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EB" w:rsidRPr="00234112" w:rsidRDefault="00296AEB" w:rsidP="00296AEB">
      <w:pPr>
        <w:tabs>
          <w:tab w:val="left" w:pos="3180"/>
        </w:tabs>
        <w:autoSpaceDE w:val="0"/>
        <w:autoSpaceDN w:val="0"/>
        <w:adjustRightInd w:val="0"/>
        <w:spacing w:after="0" w:line="360" w:lineRule="auto"/>
        <w:jc w:val="center"/>
        <w:rPr>
          <w:rFonts w:ascii="Times New Roman" w:hAnsi="Times New Roman" w:cs="Times New Roman"/>
          <w:b/>
          <w:bCs/>
          <w:sz w:val="24"/>
          <w:szCs w:val="24"/>
        </w:rPr>
      </w:pPr>
      <w:r w:rsidRPr="00234112">
        <w:rPr>
          <w:rFonts w:ascii="Times New Roman" w:hAnsi="Times New Roman" w:cs="Times New Roman"/>
          <w:b/>
          <w:i/>
          <w:sz w:val="24"/>
          <w:szCs w:val="24"/>
        </w:rPr>
        <w:t>Investigation of Contracaecum</w:t>
      </w:r>
      <w:r w:rsidRPr="00234112">
        <w:rPr>
          <w:rFonts w:ascii="Times New Roman" w:hAnsi="Times New Roman" w:cs="Times New Roman"/>
          <w:b/>
          <w:sz w:val="24"/>
          <w:szCs w:val="24"/>
        </w:rPr>
        <w:t xml:space="preserve"> and </w:t>
      </w:r>
      <w:r w:rsidRPr="00234112">
        <w:rPr>
          <w:rFonts w:ascii="Times New Roman" w:hAnsi="Times New Roman" w:cs="Times New Roman"/>
          <w:b/>
          <w:i/>
          <w:sz w:val="24"/>
          <w:szCs w:val="24"/>
        </w:rPr>
        <w:t>Ligula</w:t>
      </w:r>
      <w:r w:rsidRPr="00234112">
        <w:rPr>
          <w:rFonts w:ascii="Times New Roman" w:hAnsi="Times New Roman" w:cs="Times New Roman"/>
          <w:b/>
          <w:sz w:val="24"/>
          <w:szCs w:val="24"/>
        </w:rPr>
        <w:t xml:space="preserve"> Intestinalis Parasites in </w:t>
      </w:r>
      <w:proofErr w:type="spellStart"/>
      <w:r w:rsidRPr="00234112">
        <w:rPr>
          <w:rFonts w:ascii="Times New Roman" w:hAnsi="Times New Roman" w:cs="Times New Roman"/>
          <w:b/>
          <w:i/>
          <w:sz w:val="24"/>
          <w:szCs w:val="24"/>
        </w:rPr>
        <w:t>Oreochromis</w:t>
      </w:r>
      <w:proofErr w:type="spellEnd"/>
      <w:r w:rsidRPr="00234112">
        <w:rPr>
          <w:rFonts w:ascii="Times New Roman" w:hAnsi="Times New Roman" w:cs="Times New Roman"/>
          <w:b/>
          <w:i/>
          <w:sz w:val="24"/>
          <w:szCs w:val="24"/>
        </w:rPr>
        <w:t xml:space="preserve"> </w:t>
      </w:r>
      <w:proofErr w:type="spellStart"/>
      <w:r w:rsidRPr="00234112">
        <w:rPr>
          <w:rFonts w:ascii="Times New Roman" w:hAnsi="Times New Roman" w:cs="Times New Roman"/>
          <w:b/>
          <w:i/>
          <w:sz w:val="24"/>
          <w:szCs w:val="24"/>
        </w:rPr>
        <w:t>Niloticus</w:t>
      </w:r>
      <w:proofErr w:type="spellEnd"/>
      <w:r w:rsidRPr="00234112">
        <w:rPr>
          <w:rFonts w:ascii="Times New Roman" w:hAnsi="Times New Roman" w:cs="Times New Roman"/>
          <w:b/>
          <w:sz w:val="24"/>
          <w:szCs w:val="24"/>
        </w:rPr>
        <w:t xml:space="preserve"> and </w:t>
      </w:r>
      <w:proofErr w:type="spellStart"/>
      <w:r w:rsidRPr="00234112">
        <w:rPr>
          <w:rFonts w:ascii="Times New Roman" w:hAnsi="Times New Roman" w:cs="Times New Roman"/>
          <w:b/>
          <w:sz w:val="24"/>
          <w:szCs w:val="24"/>
        </w:rPr>
        <w:t>Labeobarbus</w:t>
      </w:r>
      <w:proofErr w:type="spellEnd"/>
      <w:r w:rsidRPr="00234112">
        <w:rPr>
          <w:rFonts w:ascii="Times New Roman" w:hAnsi="Times New Roman" w:cs="Times New Roman"/>
          <w:sz w:val="24"/>
          <w:szCs w:val="24"/>
        </w:rPr>
        <w:t xml:space="preserve"> </w:t>
      </w:r>
      <w:r w:rsidRPr="00234112">
        <w:rPr>
          <w:rFonts w:ascii="Times New Roman" w:hAnsi="Times New Roman" w:cs="Times New Roman"/>
          <w:b/>
          <w:sz w:val="24"/>
          <w:szCs w:val="24"/>
        </w:rPr>
        <w:t>Fishes in Lake Tana, Ethiopia</w:t>
      </w:r>
    </w:p>
    <w:p w:rsidR="00296AEB" w:rsidRPr="00234112" w:rsidRDefault="00296AEB" w:rsidP="00296AEB">
      <w:pPr>
        <w:spacing w:after="0" w:line="360" w:lineRule="auto"/>
        <w:rPr>
          <w:rFonts w:ascii="Times New Roman" w:hAnsi="Times New Roman" w:cs="Times New Roman"/>
          <w:sz w:val="24"/>
          <w:szCs w:val="24"/>
        </w:rPr>
      </w:pPr>
      <w:proofErr w:type="spellStart"/>
      <w:r w:rsidRPr="00234112">
        <w:rPr>
          <w:rFonts w:ascii="Times New Roman" w:hAnsi="Times New Roman" w:cs="Times New Roman"/>
          <w:sz w:val="24"/>
          <w:szCs w:val="24"/>
        </w:rPr>
        <w:t>Abrham</w:t>
      </w:r>
      <w:proofErr w:type="spellEnd"/>
      <w:r w:rsidRPr="00234112">
        <w:rPr>
          <w:rFonts w:ascii="Times New Roman" w:hAnsi="Times New Roman" w:cs="Times New Roman"/>
          <w:sz w:val="24"/>
          <w:szCs w:val="24"/>
        </w:rPr>
        <w:t>, A. T</w:t>
      </w:r>
      <w:r w:rsidR="004B592E" w:rsidRPr="00234112">
        <w:rPr>
          <w:rFonts w:ascii="Times New Roman" w:hAnsi="Times New Roman" w:cs="Times New Roman"/>
          <w:sz w:val="24"/>
          <w:szCs w:val="24"/>
        </w:rPr>
        <w:t>segaye</w:t>
      </w:r>
      <w:r w:rsidRPr="00296AE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234112">
        <w:rPr>
          <w:rFonts w:ascii="Times New Roman" w:hAnsi="Times New Roman" w:cs="Times New Roman"/>
          <w:sz w:val="24"/>
          <w:szCs w:val="24"/>
        </w:rPr>
        <w:t xml:space="preserve">;   </w:t>
      </w:r>
      <w:proofErr w:type="spellStart"/>
      <w:r w:rsidRPr="00234112">
        <w:rPr>
          <w:rFonts w:ascii="Times New Roman" w:hAnsi="Times New Roman" w:cs="Times New Roman"/>
          <w:sz w:val="24"/>
          <w:szCs w:val="24"/>
        </w:rPr>
        <w:t>Melkie</w:t>
      </w:r>
      <w:proofErr w:type="spellEnd"/>
      <w:r w:rsidRPr="00234112">
        <w:rPr>
          <w:rFonts w:ascii="Times New Roman" w:hAnsi="Times New Roman" w:cs="Times New Roman"/>
          <w:sz w:val="24"/>
          <w:szCs w:val="24"/>
        </w:rPr>
        <w:t xml:space="preserve"> Gebrie</w:t>
      </w:r>
      <w:r w:rsidRPr="00234112">
        <w:rPr>
          <w:rFonts w:ascii="Times New Roman" w:hAnsi="Times New Roman" w:cs="Times New Roman"/>
          <w:sz w:val="24"/>
          <w:szCs w:val="24"/>
          <w:vertAlign w:val="superscript"/>
        </w:rPr>
        <w:t>2</w:t>
      </w:r>
      <w:proofErr w:type="gramStart"/>
      <w:r w:rsidRPr="00234112">
        <w:rPr>
          <w:rFonts w:ascii="Times New Roman" w:hAnsi="Times New Roman" w:cs="Times New Roman"/>
          <w:sz w:val="24"/>
          <w:szCs w:val="24"/>
        </w:rPr>
        <w:t xml:space="preserve">;  </w:t>
      </w:r>
      <w:proofErr w:type="spellStart"/>
      <w:r>
        <w:rPr>
          <w:rFonts w:ascii="Times New Roman" w:hAnsi="Times New Roman" w:cs="Times New Roman"/>
          <w:sz w:val="24"/>
          <w:szCs w:val="24"/>
        </w:rPr>
        <w:t>Moges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Maru</w:t>
      </w:r>
      <w:proofErr w:type="spellEnd"/>
      <w:r>
        <w:rPr>
          <w:rFonts w:ascii="Times New Roman" w:hAnsi="Times New Roman" w:cs="Times New Roman"/>
          <w:sz w:val="24"/>
          <w:szCs w:val="24"/>
        </w:rPr>
        <w:t xml:space="preserve">, </w:t>
      </w:r>
      <w:proofErr w:type="spellStart"/>
      <w:r w:rsidRPr="00234112">
        <w:rPr>
          <w:rFonts w:ascii="Times New Roman" w:hAnsi="Times New Roman" w:cs="Times New Roman"/>
          <w:sz w:val="24"/>
          <w:szCs w:val="24"/>
        </w:rPr>
        <w:t>Bimrew</w:t>
      </w:r>
      <w:proofErr w:type="spellEnd"/>
      <w:r w:rsidRPr="00234112">
        <w:rPr>
          <w:rFonts w:ascii="Times New Roman" w:hAnsi="Times New Roman" w:cs="Times New Roman"/>
          <w:sz w:val="24"/>
          <w:szCs w:val="24"/>
        </w:rPr>
        <w:t>, Admasu</w:t>
      </w:r>
      <w:r w:rsidRPr="00296AEB">
        <w:rPr>
          <w:rFonts w:ascii="Times New Roman" w:hAnsi="Times New Roman" w:cs="Times New Roman"/>
          <w:sz w:val="24"/>
          <w:szCs w:val="24"/>
          <w:vertAlign w:val="superscript"/>
        </w:rPr>
        <w:t>1</w:t>
      </w:r>
      <w:r w:rsidRPr="00234112">
        <w:rPr>
          <w:rFonts w:ascii="Times New Roman" w:hAnsi="Times New Roman" w:cs="Times New Roman"/>
          <w:sz w:val="24"/>
          <w:szCs w:val="24"/>
        </w:rPr>
        <w:t xml:space="preserve">; </w:t>
      </w:r>
      <w:proofErr w:type="spellStart"/>
      <w:r w:rsidRPr="00234112">
        <w:rPr>
          <w:rFonts w:ascii="Times New Roman" w:hAnsi="Times New Roman" w:cs="Times New Roman"/>
          <w:sz w:val="24"/>
          <w:szCs w:val="24"/>
        </w:rPr>
        <w:t>Seid</w:t>
      </w:r>
      <w:proofErr w:type="spellEnd"/>
      <w:r w:rsidRPr="00234112">
        <w:rPr>
          <w:rFonts w:ascii="Times New Roman" w:hAnsi="Times New Roman" w:cs="Times New Roman"/>
          <w:sz w:val="24"/>
          <w:szCs w:val="24"/>
        </w:rPr>
        <w:t>,  Kassaw</w:t>
      </w:r>
      <w:r w:rsidRPr="00296AEB">
        <w:rPr>
          <w:rFonts w:ascii="Times New Roman" w:hAnsi="Times New Roman" w:cs="Times New Roman"/>
          <w:sz w:val="24"/>
          <w:szCs w:val="24"/>
          <w:vertAlign w:val="superscript"/>
        </w:rPr>
        <w:t>4</w:t>
      </w:r>
      <w:r w:rsidRPr="00234112">
        <w:rPr>
          <w:rFonts w:ascii="Times New Roman" w:hAnsi="Times New Roman" w:cs="Times New Roman"/>
          <w:sz w:val="24"/>
          <w:szCs w:val="24"/>
        </w:rPr>
        <w:t xml:space="preserve">; </w:t>
      </w:r>
      <w:proofErr w:type="spellStart"/>
      <w:r w:rsidRPr="00234112">
        <w:rPr>
          <w:rFonts w:ascii="Times New Roman" w:hAnsi="Times New Roman" w:cs="Times New Roman"/>
          <w:sz w:val="24"/>
          <w:szCs w:val="24"/>
        </w:rPr>
        <w:t>Gashaw</w:t>
      </w:r>
      <w:proofErr w:type="spellEnd"/>
      <w:r w:rsidRPr="00234112">
        <w:rPr>
          <w:rFonts w:ascii="Times New Roman" w:hAnsi="Times New Roman" w:cs="Times New Roman"/>
          <w:sz w:val="24"/>
          <w:szCs w:val="24"/>
        </w:rPr>
        <w:t xml:space="preserve">, Abebe3 </w:t>
      </w:r>
    </w:p>
    <w:p w:rsidR="00296AEB" w:rsidRPr="00234112" w:rsidRDefault="00296AEB" w:rsidP="00296AEB">
      <w:pPr>
        <w:spacing w:after="0" w:line="360" w:lineRule="auto"/>
        <w:rPr>
          <w:rFonts w:ascii="Times New Roman" w:hAnsi="Times New Roman" w:cs="Times New Roman"/>
          <w:sz w:val="24"/>
          <w:szCs w:val="24"/>
        </w:rPr>
      </w:pPr>
      <w:r w:rsidRPr="00234112">
        <w:rPr>
          <w:rFonts w:ascii="Times New Roman" w:hAnsi="Times New Roman" w:cs="Times New Roman"/>
          <w:sz w:val="24"/>
          <w:szCs w:val="24"/>
          <w:vertAlign w:val="superscript"/>
        </w:rPr>
        <w:t>1</w:t>
      </w:r>
      <w:r w:rsidRPr="00234112">
        <w:rPr>
          <w:rFonts w:ascii="Times New Roman" w:hAnsi="Times New Roman" w:cs="Times New Roman"/>
          <w:sz w:val="24"/>
          <w:szCs w:val="24"/>
        </w:rPr>
        <w:t xml:space="preserve">University of Gondar, College of Veterinary Medicine and </w:t>
      </w:r>
      <w:bookmarkStart w:id="0" w:name="_GoBack"/>
      <w:bookmarkEnd w:id="0"/>
      <w:r w:rsidRPr="00234112">
        <w:rPr>
          <w:rFonts w:ascii="Times New Roman" w:hAnsi="Times New Roman" w:cs="Times New Roman"/>
          <w:sz w:val="24"/>
          <w:szCs w:val="24"/>
        </w:rPr>
        <w:t>Animal Sciences</w:t>
      </w:r>
    </w:p>
    <w:p w:rsidR="00296AEB" w:rsidRPr="00234112" w:rsidRDefault="00296AEB" w:rsidP="00296AEB">
      <w:pPr>
        <w:spacing w:after="0" w:line="360" w:lineRule="auto"/>
        <w:rPr>
          <w:rFonts w:ascii="Times New Roman" w:hAnsi="Times New Roman" w:cs="Times New Roman"/>
          <w:sz w:val="24"/>
          <w:szCs w:val="24"/>
        </w:rPr>
      </w:pPr>
      <w:r w:rsidRPr="00234112">
        <w:rPr>
          <w:rFonts w:ascii="Times New Roman" w:hAnsi="Times New Roman" w:cs="Times New Roman"/>
          <w:sz w:val="24"/>
          <w:szCs w:val="24"/>
          <w:vertAlign w:val="superscript"/>
        </w:rPr>
        <w:t xml:space="preserve">2 </w:t>
      </w:r>
      <w:r w:rsidRPr="00234112">
        <w:rPr>
          <w:rFonts w:ascii="Times New Roman" w:hAnsi="Times New Roman" w:cs="Times New Roman"/>
          <w:sz w:val="24"/>
          <w:szCs w:val="24"/>
        </w:rPr>
        <w:t xml:space="preserve">Fogera agricultural offices, South Gondar </w:t>
      </w:r>
    </w:p>
    <w:p w:rsidR="00296AEB" w:rsidRPr="00234112" w:rsidRDefault="00296AEB" w:rsidP="00296AEB">
      <w:pPr>
        <w:spacing w:after="0" w:line="360" w:lineRule="auto"/>
        <w:rPr>
          <w:rFonts w:ascii="Times New Roman" w:hAnsi="Times New Roman" w:cs="Times New Roman"/>
          <w:sz w:val="24"/>
          <w:szCs w:val="24"/>
        </w:rPr>
      </w:pPr>
      <w:r w:rsidRPr="00234112">
        <w:rPr>
          <w:rFonts w:ascii="Times New Roman" w:hAnsi="Times New Roman" w:cs="Times New Roman"/>
          <w:sz w:val="24"/>
          <w:szCs w:val="24"/>
          <w:vertAlign w:val="superscript"/>
        </w:rPr>
        <w:t>3</w:t>
      </w:r>
      <w:r>
        <w:rPr>
          <w:rFonts w:ascii="Times New Roman" w:hAnsi="Times New Roman" w:cs="Times New Roman"/>
          <w:sz w:val="24"/>
          <w:szCs w:val="24"/>
        </w:rPr>
        <w:t>Gondar city agriculture</w:t>
      </w:r>
      <w:r w:rsidRPr="00234112">
        <w:rPr>
          <w:rFonts w:ascii="Times New Roman" w:hAnsi="Times New Roman" w:cs="Times New Roman"/>
          <w:sz w:val="24"/>
          <w:szCs w:val="24"/>
        </w:rPr>
        <w:t xml:space="preserve"> and fishery office</w:t>
      </w:r>
    </w:p>
    <w:p w:rsidR="00296AEB" w:rsidRDefault="00296AEB" w:rsidP="00296AEB">
      <w:pPr>
        <w:spacing w:after="0" w:line="360" w:lineRule="auto"/>
        <w:rPr>
          <w:rFonts w:ascii="Times New Roman" w:hAnsi="Times New Roman" w:cs="Times New Roman"/>
          <w:sz w:val="24"/>
          <w:szCs w:val="24"/>
        </w:rPr>
      </w:pPr>
      <w:r w:rsidRPr="00234112">
        <w:rPr>
          <w:rFonts w:ascii="Times New Roman" w:hAnsi="Times New Roman" w:cs="Times New Roman"/>
          <w:sz w:val="24"/>
          <w:szCs w:val="24"/>
          <w:vertAlign w:val="superscript"/>
        </w:rPr>
        <w:t>4</w:t>
      </w:r>
      <w:r w:rsidRPr="00234112">
        <w:rPr>
          <w:rFonts w:ascii="Times New Roman" w:hAnsi="Times New Roman" w:cs="Times New Roman"/>
          <w:sz w:val="24"/>
          <w:szCs w:val="24"/>
        </w:rPr>
        <w:t xml:space="preserve">Mekdela </w:t>
      </w:r>
      <w:proofErr w:type="spellStart"/>
      <w:r w:rsidRPr="00234112">
        <w:rPr>
          <w:rFonts w:ascii="Times New Roman" w:hAnsi="Times New Roman" w:cs="Times New Roman"/>
          <w:sz w:val="24"/>
          <w:szCs w:val="24"/>
        </w:rPr>
        <w:t>Amba</w:t>
      </w:r>
      <w:proofErr w:type="spellEnd"/>
      <w:r w:rsidRPr="00234112">
        <w:rPr>
          <w:rFonts w:ascii="Times New Roman" w:hAnsi="Times New Roman" w:cs="Times New Roman"/>
          <w:sz w:val="24"/>
          <w:szCs w:val="24"/>
        </w:rPr>
        <w:t xml:space="preserve"> University College of agriculture and veterinary Medicine </w:t>
      </w:r>
    </w:p>
    <w:p w:rsidR="00296AEB" w:rsidRPr="00296AEB" w:rsidRDefault="00296AEB" w:rsidP="00296AEB">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 xml:space="preserve">Corresponding Author </w:t>
      </w:r>
    </w:p>
    <w:p w:rsidR="00296AEB" w:rsidRPr="00234112" w:rsidRDefault="00296AEB" w:rsidP="00296AEB">
      <w:pPr>
        <w:spacing w:after="0" w:line="360" w:lineRule="auto"/>
        <w:rPr>
          <w:rFonts w:ascii="Times New Roman" w:hAnsi="Times New Roman" w:cs="Times New Roman"/>
          <w:sz w:val="24"/>
          <w:szCs w:val="24"/>
          <w:vertAlign w:val="superscript"/>
        </w:rPr>
      </w:pP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Abstract</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This study was held between December 2023 and July 2024, on the incidence of </w:t>
      </w:r>
      <w:proofErr w:type="spellStart"/>
      <w:r w:rsidRPr="00234112">
        <w:rPr>
          <w:rFonts w:ascii="Times New Roman" w:hAnsi="Times New Roman" w:cs="Times New Roman"/>
          <w:i/>
          <w:sz w:val="24"/>
          <w:szCs w:val="24"/>
        </w:rPr>
        <w:t>Conteracaecum</w:t>
      </w:r>
      <w:proofErr w:type="spellEnd"/>
      <w:r w:rsidRPr="00234112">
        <w:rPr>
          <w:rFonts w:ascii="Times New Roman" w:hAnsi="Times New Roman" w:cs="Times New Roman"/>
          <w:sz w:val="24"/>
          <w:szCs w:val="24"/>
        </w:rPr>
        <w:t xml:space="preserve"> and </w:t>
      </w:r>
      <w:proofErr w:type="spellStart"/>
      <w:r w:rsidRPr="00234112">
        <w:rPr>
          <w:rFonts w:ascii="Times New Roman" w:hAnsi="Times New Roman" w:cs="Times New Roman"/>
          <w:i/>
          <w:sz w:val="24"/>
          <w:szCs w:val="24"/>
        </w:rPr>
        <w:t>L.intestinalis</w:t>
      </w:r>
      <w:proofErr w:type="spellEnd"/>
      <w:r w:rsidRPr="00234112">
        <w:rPr>
          <w:rFonts w:ascii="Times New Roman" w:hAnsi="Times New Roman" w:cs="Times New Roman"/>
          <w:sz w:val="24"/>
          <w:szCs w:val="24"/>
        </w:rPr>
        <w:t xml:space="preserve"> larvae in fish from the eastern Gulf of Lake Tana. In the study 253 </w:t>
      </w:r>
      <w:proofErr w:type="spellStart"/>
      <w:r w:rsidRPr="00234112">
        <w:rPr>
          <w:rStyle w:val="Emphasis"/>
          <w:rFonts w:ascii="Times New Roman" w:hAnsi="Times New Roman" w:cs="Times New Roman"/>
          <w:sz w:val="24"/>
          <w:szCs w:val="24"/>
        </w:rPr>
        <w:t>O.niloticus</w:t>
      </w:r>
      <w:proofErr w:type="spellEnd"/>
      <w:r w:rsidRPr="00234112">
        <w:rPr>
          <w:rFonts w:ascii="Times New Roman" w:hAnsi="Times New Roman" w:cs="Times New Roman"/>
          <w:sz w:val="24"/>
          <w:szCs w:val="24"/>
        </w:rPr>
        <w:t xml:space="preserve"> and 131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fishes were examined. The collective prevalence of these larval parasites in both fish species was determined to be 31%. Specifically, </w:t>
      </w:r>
      <w:r w:rsidRPr="00234112">
        <w:rPr>
          <w:rStyle w:val="Emphasis"/>
          <w:rFonts w:ascii="Times New Roman" w:hAnsi="Times New Roman" w:cs="Times New Roman"/>
          <w:sz w:val="24"/>
          <w:szCs w:val="24"/>
        </w:rPr>
        <w:t xml:space="preserve">O. </w:t>
      </w:r>
      <w:proofErr w:type="spellStart"/>
      <w:r w:rsidRPr="00234112">
        <w:rPr>
          <w:rStyle w:val="Emphasis"/>
          <w:rFonts w:ascii="Times New Roman" w:hAnsi="Times New Roman" w:cs="Times New Roman"/>
          <w:sz w:val="24"/>
          <w:szCs w:val="24"/>
        </w:rPr>
        <w:t>niloticus</w:t>
      </w:r>
      <w:proofErr w:type="spellEnd"/>
      <w:r w:rsidRPr="00234112">
        <w:rPr>
          <w:rFonts w:ascii="Times New Roman" w:hAnsi="Times New Roman" w:cs="Times New Roman"/>
          <w:sz w:val="24"/>
          <w:szCs w:val="24"/>
        </w:rPr>
        <w:t xml:space="preserve"> and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exhibited an infection rate of 31.2% and 30.5% respectably. Contracaecum larvae was infective in both species of fishes at its infective rate of 22.7% and </w:t>
      </w:r>
      <w:r w:rsidRPr="00234112">
        <w:rPr>
          <w:rFonts w:ascii="Times New Roman" w:hAnsi="Times New Roman" w:cs="Times New Roman"/>
          <w:i/>
          <w:sz w:val="24"/>
          <w:szCs w:val="24"/>
        </w:rPr>
        <w:t>L. intestinalis</w:t>
      </w:r>
      <w:r w:rsidRPr="00234112">
        <w:rPr>
          <w:rFonts w:ascii="Times New Roman" w:hAnsi="Times New Roman" w:cs="Times New Roman"/>
          <w:sz w:val="24"/>
          <w:szCs w:val="24"/>
        </w:rPr>
        <w:t xml:space="preserve"> larvae was isolated only  from </w:t>
      </w:r>
      <w:proofErr w:type="spellStart"/>
      <w:r w:rsidRPr="00234112">
        <w:rPr>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fish and its occurrence was 8.3%. Comparing the two parasites larvae, contracaecum exhibited a statistically higher prevalence (</w:t>
      </w:r>
      <w:r w:rsidRPr="00234112">
        <w:rPr>
          <w:rFonts w:ascii="Times New Roman" w:hAnsi="Times New Roman" w:cs="Times New Roman"/>
          <w:i/>
          <w:sz w:val="24"/>
          <w:szCs w:val="24"/>
        </w:rPr>
        <w:t>P= 0.000</w:t>
      </w:r>
      <w:r w:rsidRPr="00234112">
        <w:rPr>
          <w:rFonts w:ascii="Times New Roman" w:hAnsi="Times New Roman" w:cs="Times New Roman"/>
          <w:sz w:val="24"/>
          <w:szCs w:val="24"/>
        </w:rPr>
        <w:t xml:space="preserve">) than </w:t>
      </w:r>
      <w:r w:rsidRPr="00234112">
        <w:rPr>
          <w:rFonts w:ascii="Times New Roman" w:hAnsi="Times New Roman" w:cs="Times New Roman"/>
          <w:i/>
          <w:sz w:val="24"/>
          <w:szCs w:val="24"/>
        </w:rPr>
        <w:t>L. intestinalis</w:t>
      </w:r>
      <w:r w:rsidRPr="00234112">
        <w:rPr>
          <w:rFonts w:ascii="Times New Roman" w:hAnsi="Times New Roman" w:cs="Times New Roman"/>
          <w:sz w:val="24"/>
          <w:szCs w:val="24"/>
        </w:rPr>
        <w:t xml:space="preserve">. The prevalence of Contracaecum and </w:t>
      </w:r>
      <w:r w:rsidRPr="00234112">
        <w:rPr>
          <w:rFonts w:ascii="Times New Roman" w:hAnsi="Times New Roman" w:cs="Times New Roman"/>
          <w:i/>
          <w:sz w:val="24"/>
          <w:szCs w:val="24"/>
        </w:rPr>
        <w:t>L. intestinalis</w:t>
      </w:r>
      <w:r w:rsidRPr="00234112">
        <w:rPr>
          <w:rFonts w:ascii="Times New Roman" w:hAnsi="Times New Roman" w:cs="Times New Roman"/>
          <w:sz w:val="24"/>
          <w:szCs w:val="24"/>
        </w:rPr>
        <w:t xml:space="preserve"> larvae was notably greater in females (38.5%) compared to males (22.2%). Significance statistical variances was observed in fish length (</w:t>
      </w:r>
      <w:r w:rsidRPr="00234112">
        <w:rPr>
          <w:rFonts w:ascii="Times New Roman" w:hAnsi="Times New Roman" w:cs="Times New Roman"/>
          <w:i/>
          <w:sz w:val="24"/>
          <w:szCs w:val="24"/>
        </w:rPr>
        <w:t>P = 0.022</w:t>
      </w:r>
      <w:r w:rsidRPr="00234112">
        <w:rPr>
          <w:rFonts w:ascii="Times New Roman" w:hAnsi="Times New Roman" w:cs="Times New Roman"/>
          <w:sz w:val="24"/>
          <w:szCs w:val="24"/>
        </w:rPr>
        <w:t>) and weight (</w:t>
      </w:r>
      <w:r w:rsidRPr="00234112">
        <w:rPr>
          <w:rFonts w:ascii="Times New Roman" w:hAnsi="Times New Roman" w:cs="Times New Roman"/>
          <w:i/>
          <w:sz w:val="24"/>
          <w:szCs w:val="24"/>
        </w:rPr>
        <w:t>P=0.001</w:t>
      </w:r>
      <w:r w:rsidRPr="00234112">
        <w:rPr>
          <w:rFonts w:ascii="Times New Roman" w:hAnsi="Times New Roman" w:cs="Times New Roman"/>
          <w:sz w:val="24"/>
          <w:szCs w:val="24"/>
        </w:rPr>
        <w:t xml:space="preserve">) categories, respectively that the longer and heavier fishes were more prevalent. The average parasite burden per fish was calculated as three Contracaecum larvae and 1.5 </w:t>
      </w:r>
      <w:r w:rsidRPr="00234112">
        <w:rPr>
          <w:rFonts w:ascii="Times New Roman" w:hAnsi="Times New Roman" w:cs="Times New Roman"/>
          <w:i/>
          <w:sz w:val="24"/>
          <w:szCs w:val="24"/>
        </w:rPr>
        <w:t xml:space="preserve">L. intestinalis </w:t>
      </w:r>
      <w:r w:rsidRPr="00234112">
        <w:rPr>
          <w:rFonts w:ascii="Times New Roman" w:hAnsi="Times New Roman" w:cs="Times New Roman"/>
          <w:sz w:val="24"/>
          <w:szCs w:val="24"/>
        </w:rPr>
        <w:t>larvae. As conclusion the two parasites burden was important predicament for fish production in Lake Tana. Thus, implementing parasitic control measures may help to control the problem.</w:t>
      </w:r>
    </w:p>
    <w:p w:rsidR="00296AEB" w:rsidRPr="00234112" w:rsidRDefault="00296AEB" w:rsidP="00296AEB">
      <w:pPr>
        <w:autoSpaceDE w:val="0"/>
        <w:autoSpaceDN w:val="0"/>
        <w:adjustRightInd w:val="0"/>
        <w:spacing w:after="0" w:line="360" w:lineRule="auto"/>
        <w:jc w:val="both"/>
        <w:rPr>
          <w:rFonts w:ascii="Times New Roman" w:hAnsi="Times New Roman" w:cs="Times New Roman"/>
          <w:bCs/>
          <w:i/>
          <w:iCs/>
          <w:sz w:val="24"/>
          <w:szCs w:val="24"/>
        </w:rPr>
      </w:pPr>
      <w:r w:rsidRPr="00234112">
        <w:rPr>
          <w:rFonts w:ascii="Times New Roman" w:hAnsi="Times New Roman" w:cs="Times New Roman"/>
          <w:b/>
          <w:bCs/>
          <w:sz w:val="24"/>
          <w:szCs w:val="24"/>
        </w:rPr>
        <w:t>Keywords:</w:t>
      </w:r>
      <w:r w:rsidRPr="00234112">
        <w:rPr>
          <w:rFonts w:ascii="Times New Roman" w:hAnsi="Times New Roman" w:cs="Times New Roman"/>
          <w:bCs/>
          <w:sz w:val="24"/>
          <w:szCs w:val="24"/>
        </w:rPr>
        <w:t xml:space="preserve"> </w:t>
      </w:r>
      <w:r w:rsidRPr="00234112">
        <w:rPr>
          <w:rFonts w:ascii="Times New Roman" w:hAnsi="Times New Roman" w:cs="Times New Roman"/>
          <w:i/>
          <w:sz w:val="24"/>
          <w:szCs w:val="24"/>
        </w:rPr>
        <w:t>Contracaecum</w:t>
      </w:r>
      <w:r w:rsidRPr="00234112">
        <w:rPr>
          <w:rFonts w:ascii="Times New Roman" w:hAnsi="Times New Roman" w:cs="Times New Roman"/>
          <w:sz w:val="24"/>
          <w:szCs w:val="24"/>
        </w:rPr>
        <w:t xml:space="preserve">, Lake Tana, </w:t>
      </w:r>
      <w:r w:rsidRPr="00234112">
        <w:rPr>
          <w:rFonts w:ascii="Times New Roman" w:hAnsi="Times New Roman" w:cs="Times New Roman"/>
          <w:i/>
          <w:sz w:val="24"/>
          <w:szCs w:val="24"/>
        </w:rPr>
        <w:t>Ligula intestinalis</w:t>
      </w:r>
      <w:r w:rsidRPr="00234112">
        <w:rPr>
          <w:rFonts w:ascii="Times New Roman" w:hAnsi="Times New Roman" w:cs="Times New Roman"/>
          <w:sz w:val="24"/>
          <w:szCs w:val="24"/>
        </w:rPr>
        <w:t xml:space="preserve">, </w:t>
      </w:r>
      <w:proofErr w:type="spellStart"/>
      <w:r w:rsidRPr="00234112">
        <w:rPr>
          <w:rFonts w:ascii="Times New Roman" w:hAnsi="Times New Roman" w:cs="Times New Roman"/>
          <w:i/>
          <w:sz w:val="24"/>
          <w:szCs w:val="24"/>
        </w:rPr>
        <w:t>labeobarbus</w:t>
      </w:r>
      <w:proofErr w:type="spellEnd"/>
      <w:r w:rsidRPr="00234112">
        <w:rPr>
          <w:rFonts w:ascii="Times New Roman" w:hAnsi="Times New Roman" w:cs="Times New Roman"/>
          <w:sz w:val="24"/>
          <w:szCs w:val="24"/>
        </w:rPr>
        <w:t xml:space="preserve">, </w:t>
      </w:r>
      <w:proofErr w:type="spellStart"/>
      <w:r w:rsidRPr="00234112">
        <w:rPr>
          <w:rFonts w:ascii="Times New Roman" w:hAnsi="Times New Roman" w:cs="Times New Roman"/>
          <w:bCs/>
          <w:i/>
          <w:iCs/>
          <w:sz w:val="24"/>
          <w:szCs w:val="24"/>
        </w:rPr>
        <w:t>Oreochromis</w:t>
      </w:r>
      <w:proofErr w:type="spellEnd"/>
      <w:r w:rsidRPr="00234112">
        <w:rPr>
          <w:rFonts w:ascii="Times New Roman" w:hAnsi="Times New Roman" w:cs="Times New Roman"/>
          <w:bCs/>
          <w:i/>
          <w:iCs/>
          <w:sz w:val="24"/>
          <w:szCs w:val="24"/>
        </w:rPr>
        <w:t xml:space="preserve"> </w:t>
      </w:r>
      <w:proofErr w:type="spellStart"/>
      <w:r w:rsidRPr="00234112">
        <w:rPr>
          <w:rFonts w:ascii="Times New Roman" w:hAnsi="Times New Roman" w:cs="Times New Roman"/>
          <w:bCs/>
          <w:i/>
          <w:iCs/>
          <w:sz w:val="24"/>
          <w:szCs w:val="24"/>
        </w:rPr>
        <w:t>niloticus</w:t>
      </w:r>
      <w:proofErr w:type="spellEnd"/>
    </w:p>
    <w:p w:rsidR="00296AEB" w:rsidRPr="00234112" w:rsidRDefault="00296AEB" w:rsidP="00296AEB">
      <w:pPr>
        <w:spacing w:after="0" w:line="360" w:lineRule="auto"/>
        <w:rPr>
          <w:rFonts w:ascii="Times New Roman" w:hAnsi="Times New Roman" w:cs="Times New Roman"/>
          <w:b/>
          <w:sz w:val="24"/>
          <w:szCs w:val="24"/>
        </w:rPr>
      </w:pPr>
      <w:r w:rsidRPr="00234112">
        <w:rPr>
          <w:rFonts w:ascii="Times New Roman" w:hAnsi="Times New Roman" w:cs="Times New Roman"/>
          <w:b/>
          <w:sz w:val="24"/>
          <w:szCs w:val="24"/>
        </w:rPr>
        <w:t>Introduction</w:t>
      </w:r>
    </w:p>
    <w:p w:rsidR="00296AEB" w:rsidRPr="00234112" w:rsidRDefault="00296AEB" w:rsidP="00296AEB">
      <w:pPr>
        <w:spacing w:after="0" w:line="360" w:lineRule="auto"/>
        <w:jc w:val="both"/>
        <w:rPr>
          <w:rFonts w:ascii="Times New Roman" w:hAnsi="Times New Roman" w:cs="Times New Roman"/>
          <w:color w:val="000000" w:themeColor="text1"/>
          <w:sz w:val="24"/>
          <w:szCs w:val="24"/>
        </w:rPr>
      </w:pPr>
      <w:r w:rsidRPr="00234112">
        <w:rPr>
          <w:rFonts w:ascii="Times New Roman" w:hAnsi="Times New Roman" w:cs="Times New Roman"/>
          <w:color w:val="000000" w:themeColor="text1"/>
          <w:sz w:val="24"/>
          <w:szCs w:val="24"/>
        </w:rPr>
        <w:t>Lake Tana has relatively high fish density (</w:t>
      </w:r>
      <w:proofErr w:type="spellStart"/>
      <w:r w:rsidRPr="00234112">
        <w:rPr>
          <w:rFonts w:ascii="Times New Roman" w:hAnsi="Times New Roman" w:cs="Times New Roman"/>
          <w:color w:val="4F81BD" w:themeColor="accent1"/>
          <w:sz w:val="24"/>
          <w:szCs w:val="24"/>
        </w:rPr>
        <w:t>Tesfaye</w:t>
      </w:r>
      <w:proofErr w:type="spellEnd"/>
      <w:r w:rsidRPr="00234112">
        <w:rPr>
          <w:rFonts w:ascii="Times New Roman" w:hAnsi="Times New Roman" w:cs="Times New Roman"/>
          <w:color w:val="4F81BD" w:themeColor="accent1"/>
          <w:sz w:val="24"/>
          <w:szCs w:val="24"/>
        </w:rPr>
        <w:t>, 2006</w:t>
      </w:r>
      <w:r w:rsidRPr="00234112">
        <w:rPr>
          <w:rFonts w:ascii="Times New Roman" w:hAnsi="Times New Roman" w:cs="Times New Roman"/>
          <w:color w:val="000000" w:themeColor="text1"/>
          <w:sz w:val="24"/>
          <w:szCs w:val="24"/>
        </w:rPr>
        <w:t xml:space="preserve">). </w:t>
      </w:r>
      <w:r w:rsidRPr="00234112">
        <w:rPr>
          <w:rFonts w:ascii="Times New Roman" w:hAnsi="Times New Roman" w:cs="Times New Roman"/>
          <w:sz w:val="24"/>
          <w:szCs w:val="24"/>
        </w:rPr>
        <w:t>The primary fish species of commercial significance in Lake Tana include Nile Tilapia (</w:t>
      </w:r>
      <w:proofErr w:type="spellStart"/>
      <w:r w:rsidRPr="00234112">
        <w:rPr>
          <w:rStyle w:val="Emphasis"/>
          <w:rFonts w:ascii="Times New Roman" w:hAnsi="Times New Roman" w:cs="Times New Roman"/>
          <w:sz w:val="24"/>
          <w:szCs w:val="24"/>
        </w:rPr>
        <w:t>Oreochromis</w:t>
      </w:r>
      <w:proofErr w:type="spellEnd"/>
      <w:r w:rsidRPr="00234112">
        <w:rPr>
          <w:rStyle w:val="Emphasis"/>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niloticus</w:t>
      </w:r>
      <w:proofErr w:type="spellEnd"/>
      <w:r w:rsidRPr="00234112">
        <w:rPr>
          <w:rFonts w:ascii="Times New Roman" w:hAnsi="Times New Roman" w:cs="Times New Roman"/>
          <w:sz w:val="24"/>
          <w:szCs w:val="24"/>
        </w:rPr>
        <w:t>), African Catfish (</w:t>
      </w:r>
      <w:proofErr w:type="spellStart"/>
      <w:r w:rsidRPr="00234112">
        <w:rPr>
          <w:rStyle w:val="Emphasis"/>
          <w:rFonts w:ascii="Times New Roman" w:hAnsi="Times New Roman" w:cs="Times New Roman"/>
          <w:sz w:val="24"/>
          <w:szCs w:val="24"/>
        </w:rPr>
        <w:t>Clarias</w:t>
      </w:r>
      <w:proofErr w:type="spellEnd"/>
      <w:r w:rsidRPr="00234112">
        <w:rPr>
          <w:rStyle w:val="Emphasis"/>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gariepinus</w:t>
      </w:r>
      <w:proofErr w:type="spellEnd"/>
      <w:r w:rsidRPr="00234112">
        <w:rPr>
          <w:rFonts w:ascii="Times New Roman" w:hAnsi="Times New Roman" w:cs="Times New Roman"/>
          <w:sz w:val="24"/>
          <w:szCs w:val="24"/>
        </w:rPr>
        <w:t xml:space="preserve">), various barbs (genus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and, in smaller quantities, </w:t>
      </w:r>
      <w:proofErr w:type="spellStart"/>
      <w:r w:rsidRPr="00234112">
        <w:rPr>
          <w:rFonts w:ascii="Times New Roman" w:hAnsi="Times New Roman" w:cs="Times New Roman"/>
          <w:sz w:val="24"/>
          <w:szCs w:val="24"/>
        </w:rPr>
        <w:lastRenderedPageBreak/>
        <w:t>Beso</w:t>
      </w:r>
      <w:proofErr w:type="spellEnd"/>
      <w:r w:rsidRPr="00234112">
        <w:rPr>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Varicorhinus</w:t>
      </w:r>
      <w:proofErr w:type="spellEnd"/>
      <w:r w:rsidRPr="00234112">
        <w:rPr>
          <w:rStyle w:val="Emphasis"/>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beso</w:t>
      </w:r>
      <w:proofErr w:type="spellEnd"/>
      <w:r w:rsidRPr="00234112">
        <w:rPr>
          <w:rFonts w:ascii="Times New Roman" w:hAnsi="Times New Roman" w:cs="Times New Roman"/>
          <w:sz w:val="24"/>
          <w:szCs w:val="24"/>
        </w:rPr>
        <w:t xml:space="preserve">) </w:t>
      </w:r>
      <w:r w:rsidRPr="00234112">
        <w:rPr>
          <w:rFonts w:ascii="Times New Roman" w:hAnsi="Times New Roman" w:cs="Times New Roman"/>
          <w:color w:val="000000" w:themeColor="text1"/>
          <w:sz w:val="24"/>
          <w:szCs w:val="24"/>
        </w:rPr>
        <w:t>(</w:t>
      </w:r>
      <w:proofErr w:type="spellStart"/>
      <w:r w:rsidRPr="00234112">
        <w:rPr>
          <w:rFonts w:ascii="Times New Roman" w:hAnsi="Times New Roman" w:cs="Times New Roman"/>
          <w:color w:val="4F81BD" w:themeColor="accent1"/>
          <w:sz w:val="24"/>
          <w:szCs w:val="24"/>
          <w:shd w:val="clear" w:color="auto" w:fill="FFFFFF"/>
        </w:rPr>
        <w:t>Wendimu</w:t>
      </w:r>
      <w:proofErr w:type="spellEnd"/>
      <w:r w:rsidRPr="00234112">
        <w:rPr>
          <w:rFonts w:ascii="Times New Roman" w:hAnsi="Times New Roman" w:cs="Times New Roman"/>
          <w:color w:val="4F81BD" w:themeColor="accent1"/>
          <w:sz w:val="24"/>
          <w:szCs w:val="24"/>
        </w:rPr>
        <w:t>, 2024</w:t>
      </w:r>
      <w:r w:rsidRPr="00234112">
        <w:rPr>
          <w:rFonts w:ascii="Times New Roman" w:hAnsi="Times New Roman" w:cs="Times New Roman"/>
          <w:color w:val="000000" w:themeColor="text1"/>
          <w:sz w:val="24"/>
          <w:szCs w:val="24"/>
        </w:rPr>
        <w:t xml:space="preserve">). </w:t>
      </w:r>
      <w:r w:rsidRPr="00234112">
        <w:rPr>
          <w:rFonts w:ascii="Times New Roman" w:hAnsi="Times New Roman" w:cs="Times New Roman"/>
          <w:sz w:val="24"/>
          <w:szCs w:val="24"/>
        </w:rPr>
        <w:t>These fish are subjected to numerous pollutants, including untreated sewage, agricultural runoff, and industrial waste. Farmers residing around the lake use it as a source of water for their and their animals, wash their clothes at the lake's edge using detergents, which increase heavy metal concentrations and adversely affect Fish’s health and growth over time</w:t>
      </w:r>
      <w:r w:rsidRPr="00234112">
        <w:rPr>
          <w:rStyle w:val="A0"/>
          <w:rFonts w:ascii="Times New Roman" w:hAnsi="Times New Roman" w:cs="Times New Roman"/>
          <w:sz w:val="24"/>
          <w:szCs w:val="24"/>
        </w:rPr>
        <w:t xml:space="preserve"> (</w:t>
      </w:r>
      <w:proofErr w:type="spellStart"/>
      <w:r w:rsidRPr="00234112">
        <w:rPr>
          <w:rFonts w:ascii="Times New Roman" w:hAnsi="Times New Roman" w:cs="Times New Roman"/>
          <w:color w:val="4F81BD" w:themeColor="accent1"/>
          <w:sz w:val="24"/>
          <w:szCs w:val="24"/>
        </w:rPr>
        <w:t>Tibebe</w:t>
      </w:r>
      <w:proofErr w:type="spellEnd"/>
      <w:r w:rsidRPr="00234112">
        <w:rPr>
          <w:rFonts w:ascii="Times New Roman" w:hAnsi="Times New Roman" w:cs="Times New Roman"/>
          <w:color w:val="4F81BD" w:themeColor="accent1"/>
          <w:sz w:val="24"/>
          <w:szCs w:val="24"/>
        </w:rPr>
        <w:t xml:space="preserve"> </w:t>
      </w:r>
      <w:r w:rsidRPr="00234112">
        <w:rPr>
          <w:rFonts w:ascii="Times New Roman" w:hAnsi="Times New Roman" w:cs="Times New Roman"/>
          <w:i/>
          <w:color w:val="4F81BD" w:themeColor="accent1"/>
          <w:sz w:val="24"/>
          <w:szCs w:val="24"/>
        </w:rPr>
        <w:t>et al.,</w:t>
      </w:r>
      <w:r w:rsidRPr="00234112">
        <w:rPr>
          <w:rFonts w:ascii="Times New Roman" w:hAnsi="Times New Roman" w:cs="Times New Roman"/>
          <w:color w:val="4F81BD" w:themeColor="accent1"/>
          <w:sz w:val="24"/>
          <w:szCs w:val="24"/>
        </w:rPr>
        <w:t xml:space="preserve"> 2023</w:t>
      </w:r>
      <w:r w:rsidRPr="00234112">
        <w:rPr>
          <w:rFonts w:ascii="Times New Roman" w:hAnsi="Times New Roman" w:cs="Times New Roman"/>
          <w:color w:val="000000" w:themeColor="text1"/>
          <w:sz w:val="24"/>
          <w:szCs w:val="24"/>
        </w:rPr>
        <w:t xml:space="preserve">). </w:t>
      </w:r>
      <w:r w:rsidRPr="00234112">
        <w:rPr>
          <w:rFonts w:ascii="Times New Roman" w:hAnsi="Times New Roman" w:cs="Times New Roman"/>
          <w:sz w:val="24"/>
          <w:szCs w:val="24"/>
        </w:rPr>
        <w:t xml:space="preserve">Together with these factors, the improper environment and management practices can directly and indirectly place </w:t>
      </w:r>
      <w:proofErr w:type="spellStart"/>
      <w:r w:rsidRPr="00234112">
        <w:rPr>
          <w:rFonts w:ascii="Times New Roman" w:hAnsi="Times New Roman" w:cs="Times New Roman"/>
          <w:sz w:val="24"/>
          <w:szCs w:val="24"/>
        </w:rPr>
        <w:t>fishs</w:t>
      </w:r>
      <w:proofErr w:type="spellEnd"/>
      <w:r w:rsidRPr="00234112">
        <w:rPr>
          <w:rFonts w:ascii="Times New Roman" w:hAnsi="Times New Roman" w:cs="Times New Roman"/>
          <w:sz w:val="24"/>
          <w:szCs w:val="24"/>
        </w:rPr>
        <w:t xml:space="preserve"> to be vulnerable to a range of pathogens, like parasites </w:t>
      </w:r>
      <w:r w:rsidRPr="00234112">
        <w:rPr>
          <w:rFonts w:ascii="Times New Roman" w:hAnsi="Times New Roman" w:cs="Times New Roman"/>
          <w:color w:val="000000" w:themeColor="text1"/>
          <w:sz w:val="24"/>
          <w:szCs w:val="24"/>
        </w:rPr>
        <w:t>(</w:t>
      </w:r>
      <w:r w:rsidRPr="00234112">
        <w:rPr>
          <w:rFonts w:ascii="Times New Roman" w:hAnsi="Times New Roman" w:cs="Times New Roman"/>
          <w:color w:val="31849B" w:themeColor="accent5" w:themeShade="BF"/>
          <w:sz w:val="24"/>
          <w:szCs w:val="24"/>
          <w:shd w:val="clear" w:color="auto" w:fill="FFFFFF"/>
        </w:rPr>
        <w:t xml:space="preserve">Abbas </w:t>
      </w:r>
      <w:r w:rsidRPr="00234112">
        <w:rPr>
          <w:rFonts w:ascii="Times New Roman" w:hAnsi="Times New Roman" w:cs="Times New Roman"/>
          <w:i/>
          <w:color w:val="31849B" w:themeColor="accent5" w:themeShade="BF"/>
          <w:sz w:val="24"/>
          <w:szCs w:val="24"/>
          <w:shd w:val="clear" w:color="auto" w:fill="FFFFFF"/>
        </w:rPr>
        <w:t>et al.,</w:t>
      </w:r>
      <w:r w:rsidRPr="00234112">
        <w:rPr>
          <w:rFonts w:ascii="Times New Roman" w:hAnsi="Times New Roman" w:cs="Times New Roman"/>
          <w:color w:val="31849B" w:themeColor="accent5" w:themeShade="BF"/>
          <w:sz w:val="24"/>
          <w:szCs w:val="24"/>
          <w:shd w:val="clear" w:color="auto" w:fill="FFFFFF"/>
        </w:rPr>
        <w:t xml:space="preserve"> 2023</w:t>
      </w:r>
      <w:r w:rsidRPr="00234112">
        <w:rPr>
          <w:rFonts w:ascii="Times New Roman" w:hAnsi="Times New Roman" w:cs="Times New Roman"/>
          <w:color w:val="00B0F0"/>
          <w:sz w:val="24"/>
          <w:szCs w:val="24"/>
        </w:rPr>
        <w:t>).</w:t>
      </w:r>
    </w:p>
    <w:p w:rsidR="00296AEB" w:rsidRPr="00234112" w:rsidRDefault="00296AEB" w:rsidP="00296AEB">
      <w:pPr>
        <w:pStyle w:val="NormalWeb"/>
        <w:spacing w:before="0" w:beforeAutospacing="0" w:after="0" w:afterAutospacing="0" w:line="360" w:lineRule="auto"/>
        <w:jc w:val="both"/>
      </w:pPr>
      <w:r w:rsidRPr="00234112">
        <w:t>Fish parasites play a crucial role in host biology, population dynamics, and overall ecosystem functioning (</w:t>
      </w:r>
      <w:proofErr w:type="spellStart"/>
      <w:r w:rsidRPr="00234112">
        <w:rPr>
          <w:color w:val="31849B" w:themeColor="accent5" w:themeShade="BF"/>
          <w:shd w:val="clear" w:color="auto" w:fill="FFFFFF"/>
        </w:rPr>
        <w:t>Dezfuli</w:t>
      </w:r>
      <w:proofErr w:type="spellEnd"/>
      <w:r w:rsidRPr="00234112">
        <w:rPr>
          <w:color w:val="31849B" w:themeColor="accent5" w:themeShade="BF"/>
          <w:shd w:val="clear" w:color="auto" w:fill="FFFFFF"/>
        </w:rPr>
        <w:t xml:space="preserve"> and </w:t>
      </w:r>
      <w:proofErr w:type="spellStart"/>
      <w:r w:rsidRPr="00234112">
        <w:rPr>
          <w:color w:val="31849B" w:themeColor="accent5" w:themeShade="BF"/>
          <w:shd w:val="clear" w:color="auto" w:fill="FFFFFF"/>
        </w:rPr>
        <w:t>Scholz</w:t>
      </w:r>
      <w:proofErr w:type="spellEnd"/>
      <w:r w:rsidRPr="00234112">
        <w:rPr>
          <w:color w:val="31849B" w:themeColor="accent5" w:themeShade="BF"/>
          <w:shd w:val="clear" w:color="auto" w:fill="FFFFFF"/>
        </w:rPr>
        <w:t>, 2022</w:t>
      </w:r>
      <w:r w:rsidRPr="00234112">
        <w:t xml:space="preserve">). The quantity of parasites needed to inflict damage on fish can vary widely depending on the fish species, size, and overall health. Fish can be affected Platyhelminthes (flatworms) and </w:t>
      </w:r>
      <w:proofErr w:type="spellStart"/>
      <w:r w:rsidRPr="00234112">
        <w:t>Nemathelminthes</w:t>
      </w:r>
      <w:proofErr w:type="spellEnd"/>
      <w:r w:rsidRPr="00234112">
        <w:t xml:space="preserve"> (roundworms). Specifically, flatworms from the class </w:t>
      </w:r>
      <w:proofErr w:type="spellStart"/>
      <w:r w:rsidRPr="00234112">
        <w:t>Monogenea</w:t>
      </w:r>
      <w:proofErr w:type="spellEnd"/>
      <w:r w:rsidRPr="00234112">
        <w:t xml:space="preserve"> are </w:t>
      </w:r>
      <w:proofErr w:type="spellStart"/>
      <w:r w:rsidRPr="00234112">
        <w:t>ectoparasites</w:t>
      </w:r>
      <w:proofErr w:type="spellEnd"/>
      <w:r w:rsidRPr="00234112">
        <w:t xml:space="preserve"> that target the skin and gills of fish, whereas </w:t>
      </w:r>
      <w:proofErr w:type="spellStart"/>
      <w:r w:rsidRPr="00234112">
        <w:t>digeneans</w:t>
      </w:r>
      <w:proofErr w:type="spellEnd"/>
      <w:r w:rsidRPr="00234112">
        <w:t xml:space="preserve"> and </w:t>
      </w:r>
      <w:proofErr w:type="spellStart"/>
      <w:r w:rsidRPr="00234112">
        <w:t>cestodes</w:t>
      </w:r>
      <w:proofErr w:type="spellEnd"/>
      <w:r w:rsidRPr="00234112">
        <w:t xml:space="preserve"> are </w:t>
      </w:r>
      <w:proofErr w:type="spellStart"/>
      <w:r w:rsidRPr="00234112">
        <w:t>endoparasites</w:t>
      </w:r>
      <w:proofErr w:type="spellEnd"/>
      <w:r w:rsidRPr="00234112">
        <w:t xml:space="preserve"> that infect internal organs </w:t>
      </w:r>
      <w:r w:rsidRPr="00234112">
        <w:rPr>
          <w:color w:val="000000" w:themeColor="text1"/>
        </w:rPr>
        <w:t>(</w:t>
      </w:r>
      <w:r w:rsidRPr="00234112">
        <w:rPr>
          <w:color w:val="31849B" w:themeColor="accent5" w:themeShade="BF"/>
          <w:shd w:val="clear" w:color="auto" w:fill="FFFFFF"/>
        </w:rPr>
        <w:t>Ogawa, 2015</w:t>
      </w:r>
      <w:r w:rsidRPr="00234112">
        <w:rPr>
          <w:color w:val="000000" w:themeColor="text1"/>
        </w:rPr>
        <w:t xml:space="preserve">). </w:t>
      </w:r>
    </w:p>
    <w:p w:rsidR="00296AEB" w:rsidRPr="00234112" w:rsidRDefault="00296AEB" w:rsidP="00296AEB">
      <w:pPr>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Larval stages of </w:t>
      </w:r>
      <w:proofErr w:type="spellStart"/>
      <w:r w:rsidRPr="00234112">
        <w:rPr>
          <w:rFonts w:ascii="Times New Roman" w:hAnsi="Times New Roman" w:cs="Times New Roman"/>
          <w:sz w:val="24"/>
          <w:szCs w:val="24"/>
        </w:rPr>
        <w:t>ascaridoid</w:t>
      </w:r>
      <w:proofErr w:type="spellEnd"/>
      <w:r w:rsidRPr="00234112">
        <w:rPr>
          <w:rFonts w:ascii="Times New Roman" w:hAnsi="Times New Roman" w:cs="Times New Roman"/>
          <w:sz w:val="24"/>
          <w:szCs w:val="24"/>
        </w:rPr>
        <w:t xml:space="preserve"> nematodes and </w:t>
      </w:r>
      <w:proofErr w:type="spellStart"/>
      <w:r w:rsidRPr="00234112">
        <w:rPr>
          <w:rFonts w:ascii="Times New Roman" w:hAnsi="Times New Roman" w:cs="Times New Roman"/>
          <w:sz w:val="24"/>
          <w:szCs w:val="24"/>
        </w:rPr>
        <w:t>cestodes</w:t>
      </w:r>
      <w:proofErr w:type="spellEnd"/>
      <w:r w:rsidRPr="00234112">
        <w:rPr>
          <w:rFonts w:ascii="Times New Roman" w:hAnsi="Times New Roman" w:cs="Times New Roman"/>
          <w:sz w:val="24"/>
          <w:szCs w:val="24"/>
        </w:rPr>
        <w:t xml:space="preserve">, particularly from the genera </w:t>
      </w:r>
      <w:r w:rsidRPr="00234112">
        <w:rPr>
          <w:rStyle w:val="Emphasis"/>
          <w:rFonts w:ascii="Times New Roman" w:hAnsi="Times New Roman" w:cs="Times New Roman"/>
          <w:sz w:val="24"/>
          <w:szCs w:val="24"/>
        </w:rPr>
        <w:t>Contracaecum</w:t>
      </w:r>
      <w:r w:rsidRPr="00234112">
        <w:rPr>
          <w:rFonts w:ascii="Times New Roman" w:hAnsi="Times New Roman" w:cs="Times New Roman"/>
          <w:sz w:val="24"/>
          <w:szCs w:val="24"/>
        </w:rPr>
        <w:t xml:space="preserve"> and </w:t>
      </w:r>
      <w:r w:rsidRPr="00234112">
        <w:rPr>
          <w:rStyle w:val="Emphasis"/>
          <w:rFonts w:ascii="Times New Roman" w:hAnsi="Times New Roman" w:cs="Times New Roman"/>
          <w:sz w:val="24"/>
          <w:szCs w:val="24"/>
        </w:rPr>
        <w:t>Ligula</w:t>
      </w:r>
      <w:r w:rsidRPr="00234112">
        <w:rPr>
          <w:rFonts w:ascii="Times New Roman" w:hAnsi="Times New Roman" w:cs="Times New Roman"/>
          <w:sz w:val="24"/>
          <w:szCs w:val="24"/>
        </w:rPr>
        <w:t>, are commonly found in the visceral cavities of various marine fish species, especially Nile Tilapia (</w:t>
      </w:r>
      <w:r w:rsidRPr="00234112">
        <w:rPr>
          <w:rFonts w:ascii="Times New Roman" w:hAnsi="Times New Roman" w:cs="Times New Roman"/>
          <w:i/>
          <w:sz w:val="24"/>
          <w:szCs w:val="24"/>
        </w:rPr>
        <w:t xml:space="preserve">O. </w:t>
      </w:r>
      <w:proofErr w:type="spellStart"/>
      <w:r w:rsidRPr="00234112">
        <w:rPr>
          <w:rFonts w:ascii="Times New Roman" w:hAnsi="Times New Roman" w:cs="Times New Roman"/>
          <w:i/>
          <w:sz w:val="24"/>
          <w:szCs w:val="24"/>
        </w:rPr>
        <w:t>niloticus</w:t>
      </w:r>
      <w:proofErr w:type="spellEnd"/>
      <w:r w:rsidRPr="00234112">
        <w:rPr>
          <w:rFonts w:ascii="Times New Roman" w:hAnsi="Times New Roman" w:cs="Times New Roman"/>
          <w:sz w:val="24"/>
          <w:szCs w:val="24"/>
        </w:rPr>
        <w:t xml:space="preserve">) and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Notably, the parasite </w:t>
      </w:r>
      <w:r w:rsidRPr="00234112">
        <w:rPr>
          <w:rStyle w:val="Emphasis"/>
          <w:rFonts w:ascii="Times New Roman" w:hAnsi="Times New Roman" w:cs="Times New Roman"/>
          <w:sz w:val="24"/>
          <w:szCs w:val="24"/>
        </w:rPr>
        <w:t>Contracaecum</w:t>
      </w:r>
      <w:r w:rsidRPr="00234112">
        <w:rPr>
          <w:rFonts w:ascii="Times New Roman" w:hAnsi="Times New Roman" w:cs="Times New Roman"/>
          <w:sz w:val="24"/>
          <w:szCs w:val="24"/>
        </w:rPr>
        <w:t xml:space="preserve"> has been documented to cause mortality in herring fry within aquaria (</w:t>
      </w:r>
      <w:proofErr w:type="spellStart"/>
      <w:r w:rsidRPr="00234112">
        <w:rPr>
          <w:rFonts w:ascii="Times New Roman" w:hAnsi="Times New Roman" w:cs="Times New Roman"/>
          <w:color w:val="31849B" w:themeColor="accent5" w:themeShade="BF"/>
          <w:sz w:val="24"/>
          <w:szCs w:val="24"/>
          <w:shd w:val="clear" w:color="auto" w:fill="FFFFFF"/>
        </w:rPr>
        <w:t>Gulelat</w:t>
      </w:r>
      <w:proofErr w:type="spellEnd"/>
      <w:r w:rsidRPr="00234112">
        <w:rPr>
          <w:rFonts w:ascii="Times New Roman" w:hAnsi="Times New Roman" w:cs="Times New Roman"/>
          <w:color w:val="31849B" w:themeColor="accent5" w:themeShade="BF"/>
          <w:sz w:val="24"/>
          <w:szCs w:val="24"/>
          <w:shd w:val="clear" w:color="auto" w:fill="FFFFFF"/>
        </w:rPr>
        <w:t xml:space="preserve"> </w:t>
      </w:r>
      <w:r w:rsidRPr="00234112">
        <w:rPr>
          <w:rFonts w:ascii="Times New Roman" w:hAnsi="Times New Roman" w:cs="Times New Roman"/>
          <w:i/>
          <w:color w:val="31849B" w:themeColor="accent5" w:themeShade="BF"/>
          <w:sz w:val="24"/>
          <w:szCs w:val="24"/>
          <w:shd w:val="clear" w:color="auto" w:fill="FFFFFF"/>
        </w:rPr>
        <w:t>et al.,</w:t>
      </w:r>
      <w:r w:rsidRPr="00234112">
        <w:rPr>
          <w:rFonts w:ascii="Times New Roman" w:hAnsi="Times New Roman" w:cs="Times New Roman"/>
          <w:color w:val="31849B" w:themeColor="accent5" w:themeShade="BF"/>
          <w:sz w:val="24"/>
          <w:szCs w:val="24"/>
          <w:shd w:val="clear" w:color="auto" w:fill="FFFFFF"/>
        </w:rPr>
        <w:t xml:space="preserve"> 2013</w:t>
      </w:r>
      <w:r w:rsidRPr="00234112">
        <w:rPr>
          <w:rFonts w:ascii="Times New Roman" w:hAnsi="Times New Roman" w:cs="Times New Roman"/>
          <w:sz w:val="24"/>
          <w:szCs w:val="24"/>
        </w:rPr>
        <w:t xml:space="preserve">). Crustaceans serve as the primary intermediate hosts for these nematodes, while fish act as the secondary intermediate hosts. The larval stages of </w:t>
      </w:r>
      <w:r w:rsidRPr="00234112">
        <w:rPr>
          <w:rStyle w:val="Emphasis"/>
          <w:rFonts w:ascii="Times New Roman" w:hAnsi="Times New Roman" w:cs="Times New Roman"/>
          <w:sz w:val="24"/>
          <w:szCs w:val="24"/>
        </w:rPr>
        <w:t>Contracaecum</w:t>
      </w:r>
      <w:r w:rsidRPr="00234112">
        <w:rPr>
          <w:rFonts w:ascii="Times New Roman" w:hAnsi="Times New Roman" w:cs="Times New Roman"/>
          <w:sz w:val="24"/>
          <w:szCs w:val="24"/>
        </w:rPr>
        <w:t xml:space="preserve"> species that infect freshwater fish typically mature into adults in fish-eating birds, such as cormorants and pelicans (</w:t>
      </w:r>
      <w:proofErr w:type="spellStart"/>
      <w:r w:rsidRPr="00234112">
        <w:rPr>
          <w:rFonts w:ascii="Times New Roman" w:hAnsi="Times New Roman" w:cs="Times New Roman"/>
          <w:color w:val="31849B" w:themeColor="accent5" w:themeShade="BF"/>
          <w:sz w:val="24"/>
          <w:szCs w:val="24"/>
          <w:shd w:val="clear" w:color="auto" w:fill="FFFFFF"/>
        </w:rPr>
        <w:t>Yimer</w:t>
      </w:r>
      <w:proofErr w:type="spellEnd"/>
      <w:r w:rsidRPr="00234112">
        <w:rPr>
          <w:rFonts w:ascii="Times New Roman" w:hAnsi="Times New Roman" w:cs="Times New Roman"/>
          <w:color w:val="31849B" w:themeColor="accent5" w:themeShade="BF"/>
          <w:sz w:val="24"/>
          <w:szCs w:val="24"/>
          <w:shd w:val="clear" w:color="auto" w:fill="FFFFFF"/>
        </w:rPr>
        <w:t xml:space="preserve"> and </w:t>
      </w:r>
      <w:proofErr w:type="spellStart"/>
      <w:r w:rsidRPr="00234112">
        <w:rPr>
          <w:rFonts w:ascii="Times New Roman" w:hAnsi="Times New Roman" w:cs="Times New Roman"/>
          <w:color w:val="31849B" w:themeColor="accent5" w:themeShade="BF"/>
          <w:sz w:val="24"/>
          <w:szCs w:val="24"/>
          <w:shd w:val="clear" w:color="auto" w:fill="FFFFFF"/>
        </w:rPr>
        <w:t>Enyew</w:t>
      </w:r>
      <w:proofErr w:type="spellEnd"/>
      <w:r w:rsidRPr="00234112">
        <w:rPr>
          <w:rFonts w:ascii="Times New Roman" w:hAnsi="Times New Roman" w:cs="Times New Roman"/>
          <w:sz w:val="24"/>
          <w:szCs w:val="24"/>
        </w:rPr>
        <w:t xml:space="preserve">, </w:t>
      </w:r>
      <w:r w:rsidRPr="00234112">
        <w:rPr>
          <w:rFonts w:ascii="Times New Roman" w:hAnsi="Times New Roman" w:cs="Times New Roman"/>
          <w:color w:val="31849B" w:themeColor="accent5" w:themeShade="BF"/>
          <w:sz w:val="24"/>
          <w:szCs w:val="24"/>
        </w:rPr>
        <w:t>2003</w:t>
      </w:r>
      <w:r w:rsidRPr="00234112">
        <w:rPr>
          <w:rFonts w:ascii="Times New Roman" w:hAnsi="Times New Roman" w:cs="Times New Roman"/>
          <w:sz w:val="24"/>
          <w:szCs w:val="24"/>
        </w:rPr>
        <w:t xml:space="preserve">). Nematode infection is increase with age and length of fish. Thus in contrast to </w:t>
      </w:r>
      <w:r w:rsidRPr="00234112">
        <w:rPr>
          <w:rFonts w:ascii="Times New Roman" w:hAnsi="Times New Roman" w:cs="Times New Roman"/>
          <w:i/>
          <w:sz w:val="24"/>
          <w:szCs w:val="24"/>
        </w:rPr>
        <w:t>ligula</w:t>
      </w:r>
      <w:r w:rsidRPr="00234112">
        <w:rPr>
          <w:rFonts w:ascii="Times New Roman" w:hAnsi="Times New Roman" w:cs="Times New Roman"/>
          <w:sz w:val="24"/>
          <w:szCs w:val="24"/>
        </w:rPr>
        <w:t xml:space="preserve"> </w:t>
      </w:r>
      <w:r w:rsidRPr="00234112">
        <w:rPr>
          <w:rFonts w:ascii="Times New Roman" w:hAnsi="Times New Roman" w:cs="Times New Roman"/>
          <w:i/>
          <w:sz w:val="24"/>
          <w:szCs w:val="24"/>
        </w:rPr>
        <w:t>intestinalis</w:t>
      </w:r>
      <w:r w:rsidRPr="00234112">
        <w:rPr>
          <w:rFonts w:ascii="Times New Roman" w:hAnsi="Times New Roman" w:cs="Times New Roman"/>
          <w:sz w:val="24"/>
          <w:szCs w:val="24"/>
        </w:rPr>
        <w:t xml:space="preserve">, </w:t>
      </w:r>
      <w:r w:rsidRPr="00234112">
        <w:rPr>
          <w:rFonts w:ascii="Times New Roman" w:hAnsi="Times New Roman" w:cs="Times New Roman"/>
          <w:i/>
          <w:sz w:val="24"/>
          <w:szCs w:val="24"/>
        </w:rPr>
        <w:t>contracaecum</w:t>
      </w:r>
      <w:r w:rsidRPr="00234112">
        <w:rPr>
          <w:rFonts w:ascii="Times New Roman" w:hAnsi="Times New Roman" w:cs="Times New Roman"/>
          <w:sz w:val="24"/>
          <w:szCs w:val="24"/>
        </w:rPr>
        <w:t xml:space="preserve"> nematodes are found in large fish (</w:t>
      </w:r>
      <w:proofErr w:type="spellStart"/>
      <w:r w:rsidRPr="00234112">
        <w:rPr>
          <w:rFonts w:ascii="Times New Roman" w:hAnsi="Times New Roman" w:cs="Times New Roman"/>
          <w:color w:val="31849B" w:themeColor="accent5" w:themeShade="BF"/>
          <w:sz w:val="24"/>
          <w:szCs w:val="24"/>
          <w:shd w:val="clear" w:color="auto" w:fill="FFFFFF"/>
        </w:rPr>
        <w:t>Mitiku</w:t>
      </w:r>
      <w:proofErr w:type="spellEnd"/>
      <w:r w:rsidRPr="00234112">
        <w:rPr>
          <w:rFonts w:ascii="Times New Roman" w:hAnsi="Times New Roman" w:cs="Times New Roman"/>
          <w:color w:val="31849B" w:themeColor="accent5" w:themeShade="BF"/>
          <w:sz w:val="24"/>
          <w:szCs w:val="24"/>
          <w:shd w:val="clear" w:color="auto" w:fill="FFFFFF"/>
        </w:rPr>
        <w:t xml:space="preserve">, </w:t>
      </w:r>
      <w:r w:rsidRPr="00234112">
        <w:rPr>
          <w:rFonts w:ascii="Times New Roman" w:hAnsi="Times New Roman" w:cs="Times New Roman"/>
          <w:i/>
          <w:color w:val="31849B" w:themeColor="accent5" w:themeShade="BF"/>
          <w:sz w:val="24"/>
          <w:szCs w:val="24"/>
          <w:shd w:val="clear" w:color="auto" w:fill="FFFFFF"/>
        </w:rPr>
        <w:t>et al.,</w:t>
      </w:r>
      <w:r w:rsidRPr="00234112">
        <w:rPr>
          <w:rFonts w:ascii="Times New Roman" w:hAnsi="Times New Roman" w:cs="Times New Roman"/>
          <w:color w:val="31849B" w:themeColor="accent5" w:themeShade="BF"/>
          <w:sz w:val="24"/>
          <w:szCs w:val="24"/>
          <w:shd w:val="clear" w:color="auto" w:fill="FFFFFF"/>
        </w:rPr>
        <w:t xml:space="preserve"> 2018</w:t>
      </w:r>
      <w:r w:rsidRPr="00234112">
        <w:rPr>
          <w:rFonts w:ascii="Times New Roman" w:hAnsi="Times New Roman" w:cs="Times New Roman"/>
          <w:sz w:val="24"/>
          <w:szCs w:val="24"/>
        </w:rPr>
        <w:t>).</w:t>
      </w:r>
    </w:p>
    <w:p w:rsidR="00296AEB" w:rsidRPr="00234112" w:rsidRDefault="00296AEB" w:rsidP="00296AEB">
      <w:pPr>
        <w:spacing w:after="0" w:line="360" w:lineRule="auto"/>
        <w:jc w:val="both"/>
        <w:rPr>
          <w:rFonts w:ascii="Times New Roman" w:eastAsia="Times New Roman" w:hAnsi="Times New Roman" w:cs="Times New Roman"/>
          <w:color w:val="000000" w:themeColor="text1"/>
          <w:spacing w:val="-3"/>
          <w:sz w:val="24"/>
          <w:szCs w:val="24"/>
        </w:rPr>
      </w:pPr>
      <w:r w:rsidRPr="00234112">
        <w:rPr>
          <w:rFonts w:ascii="Times New Roman" w:hAnsi="Times New Roman" w:cs="Times New Roman"/>
          <w:sz w:val="24"/>
          <w:szCs w:val="24"/>
        </w:rPr>
        <w:t xml:space="preserve">Adult </w:t>
      </w:r>
      <w:proofErr w:type="spellStart"/>
      <w:r w:rsidRPr="00234112">
        <w:rPr>
          <w:rFonts w:ascii="Times New Roman" w:hAnsi="Times New Roman" w:cs="Times New Roman"/>
          <w:sz w:val="24"/>
          <w:szCs w:val="24"/>
        </w:rPr>
        <w:t>cestodes</w:t>
      </w:r>
      <w:proofErr w:type="spellEnd"/>
      <w:r w:rsidRPr="00234112">
        <w:rPr>
          <w:rFonts w:ascii="Times New Roman" w:hAnsi="Times New Roman" w:cs="Times New Roman"/>
          <w:sz w:val="24"/>
          <w:szCs w:val="24"/>
        </w:rPr>
        <w:t xml:space="preserve"> are morphologically characterized by a strongly flattened, dorsoventrally compressed body. They consist of three main parts: the </w:t>
      </w:r>
      <w:proofErr w:type="spellStart"/>
      <w:r w:rsidRPr="00234112">
        <w:rPr>
          <w:rFonts w:ascii="Times New Roman" w:hAnsi="Times New Roman" w:cs="Times New Roman"/>
          <w:sz w:val="24"/>
          <w:szCs w:val="24"/>
        </w:rPr>
        <w:t>scolex</w:t>
      </w:r>
      <w:proofErr w:type="spellEnd"/>
      <w:r w:rsidRPr="00234112">
        <w:rPr>
          <w:rFonts w:ascii="Times New Roman" w:hAnsi="Times New Roman" w:cs="Times New Roman"/>
          <w:sz w:val="24"/>
          <w:szCs w:val="24"/>
        </w:rPr>
        <w:t xml:space="preserve"> (head), the neck, and the </w:t>
      </w:r>
      <w:proofErr w:type="spellStart"/>
      <w:r w:rsidRPr="00234112">
        <w:rPr>
          <w:rFonts w:ascii="Times New Roman" w:hAnsi="Times New Roman" w:cs="Times New Roman"/>
          <w:sz w:val="24"/>
          <w:szCs w:val="24"/>
        </w:rPr>
        <w:t>strobila</w:t>
      </w:r>
      <w:proofErr w:type="spellEnd"/>
      <w:r w:rsidRPr="00234112">
        <w:rPr>
          <w:rFonts w:ascii="Times New Roman" w:hAnsi="Times New Roman" w:cs="Times New Roman"/>
          <w:sz w:val="24"/>
          <w:szCs w:val="24"/>
        </w:rPr>
        <w:t xml:space="preserve"> (body), with the </w:t>
      </w:r>
      <w:proofErr w:type="spellStart"/>
      <w:r w:rsidRPr="00234112">
        <w:rPr>
          <w:rFonts w:ascii="Times New Roman" w:hAnsi="Times New Roman" w:cs="Times New Roman"/>
          <w:sz w:val="24"/>
          <w:szCs w:val="24"/>
        </w:rPr>
        <w:t>strobila</w:t>
      </w:r>
      <w:proofErr w:type="spellEnd"/>
      <w:r w:rsidRPr="00234112">
        <w:rPr>
          <w:rFonts w:ascii="Times New Roman" w:hAnsi="Times New Roman" w:cs="Times New Roman"/>
          <w:sz w:val="24"/>
          <w:szCs w:val="24"/>
        </w:rPr>
        <w:t xml:space="preserve"> typically divided into multiple segments known as </w:t>
      </w:r>
      <w:proofErr w:type="spellStart"/>
      <w:r w:rsidRPr="00234112">
        <w:rPr>
          <w:rFonts w:ascii="Times New Roman" w:hAnsi="Times New Roman" w:cs="Times New Roman"/>
          <w:sz w:val="24"/>
          <w:szCs w:val="24"/>
        </w:rPr>
        <w:t>proglottids</w:t>
      </w:r>
      <w:proofErr w:type="spellEnd"/>
      <w:r w:rsidRPr="00234112">
        <w:rPr>
          <w:rFonts w:ascii="Times New Roman" w:hAnsi="Times New Roman" w:cs="Times New Roman"/>
          <w:sz w:val="24"/>
          <w:szCs w:val="24"/>
        </w:rPr>
        <w:t xml:space="preserve">. These parasites are commonly found within the body cavity and internal organs of fish. Among them, </w:t>
      </w:r>
      <w:proofErr w:type="spellStart"/>
      <w:r w:rsidRPr="00234112">
        <w:rPr>
          <w:rFonts w:ascii="Times New Roman" w:hAnsi="Times New Roman" w:cs="Times New Roman"/>
          <w:sz w:val="24"/>
          <w:szCs w:val="24"/>
        </w:rPr>
        <w:t>cestode</w:t>
      </w:r>
      <w:proofErr w:type="spellEnd"/>
      <w:r w:rsidRPr="00234112">
        <w:rPr>
          <w:rFonts w:ascii="Times New Roman" w:hAnsi="Times New Roman" w:cs="Times New Roman"/>
          <w:sz w:val="24"/>
          <w:szCs w:val="24"/>
        </w:rPr>
        <w:t xml:space="preserve"> </w:t>
      </w:r>
      <w:proofErr w:type="spellStart"/>
      <w:r w:rsidRPr="00234112">
        <w:rPr>
          <w:rFonts w:ascii="Times New Roman" w:hAnsi="Times New Roman" w:cs="Times New Roman"/>
          <w:sz w:val="24"/>
          <w:szCs w:val="24"/>
        </w:rPr>
        <w:t>plerocercoides</w:t>
      </w:r>
      <w:proofErr w:type="spellEnd"/>
      <w:r w:rsidRPr="00234112">
        <w:rPr>
          <w:rFonts w:ascii="Times New Roman" w:hAnsi="Times New Roman" w:cs="Times New Roman"/>
          <w:sz w:val="24"/>
          <w:szCs w:val="24"/>
        </w:rPr>
        <w:t xml:space="preserve"> are particularly notable for being some of the largest and most damaging parasites affecting the body cavity of fish </w:t>
      </w:r>
      <w:r w:rsidRPr="00234112">
        <w:rPr>
          <w:rFonts w:ascii="Times New Roman" w:hAnsi="Times New Roman" w:cs="Times New Roman"/>
          <w:color w:val="000000"/>
          <w:sz w:val="24"/>
          <w:szCs w:val="24"/>
          <w:shd w:val="clear" w:color="auto" w:fill="FFFFFF"/>
        </w:rPr>
        <w:t>(</w:t>
      </w:r>
      <w:r w:rsidRPr="00234112">
        <w:rPr>
          <w:rFonts w:ascii="Times New Roman" w:hAnsi="Times New Roman" w:cs="Times New Roman"/>
          <w:color w:val="31849B" w:themeColor="accent5" w:themeShade="BF"/>
          <w:sz w:val="24"/>
          <w:szCs w:val="24"/>
          <w:shd w:val="clear" w:color="auto" w:fill="FFFFFF"/>
        </w:rPr>
        <w:t>Khalil and Polling, 1997</w:t>
      </w:r>
      <w:r w:rsidRPr="00234112">
        <w:rPr>
          <w:rFonts w:ascii="Times New Roman" w:hAnsi="Times New Roman" w:cs="Times New Roman"/>
          <w:color w:val="000000"/>
          <w:sz w:val="24"/>
          <w:szCs w:val="24"/>
          <w:shd w:val="clear" w:color="auto" w:fill="FFFFFF"/>
        </w:rPr>
        <w:t>) and among them the genus </w:t>
      </w:r>
      <w:r w:rsidRPr="00234112">
        <w:rPr>
          <w:rStyle w:val="Emphasis"/>
          <w:rFonts w:ascii="Times New Roman" w:hAnsi="Times New Roman" w:cs="Times New Roman"/>
          <w:color w:val="000000"/>
          <w:sz w:val="24"/>
          <w:szCs w:val="24"/>
          <w:shd w:val="clear" w:color="auto" w:fill="FFFFFF"/>
        </w:rPr>
        <w:t>Ligula</w:t>
      </w:r>
      <w:r w:rsidRPr="00234112">
        <w:rPr>
          <w:rFonts w:ascii="Times New Roman" w:hAnsi="Times New Roman" w:cs="Times New Roman"/>
          <w:color w:val="000000"/>
          <w:sz w:val="24"/>
          <w:szCs w:val="24"/>
          <w:shd w:val="clear" w:color="auto" w:fill="FFFFFF"/>
        </w:rPr>
        <w:t> has a global distribution (</w:t>
      </w:r>
      <w:proofErr w:type="spellStart"/>
      <w:r w:rsidRPr="00234112">
        <w:rPr>
          <w:rFonts w:ascii="Times New Roman" w:hAnsi="Times New Roman" w:cs="Times New Roman"/>
          <w:color w:val="0070C0"/>
          <w:sz w:val="24"/>
          <w:szCs w:val="24"/>
          <w:shd w:val="clear" w:color="auto" w:fill="FFFFFF"/>
        </w:rPr>
        <w:t>Mitiku</w:t>
      </w:r>
      <w:proofErr w:type="spellEnd"/>
      <w:r w:rsidRPr="00234112">
        <w:rPr>
          <w:rFonts w:ascii="Times New Roman" w:hAnsi="Times New Roman" w:cs="Times New Roman"/>
          <w:color w:val="0070C0"/>
          <w:sz w:val="24"/>
          <w:szCs w:val="24"/>
          <w:shd w:val="clear" w:color="auto" w:fill="FFFFFF"/>
        </w:rPr>
        <w:t xml:space="preserve"> and </w:t>
      </w:r>
      <w:proofErr w:type="spellStart"/>
      <w:r w:rsidRPr="00234112">
        <w:rPr>
          <w:rFonts w:ascii="Times New Roman" w:hAnsi="Times New Roman" w:cs="Times New Roman"/>
          <w:color w:val="0070C0"/>
          <w:sz w:val="24"/>
          <w:szCs w:val="24"/>
          <w:shd w:val="clear" w:color="auto" w:fill="FFFFFF"/>
        </w:rPr>
        <w:t>Adisu</w:t>
      </w:r>
      <w:proofErr w:type="spellEnd"/>
      <w:r w:rsidRPr="00234112">
        <w:rPr>
          <w:rFonts w:ascii="Times New Roman" w:hAnsi="Times New Roman" w:cs="Times New Roman"/>
          <w:color w:val="0070C0"/>
          <w:sz w:val="24"/>
          <w:szCs w:val="24"/>
          <w:shd w:val="clear" w:color="auto" w:fill="FFFFFF"/>
        </w:rPr>
        <w:t xml:space="preserve"> 2021</w:t>
      </w:r>
      <w:r w:rsidRPr="00234112">
        <w:rPr>
          <w:rFonts w:ascii="Times New Roman" w:eastAsia="Times New Roman" w:hAnsi="Times New Roman" w:cs="Times New Roman"/>
          <w:color w:val="000000" w:themeColor="text1"/>
          <w:sz w:val="24"/>
          <w:szCs w:val="24"/>
        </w:rPr>
        <w:t>). A</w:t>
      </w:r>
      <w:r w:rsidRPr="00234112">
        <w:rPr>
          <w:rFonts w:ascii="Times New Roman" w:hAnsi="Times New Roman" w:cs="Times New Roman"/>
          <w:sz w:val="24"/>
          <w:szCs w:val="24"/>
        </w:rPr>
        <w:t xml:space="preserve">dult parasites reside in the intestine, while </w:t>
      </w:r>
      <w:proofErr w:type="spellStart"/>
      <w:r w:rsidRPr="00234112">
        <w:rPr>
          <w:rFonts w:ascii="Times New Roman" w:hAnsi="Times New Roman" w:cs="Times New Roman"/>
          <w:sz w:val="24"/>
          <w:szCs w:val="24"/>
        </w:rPr>
        <w:t>plerocercoid</w:t>
      </w:r>
      <w:proofErr w:type="spellEnd"/>
      <w:r w:rsidRPr="00234112">
        <w:rPr>
          <w:rFonts w:ascii="Times New Roman" w:hAnsi="Times New Roman" w:cs="Times New Roman"/>
          <w:sz w:val="24"/>
          <w:szCs w:val="24"/>
        </w:rPr>
        <w:t xml:space="preserve"> larvae, which may belong to the same or different species, are present in the internal organs and muscles (</w:t>
      </w:r>
      <w:proofErr w:type="spellStart"/>
      <w:r w:rsidRPr="00234112">
        <w:rPr>
          <w:rFonts w:ascii="Times New Roman" w:hAnsi="Times New Roman" w:cs="Times New Roman"/>
          <w:color w:val="0070C0"/>
          <w:sz w:val="24"/>
          <w:szCs w:val="24"/>
          <w:shd w:val="clear" w:color="auto" w:fill="FFFFFF"/>
        </w:rPr>
        <w:t>Gulelat</w:t>
      </w:r>
      <w:proofErr w:type="spellEnd"/>
      <w:r w:rsidRPr="00234112">
        <w:rPr>
          <w:rFonts w:ascii="Times New Roman" w:hAnsi="Times New Roman" w:cs="Times New Roman"/>
          <w:color w:val="0070C0"/>
          <w:sz w:val="24"/>
          <w:szCs w:val="24"/>
          <w:shd w:val="clear" w:color="auto" w:fill="FFFFFF"/>
        </w:rPr>
        <w:t xml:space="preserve">, </w:t>
      </w:r>
      <w:r w:rsidRPr="00234112">
        <w:rPr>
          <w:rFonts w:ascii="Times New Roman" w:hAnsi="Times New Roman" w:cs="Times New Roman"/>
          <w:i/>
          <w:color w:val="0070C0"/>
          <w:sz w:val="24"/>
          <w:szCs w:val="24"/>
          <w:shd w:val="clear" w:color="auto" w:fill="FFFFFF"/>
        </w:rPr>
        <w:t>et al.,</w:t>
      </w:r>
      <w:r w:rsidRPr="00234112">
        <w:rPr>
          <w:rFonts w:ascii="Times New Roman" w:hAnsi="Times New Roman" w:cs="Times New Roman"/>
          <w:color w:val="0070C0"/>
          <w:sz w:val="24"/>
          <w:szCs w:val="24"/>
          <w:shd w:val="clear" w:color="auto" w:fill="FFFFFF"/>
        </w:rPr>
        <w:t xml:space="preserve"> 2013</w:t>
      </w:r>
      <w:r w:rsidRPr="00234112">
        <w:rPr>
          <w:rFonts w:ascii="Times New Roman" w:hAnsi="Times New Roman" w:cs="Times New Roman"/>
          <w:color w:val="0070C0"/>
          <w:sz w:val="24"/>
          <w:szCs w:val="24"/>
        </w:rPr>
        <w:t xml:space="preserve">). </w:t>
      </w:r>
      <w:r w:rsidRPr="00234112">
        <w:rPr>
          <w:rFonts w:ascii="Times New Roman" w:eastAsia="Times New Roman" w:hAnsi="Times New Roman" w:cs="Times New Roman"/>
          <w:color w:val="000000" w:themeColor="text1"/>
          <w:spacing w:val="-3"/>
          <w:sz w:val="24"/>
          <w:szCs w:val="24"/>
        </w:rPr>
        <w:t xml:space="preserve">In these sites, </w:t>
      </w:r>
      <w:r w:rsidRPr="00234112">
        <w:rPr>
          <w:rFonts w:ascii="Times New Roman" w:eastAsia="Times New Roman" w:hAnsi="Times New Roman" w:cs="Times New Roman"/>
          <w:sz w:val="24"/>
          <w:szCs w:val="24"/>
        </w:rPr>
        <w:t xml:space="preserve">severe </w:t>
      </w:r>
      <w:r w:rsidRPr="00234112">
        <w:rPr>
          <w:rFonts w:ascii="Times New Roman" w:eastAsia="Times New Roman" w:hAnsi="Times New Roman" w:cs="Times New Roman"/>
          <w:sz w:val="24"/>
          <w:szCs w:val="24"/>
        </w:rPr>
        <w:lastRenderedPageBreak/>
        <w:t>infestations of these parasites can cause the host's body wall to bulge, muscles and reproductive organs to atrophy, growth to be slowed, and fecundity to be decreased (</w:t>
      </w:r>
      <w:proofErr w:type="spellStart"/>
      <w:r w:rsidRPr="00234112">
        <w:rPr>
          <w:rFonts w:ascii="Times New Roman" w:eastAsia="Times New Roman" w:hAnsi="Times New Roman" w:cs="Times New Roman"/>
          <w:color w:val="0070C0"/>
          <w:sz w:val="24"/>
          <w:szCs w:val="24"/>
        </w:rPr>
        <w:t>Rouis</w:t>
      </w:r>
      <w:proofErr w:type="spellEnd"/>
      <w:r w:rsidRPr="00234112">
        <w:rPr>
          <w:rFonts w:ascii="Times New Roman" w:eastAsia="Times New Roman" w:hAnsi="Times New Roman" w:cs="Times New Roman"/>
          <w:color w:val="0070C0"/>
          <w:sz w:val="24"/>
          <w:szCs w:val="24"/>
        </w:rPr>
        <w:t xml:space="preserve"> &amp; </w:t>
      </w:r>
      <w:proofErr w:type="spellStart"/>
      <w:r w:rsidRPr="00234112">
        <w:rPr>
          <w:rFonts w:ascii="Times New Roman" w:eastAsia="Times New Roman" w:hAnsi="Times New Roman" w:cs="Times New Roman"/>
          <w:color w:val="0070C0"/>
          <w:sz w:val="24"/>
          <w:szCs w:val="24"/>
        </w:rPr>
        <w:t>Rouis</w:t>
      </w:r>
      <w:proofErr w:type="spellEnd"/>
      <w:r w:rsidRPr="00234112">
        <w:rPr>
          <w:rFonts w:ascii="Times New Roman" w:eastAsia="Times New Roman" w:hAnsi="Times New Roman" w:cs="Times New Roman"/>
          <w:color w:val="0070C0"/>
          <w:sz w:val="24"/>
          <w:szCs w:val="24"/>
        </w:rPr>
        <w:t>, 2016</w:t>
      </w:r>
      <w:r w:rsidRPr="00234112">
        <w:rPr>
          <w:rFonts w:ascii="Times New Roman" w:eastAsia="Times New Roman" w:hAnsi="Times New Roman" w:cs="Times New Roman"/>
          <w:sz w:val="24"/>
          <w:szCs w:val="24"/>
        </w:rPr>
        <w:t xml:space="preserve">). </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The diagnosis of nematode parasites involves identifying the parasite either through visual inspection or under a microscope. Key characteristics used for identification include the roundworm shape, fusiform body, yellow capsule, and the structure of the muscular and glandular parts of the esophagus, as well as the site where the parasite is located (</w:t>
      </w:r>
      <w:r w:rsidRPr="00234112">
        <w:rPr>
          <w:rFonts w:ascii="Times New Roman" w:hAnsi="Times New Roman" w:cs="Times New Roman"/>
          <w:color w:val="0070C0"/>
          <w:sz w:val="24"/>
          <w:szCs w:val="24"/>
          <w:shd w:val="clear" w:color="auto" w:fill="FFFFFF"/>
        </w:rPr>
        <w:t>Siddiqi, 1997</w:t>
      </w:r>
      <w:r w:rsidRPr="00234112">
        <w:rPr>
          <w:rFonts w:ascii="Times New Roman" w:hAnsi="Times New Roman" w:cs="Times New Roman"/>
          <w:sz w:val="24"/>
          <w:szCs w:val="24"/>
        </w:rPr>
        <w:t xml:space="preserve">). </w:t>
      </w:r>
    </w:p>
    <w:p w:rsidR="00296AEB" w:rsidRPr="00234112" w:rsidRDefault="00296AEB" w:rsidP="00296AEB">
      <w:pPr>
        <w:spacing w:after="0" w:line="360" w:lineRule="auto"/>
        <w:rPr>
          <w:rFonts w:ascii="Times New Roman" w:eastAsia="Times New Roman" w:hAnsi="Times New Roman" w:cs="Times New Roman"/>
          <w:sz w:val="24"/>
          <w:szCs w:val="24"/>
        </w:rPr>
      </w:pPr>
      <w:r w:rsidRPr="00234112">
        <w:rPr>
          <w:rStyle w:val="oword"/>
          <w:rFonts w:ascii="Times New Roman" w:hAnsi="Times New Roman" w:cs="Times New Roman"/>
          <w:color w:val="000000" w:themeColor="text1"/>
          <w:sz w:val="24"/>
          <w:szCs w:val="24"/>
          <w:bdr w:val="none" w:sz="0" w:space="0" w:color="auto" w:frame="1"/>
          <w:shd w:val="clear" w:color="auto" w:fill="FFFFFF"/>
        </w:rPr>
        <w:t>Ethiopia's limited </w:t>
      </w:r>
      <w:r w:rsidRPr="00234112">
        <w:rPr>
          <w:rStyle w:val="longest-unchanged"/>
          <w:rFonts w:ascii="Times New Roman" w:hAnsi="Times New Roman" w:cs="Times New Roman"/>
          <w:color w:val="000000" w:themeColor="text1"/>
          <w:sz w:val="24"/>
          <w:szCs w:val="24"/>
          <w:bdr w:val="none" w:sz="0" w:space="0" w:color="auto" w:frame="1"/>
          <w:shd w:val="clear" w:color="auto" w:fill="FFFFFF"/>
        </w:rPr>
        <w:t>preference for fish as a </w:t>
      </w:r>
      <w:r w:rsidRPr="00234112">
        <w:rPr>
          <w:rStyle w:val="oword"/>
          <w:rFonts w:ascii="Times New Roman" w:hAnsi="Times New Roman" w:cs="Times New Roman"/>
          <w:color w:val="000000" w:themeColor="text1"/>
          <w:sz w:val="24"/>
          <w:szCs w:val="24"/>
          <w:bdr w:val="none" w:sz="0" w:space="0" w:color="auto" w:frame="1"/>
          <w:shd w:val="clear" w:color="auto" w:fill="FFFFFF"/>
        </w:rPr>
        <w:t>food source, coupled with the underdeveloped fishing industry, has resulted in minimal investment in studying the region's rich diversity of fish species. This has resulted in limited knowledge and research on </w:t>
      </w:r>
      <w:r w:rsidRPr="00234112">
        <w:rPr>
          <w:rStyle w:val="longest-unchanged"/>
          <w:rFonts w:ascii="Times New Roman" w:hAnsi="Times New Roman" w:cs="Times New Roman"/>
          <w:color w:val="000000" w:themeColor="text1"/>
          <w:sz w:val="24"/>
          <w:szCs w:val="24"/>
          <w:bdr w:val="none" w:sz="0" w:space="0" w:color="auto" w:frame="1"/>
          <w:shd w:val="clear" w:color="auto" w:fill="FFFFFF"/>
        </w:rPr>
        <w:t>the local aquatic ecosystem, which </w:t>
      </w:r>
      <w:r w:rsidRPr="00234112">
        <w:rPr>
          <w:rStyle w:val="oword"/>
          <w:rFonts w:ascii="Times New Roman" w:hAnsi="Times New Roman" w:cs="Times New Roman"/>
          <w:color w:val="000000" w:themeColor="text1"/>
          <w:sz w:val="24"/>
          <w:szCs w:val="24"/>
          <w:bdr w:val="none" w:sz="0" w:space="0" w:color="auto" w:frame="1"/>
          <w:shd w:val="clear" w:color="auto" w:fill="FFFFFF"/>
        </w:rPr>
        <w:t>could otherwise support better management strategies and provides significant benefits to the fishing industry (</w:t>
      </w:r>
      <w:r w:rsidRPr="00234112">
        <w:rPr>
          <w:rStyle w:val="oword"/>
          <w:rFonts w:ascii="Times New Roman" w:hAnsi="Times New Roman" w:cs="Times New Roman"/>
          <w:color w:val="0070C0"/>
          <w:sz w:val="24"/>
          <w:szCs w:val="24"/>
          <w:bdr w:val="none" w:sz="0" w:space="0" w:color="auto" w:frame="1"/>
          <w:shd w:val="clear" w:color="auto" w:fill="FFFFFF"/>
        </w:rPr>
        <w:t>Janko, 2014</w:t>
      </w:r>
      <w:r w:rsidRPr="00234112">
        <w:rPr>
          <w:rStyle w:val="oword"/>
          <w:rFonts w:ascii="Times New Roman" w:hAnsi="Times New Roman" w:cs="Times New Roman"/>
          <w:color w:val="000000" w:themeColor="text1"/>
          <w:sz w:val="24"/>
          <w:szCs w:val="24"/>
          <w:bdr w:val="none" w:sz="0" w:space="0" w:color="auto" w:frame="1"/>
          <w:shd w:val="clear" w:color="auto" w:fill="FFFFFF"/>
        </w:rPr>
        <w:t>).</w:t>
      </w:r>
      <w:r w:rsidRPr="00234112">
        <w:rPr>
          <w:rFonts w:ascii="Times New Roman" w:eastAsia="Times New Roman" w:hAnsi="Times New Roman" w:cs="Times New Roman"/>
          <w:color w:val="000000" w:themeColor="text1"/>
          <w:sz w:val="24"/>
          <w:szCs w:val="24"/>
        </w:rPr>
        <w:t xml:space="preserve"> </w:t>
      </w:r>
      <w:r w:rsidRPr="00234112">
        <w:rPr>
          <w:rStyle w:val="oword"/>
          <w:rFonts w:ascii="Times New Roman" w:hAnsi="Times New Roman" w:cs="Times New Roman"/>
          <w:sz w:val="24"/>
          <w:szCs w:val="24"/>
          <w:bdr w:val="none" w:sz="0" w:space="0" w:color="auto" w:frame="1"/>
          <w:shd w:val="clear" w:color="auto" w:fill="FFFFFF"/>
        </w:rPr>
        <w:t>Only a limited number of studies have been conducted to assess the prevalence of disease causing pathogens, particularly parasites, in fish from Ethiopian water bodies. </w:t>
      </w:r>
      <w:r w:rsidRPr="00234112">
        <w:rPr>
          <w:rStyle w:val="oword"/>
          <w:rFonts w:ascii="Times New Roman" w:hAnsi="Times New Roman" w:cs="Times New Roman"/>
          <w:sz w:val="24"/>
          <w:szCs w:val="24"/>
          <w:bdr w:val="none" w:sz="0" w:space="0" w:color="auto" w:frame="1"/>
        </w:rPr>
        <w:t>The study of fish diseases, particularly those caused by helminth parasites, remains largely unexplored in the country. </w:t>
      </w:r>
      <w:r w:rsidRPr="00234112">
        <w:rPr>
          <w:rStyle w:val="oword"/>
          <w:rFonts w:ascii="Times New Roman" w:hAnsi="Times New Roman" w:cs="Times New Roman"/>
          <w:sz w:val="24"/>
          <w:szCs w:val="24"/>
          <w:bdr w:val="none" w:sz="0" w:space="0" w:color="auto" w:frame="1"/>
          <w:shd w:val="clear" w:color="auto" w:fill="FFFFFF"/>
        </w:rPr>
        <w:t>This study was conducted to determine the prevalence and perform the morphological identification of </w:t>
      </w:r>
      <w:r w:rsidRPr="00234112">
        <w:rPr>
          <w:rStyle w:val="longest-unchanged"/>
          <w:rFonts w:ascii="Times New Roman" w:hAnsi="Times New Roman" w:cs="Times New Roman"/>
          <w:sz w:val="24"/>
          <w:szCs w:val="24"/>
          <w:bdr w:val="none" w:sz="0" w:space="0" w:color="auto" w:frame="1"/>
          <w:shd w:val="clear" w:color="auto" w:fill="FFFFFF"/>
        </w:rPr>
        <w:t>parasitic nematode (Contracaecum) and cestode (Ligula intestinalis) larvae </w:t>
      </w:r>
      <w:r w:rsidRPr="00234112">
        <w:rPr>
          <w:rStyle w:val="oword"/>
          <w:rFonts w:ascii="Times New Roman" w:hAnsi="Times New Roman" w:cs="Times New Roman"/>
          <w:sz w:val="24"/>
          <w:szCs w:val="24"/>
          <w:bdr w:val="none" w:sz="0" w:space="0" w:color="auto" w:frame="1"/>
          <w:shd w:val="clear" w:color="auto" w:fill="FFFFFF"/>
        </w:rPr>
        <w:t>found in two commercially significant fish species from the eastern gulf of Lake Tana.</w:t>
      </w:r>
    </w:p>
    <w:p w:rsidR="00296AEB" w:rsidRPr="00234112" w:rsidRDefault="00296AEB" w:rsidP="00296AEB">
      <w:pPr>
        <w:spacing w:after="0" w:line="360" w:lineRule="auto"/>
        <w:rPr>
          <w:rFonts w:ascii="Times New Roman" w:hAnsi="Times New Roman" w:cs="Times New Roman"/>
          <w:sz w:val="24"/>
          <w:szCs w:val="24"/>
        </w:rPr>
      </w:pPr>
    </w:p>
    <w:p w:rsidR="00296AEB" w:rsidRPr="00234112" w:rsidRDefault="00296AEB" w:rsidP="00296AEB">
      <w:pPr>
        <w:pStyle w:val="Heading1"/>
        <w:spacing w:before="0" w:line="360" w:lineRule="auto"/>
        <w:jc w:val="both"/>
        <w:rPr>
          <w:rFonts w:ascii="Times New Roman" w:hAnsi="Times New Roman" w:cs="Times New Roman"/>
          <w:color w:val="auto"/>
          <w:sz w:val="24"/>
          <w:szCs w:val="24"/>
          <w:shd w:val="clear" w:color="auto" w:fill="FFFFFF"/>
        </w:rPr>
      </w:pPr>
      <w:bookmarkStart w:id="1" w:name="_Toc174678268"/>
      <w:r w:rsidRPr="00234112">
        <w:rPr>
          <w:rFonts w:ascii="Times New Roman" w:hAnsi="Times New Roman" w:cs="Times New Roman"/>
          <w:color w:val="auto"/>
          <w:sz w:val="24"/>
          <w:szCs w:val="24"/>
          <w:shd w:val="clear" w:color="auto" w:fill="FFFFFF"/>
        </w:rPr>
        <w:t>MATERIAL AND METHODS</w:t>
      </w:r>
      <w:bookmarkEnd w:id="1"/>
    </w:p>
    <w:p w:rsidR="00296AEB" w:rsidRPr="00234112" w:rsidRDefault="00296AEB" w:rsidP="00296AEB">
      <w:pPr>
        <w:pStyle w:val="Heading2"/>
        <w:spacing w:before="0" w:line="360" w:lineRule="auto"/>
        <w:jc w:val="both"/>
        <w:rPr>
          <w:rFonts w:ascii="Times New Roman" w:hAnsi="Times New Roman" w:cs="Times New Roman"/>
          <w:color w:val="auto"/>
          <w:sz w:val="24"/>
          <w:szCs w:val="24"/>
        </w:rPr>
      </w:pPr>
      <w:bookmarkStart w:id="2" w:name="_Toc156431069"/>
      <w:bookmarkStart w:id="3" w:name="_Toc174678269"/>
      <w:r w:rsidRPr="00234112">
        <w:rPr>
          <w:rFonts w:ascii="Times New Roman" w:hAnsi="Times New Roman" w:cs="Times New Roman"/>
          <w:color w:val="auto"/>
          <w:sz w:val="24"/>
          <w:szCs w:val="24"/>
        </w:rPr>
        <w:t>Study Area</w:t>
      </w:r>
      <w:bookmarkEnd w:id="2"/>
      <w:bookmarkEnd w:id="3"/>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The study had taken place at</w:t>
      </w:r>
      <w:r>
        <w:rPr>
          <w:rFonts w:ascii="Times New Roman" w:hAnsi="Times New Roman" w:cs="Times New Roman"/>
          <w:sz w:val="24"/>
          <w:szCs w:val="24"/>
        </w:rPr>
        <w:t xml:space="preserve"> the eastern Gulf of Lake Tana, </w:t>
      </w:r>
      <w:r w:rsidRPr="00234112">
        <w:rPr>
          <w:rFonts w:ascii="Times New Roman" w:hAnsi="Times New Roman" w:cs="Times New Roman"/>
          <w:sz w:val="24"/>
          <w:szCs w:val="24"/>
        </w:rPr>
        <w:t>located in the Amhara Regional State, Ethiopia. Lake Tana, the largest lake in Ethiopia and the origin of the Blue Nile, is home to unique endemic cyprinid fish species and the commercially significant endemic subspecies of Nile Tilapia (</w:t>
      </w:r>
      <w:proofErr w:type="spellStart"/>
      <w:r w:rsidRPr="00234112">
        <w:rPr>
          <w:rFonts w:ascii="Times New Roman" w:hAnsi="Times New Roman" w:cs="Times New Roman"/>
          <w:color w:val="0070C0"/>
          <w:sz w:val="24"/>
          <w:szCs w:val="24"/>
        </w:rPr>
        <w:t>Beletew</w:t>
      </w:r>
      <w:proofErr w:type="spellEnd"/>
      <w:r w:rsidRPr="00234112">
        <w:rPr>
          <w:rFonts w:ascii="Times New Roman" w:hAnsi="Times New Roman" w:cs="Times New Roman"/>
          <w:color w:val="0070C0"/>
          <w:sz w:val="24"/>
          <w:szCs w:val="24"/>
        </w:rPr>
        <w:t xml:space="preserve"> </w:t>
      </w:r>
      <w:r w:rsidRPr="00234112">
        <w:rPr>
          <w:rFonts w:ascii="Times New Roman" w:hAnsi="Times New Roman" w:cs="Times New Roman"/>
          <w:i/>
          <w:color w:val="0070C0"/>
          <w:sz w:val="24"/>
          <w:szCs w:val="24"/>
        </w:rPr>
        <w:t>et</w:t>
      </w:r>
      <w:r w:rsidRPr="00234112">
        <w:rPr>
          <w:rFonts w:ascii="Times New Roman" w:hAnsi="Times New Roman" w:cs="Times New Roman"/>
          <w:color w:val="0070C0"/>
          <w:sz w:val="24"/>
          <w:szCs w:val="24"/>
        </w:rPr>
        <w:t xml:space="preserve"> </w:t>
      </w:r>
      <w:r w:rsidRPr="00234112">
        <w:rPr>
          <w:rFonts w:ascii="Times New Roman" w:hAnsi="Times New Roman" w:cs="Times New Roman"/>
          <w:i/>
          <w:color w:val="0070C0"/>
          <w:sz w:val="24"/>
          <w:szCs w:val="24"/>
        </w:rPr>
        <w:t>al.</w:t>
      </w:r>
      <w:r w:rsidRPr="00234112">
        <w:rPr>
          <w:rFonts w:ascii="Times New Roman" w:hAnsi="Times New Roman" w:cs="Times New Roman"/>
          <w:color w:val="0070C0"/>
          <w:sz w:val="24"/>
          <w:szCs w:val="24"/>
        </w:rPr>
        <w:t>, 2016</w:t>
      </w:r>
      <w:r w:rsidRPr="00234112">
        <w:rPr>
          <w:rFonts w:ascii="Times New Roman" w:hAnsi="Times New Roman" w:cs="Times New Roman"/>
          <w:sz w:val="24"/>
          <w:szCs w:val="24"/>
        </w:rPr>
        <w:t xml:space="preserve">). Lake Tana spans approximately 84 kilometers in length and 66 kilometers in width, with a maximum depth of 15 meters and an elevation of 1,788 meters </w:t>
      </w:r>
      <w:proofErr w:type="spellStart"/>
      <w:r w:rsidRPr="00234112">
        <w:rPr>
          <w:rFonts w:ascii="Times New Roman" w:hAnsi="Times New Roman" w:cs="Times New Roman"/>
          <w:sz w:val="24"/>
          <w:szCs w:val="24"/>
        </w:rPr>
        <w:t>a.s.l</w:t>
      </w:r>
      <w:proofErr w:type="spellEnd"/>
      <w:r w:rsidRPr="00234112">
        <w:rPr>
          <w:rFonts w:ascii="Times New Roman" w:hAnsi="Times New Roman" w:cs="Times New Roman"/>
          <w:sz w:val="24"/>
          <w:szCs w:val="24"/>
        </w:rPr>
        <w:t xml:space="preserve">. It is fed by the Lesser </w:t>
      </w:r>
      <w:proofErr w:type="spellStart"/>
      <w:r w:rsidRPr="00234112">
        <w:rPr>
          <w:rFonts w:ascii="Times New Roman" w:hAnsi="Times New Roman" w:cs="Times New Roman"/>
          <w:sz w:val="24"/>
          <w:szCs w:val="24"/>
        </w:rPr>
        <w:t>Abay</w:t>
      </w:r>
      <w:proofErr w:type="spellEnd"/>
      <w:r w:rsidRPr="00234112">
        <w:rPr>
          <w:rFonts w:ascii="Times New Roman" w:hAnsi="Times New Roman" w:cs="Times New Roman"/>
          <w:sz w:val="24"/>
          <w:szCs w:val="24"/>
        </w:rPr>
        <w:t xml:space="preserve">, Reb, </w:t>
      </w:r>
      <w:proofErr w:type="spellStart"/>
      <w:r w:rsidRPr="00234112">
        <w:rPr>
          <w:rFonts w:ascii="Times New Roman" w:hAnsi="Times New Roman" w:cs="Times New Roman"/>
          <w:sz w:val="24"/>
          <w:szCs w:val="24"/>
        </w:rPr>
        <w:t>Gumara</w:t>
      </w:r>
      <w:proofErr w:type="spellEnd"/>
      <w:r w:rsidRPr="00234112">
        <w:rPr>
          <w:rFonts w:ascii="Times New Roman" w:hAnsi="Times New Roman" w:cs="Times New Roman"/>
          <w:sz w:val="24"/>
          <w:szCs w:val="24"/>
        </w:rPr>
        <w:t>, and several other small rivers. The lake's surface area fluctuates between 3,000 and 3,500 km², depending on the season and rainfall. The water in Lake Tana is slightly alkaline, with a pH range of 6.98 to 9.97, and temperatures vary between 16.4°C and 31.3°C (</w:t>
      </w:r>
      <w:proofErr w:type="spellStart"/>
      <w:r w:rsidRPr="00234112">
        <w:rPr>
          <w:rFonts w:ascii="Times New Roman" w:hAnsi="Times New Roman" w:cs="Times New Roman"/>
          <w:sz w:val="24"/>
          <w:szCs w:val="24"/>
        </w:rPr>
        <w:t>Minale</w:t>
      </w:r>
      <w:proofErr w:type="spellEnd"/>
      <w:r w:rsidRPr="00234112">
        <w:rPr>
          <w:rFonts w:ascii="Times New Roman" w:hAnsi="Times New Roman" w:cs="Times New Roman"/>
          <w:sz w:val="24"/>
          <w:szCs w:val="24"/>
        </w:rPr>
        <w:t xml:space="preserve">, 2019). The fishery in Lake Tana is primarily focused on Nile Tilapia and </w:t>
      </w:r>
      <w:proofErr w:type="spellStart"/>
      <w:r w:rsidRPr="00234112">
        <w:rPr>
          <w:rFonts w:ascii="Times New Roman" w:hAnsi="Times New Roman" w:cs="Times New Roman"/>
          <w:sz w:val="24"/>
          <w:szCs w:val="24"/>
        </w:rPr>
        <w:t>Barbus</w:t>
      </w:r>
      <w:proofErr w:type="spellEnd"/>
      <w:r w:rsidRPr="00234112">
        <w:rPr>
          <w:rFonts w:ascii="Times New Roman" w:hAnsi="Times New Roman" w:cs="Times New Roman"/>
          <w:sz w:val="24"/>
          <w:szCs w:val="24"/>
        </w:rPr>
        <w:t xml:space="preserve"> species (</w:t>
      </w:r>
      <w:r w:rsidRPr="00234112">
        <w:rPr>
          <w:rFonts w:ascii="Times New Roman" w:hAnsi="Times New Roman" w:cs="Times New Roman"/>
          <w:color w:val="0070C0"/>
          <w:sz w:val="24"/>
          <w:szCs w:val="24"/>
        </w:rPr>
        <w:t>El-Sayed, 2017</w:t>
      </w:r>
      <w:r w:rsidRPr="00234112">
        <w:rPr>
          <w:rFonts w:ascii="Times New Roman" w:hAnsi="Times New Roman" w:cs="Times New Roman"/>
          <w:sz w:val="24"/>
          <w:szCs w:val="24"/>
        </w:rPr>
        <w:t>).</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bookmarkStart w:id="4" w:name="_Toc156431116"/>
      <w:bookmarkStart w:id="5" w:name="_Toc169313131"/>
      <w:bookmarkStart w:id="6" w:name="_Toc174767083"/>
      <w:r w:rsidRPr="00234112">
        <w:rPr>
          <w:rFonts w:ascii="Times New Roman" w:hAnsi="Times New Roman" w:cs="Times New Roman"/>
          <w:sz w:val="24"/>
          <w:szCs w:val="24"/>
        </w:rPr>
        <w:t>Figure:</w:t>
      </w:r>
      <w:r w:rsidRPr="00234112">
        <w:rPr>
          <w:rFonts w:ascii="Times New Roman" w:hAnsi="Times New Roman" w:cs="Times New Roman"/>
          <w:b/>
          <w:sz w:val="24"/>
          <w:szCs w:val="24"/>
        </w:rPr>
        <w:t xml:space="preserve"> 1</w:t>
      </w:r>
      <w:r w:rsidRPr="00234112">
        <w:rPr>
          <w:rFonts w:ascii="Times New Roman" w:hAnsi="Times New Roman" w:cs="Times New Roman"/>
          <w:sz w:val="24"/>
          <w:szCs w:val="24"/>
        </w:rPr>
        <w:t xml:space="preserve"> map of the study area</w:t>
      </w:r>
      <w:bookmarkEnd w:id="4"/>
      <w:bookmarkEnd w:id="5"/>
      <w:bookmarkEnd w:id="6"/>
    </w:p>
    <w:p w:rsidR="00296AEB" w:rsidRPr="00234112" w:rsidRDefault="00296AEB" w:rsidP="00296AEB">
      <w:pPr>
        <w:pStyle w:val="Heading2"/>
        <w:spacing w:before="0" w:line="360" w:lineRule="auto"/>
        <w:jc w:val="both"/>
        <w:rPr>
          <w:rFonts w:ascii="Times New Roman" w:hAnsi="Times New Roman" w:cs="Times New Roman"/>
          <w:color w:val="auto"/>
          <w:sz w:val="24"/>
          <w:szCs w:val="24"/>
        </w:rPr>
      </w:pPr>
      <w:bookmarkStart w:id="7" w:name="_Toc156431070"/>
      <w:bookmarkStart w:id="8" w:name="_Toc174678270"/>
      <w:r w:rsidRPr="00234112">
        <w:rPr>
          <w:rFonts w:ascii="Times New Roman" w:hAnsi="Times New Roman" w:cs="Times New Roman"/>
          <w:color w:val="auto"/>
          <w:sz w:val="24"/>
          <w:szCs w:val="24"/>
        </w:rPr>
        <w:lastRenderedPageBreak/>
        <w:t>Study Population</w:t>
      </w:r>
      <w:bookmarkEnd w:id="7"/>
      <w:bookmarkEnd w:id="8"/>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The fish populations in Lake Tana have been reported to include Nile Tilapia (</w:t>
      </w:r>
      <w:proofErr w:type="spellStart"/>
      <w:r w:rsidRPr="00234112">
        <w:rPr>
          <w:rStyle w:val="Emphasis"/>
          <w:rFonts w:ascii="Times New Roman" w:hAnsi="Times New Roman" w:cs="Times New Roman"/>
          <w:sz w:val="24"/>
          <w:szCs w:val="24"/>
        </w:rPr>
        <w:t>Oreochromis</w:t>
      </w:r>
      <w:proofErr w:type="spellEnd"/>
      <w:r w:rsidRPr="00234112">
        <w:rPr>
          <w:rStyle w:val="Emphasis"/>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niloticus</w:t>
      </w:r>
      <w:proofErr w:type="spellEnd"/>
      <w:r w:rsidRPr="00234112">
        <w:rPr>
          <w:rFonts w:ascii="Times New Roman" w:hAnsi="Times New Roman" w:cs="Times New Roman"/>
          <w:sz w:val="24"/>
          <w:szCs w:val="24"/>
        </w:rPr>
        <w:t>), African Catfish (</w:t>
      </w:r>
      <w:proofErr w:type="spellStart"/>
      <w:r w:rsidRPr="00234112">
        <w:rPr>
          <w:rStyle w:val="Emphasis"/>
          <w:rFonts w:ascii="Times New Roman" w:hAnsi="Times New Roman" w:cs="Times New Roman"/>
          <w:sz w:val="24"/>
          <w:szCs w:val="24"/>
        </w:rPr>
        <w:t>Clarias</w:t>
      </w:r>
      <w:proofErr w:type="spellEnd"/>
      <w:r w:rsidRPr="00234112">
        <w:rPr>
          <w:rStyle w:val="Emphasis"/>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gariepinus</w:t>
      </w:r>
      <w:proofErr w:type="spellEnd"/>
      <w:r w:rsidRPr="00234112">
        <w:rPr>
          <w:rFonts w:ascii="Times New Roman" w:hAnsi="Times New Roman" w:cs="Times New Roman"/>
          <w:sz w:val="24"/>
          <w:szCs w:val="24"/>
        </w:rPr>
        <w:t xml:space="preserve">), and various </w:t>
      </w:r>
      <w:proofErr w:type="spellStart"/>
      <w:r w:rsidRPr="00234112">
        <w:rPr>
          <w:rStyle w:val="Emphasis"/>
          <w:rFonts w:ascii="Times New Roman" w:hAnsi="Times New Roman" w:cs="Times New Roman"/>
          <w:sz w:val="24"/>
          <w:szCs w:val="24"/>
        </w:rPr>
        <w:t>Barbus</w:t>
      </w:r>
      <w:proofErr w:type="spellEnd"/>
      <w:r w:rsidRPr="00234112">
        <w:rPr>
          <w:rFonts w:ascii="Times New Roman" w:hAnsi="Times New Roman" w:cs="Times New Roman"/>
          <w:sz w:val="24"/>
          <w:szCs w:val="24"/>
        </w:rPr>
        <w:t xml:space="preserve"> species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w:t>
      </w:r>
      <w:r w:rsidRPr="00234112">
        <w:rPr>
          <w:rFonts w:ascii="Times New Roman" w:hAnsi="Times New Roman" w:cs="Times New Roman"/>
          <w:color w:val="0070C0"/>
          <w:sz w:val="24"/>
          <w:szCs w:val="24"/>
          <w:shd w:val="clear" w:color="auto" w:fill="FFFFFF"/>
        </w:rPr>
        <w:t xml:space="preserve">Tefera </w:t>
      </w:r>
      <w:r w:rsidRPr="00234112">
        <w:rPr>
          <w:rFonts w:ascii="Times New Roman" w:hAnsi="Times New Roman" w:cs="Times New Roman"/>
          <w:i/>
          <w:color w:val="0070C0"/>
          <w:sz w:val="24"/>
          <w:szCs w:val="24"/>
          <w:shd w:val="clear" w:color="auto" w:fill="FFFFFF"/>
        </w:rPr>
        <w:t>et al.,</w:t>
      </w:r>
      <w:r w:rsidRPr="00234112">
        <w:rPr>
          <w:rFonts w:ascii="Times New Roman" w:hAnsi="Times New Roman" w:cs="Times New Roman"/>
          <w:color w:val="0070C0"/>
          <w:sz w:val="24"/>
          <w:szCs w:val="24"/>
          <w:shd w:val="clear" w:color="auto" w:fill="FFFFFF"/>
        </w:rPr>
        <w:t xml:space="preserve"> 2019</w:t>
      </w:r>
      <w:r w:rsidRPr="00234112">
        <w:rPr>
          <w:rFonts w:ascii="Times New Roman" w:hAnsi="Times New Roman" w:cs="Times New Roman"/>
          <w:sz w:val="24"/>
          <w:szCs w:val="24"/>
        </w:rPr>
        <w:t xml:space="preserve">). However, in the current study, only </w:t>
      </w:r>
      <w:proofErr w:type="spellStart"/>
      <w:r w:rsidRPr="00234112">
        <w:rPr>
          <w:rStyle w:val="Emphasis"/>
          <w:rFonts w:ascii="Times New Roman" w:hAnsi="Times New Roman" w:cs="Times New Roman"/>
          <w:sz w:val="24"/>
          <w:szCs w:val="24"/>
        </w:rPr>
        <w:t>Oreochromis</w:t>
      </w:r>
      <w:proofErr w:type="spellEnd"/>
      <w:r w:rsidRPr="00234112">
        <w:rPr>
          <w:rStyle w:val="Emphasis"/>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niloticus</w:t>
      </w:r>
      <w:proofErr w:type="spellEnd"/>
      <w:r w:rsidRPr="00234112">
        <w:rPr>
          <w:rFonts w:ascii="Times New Roman" w:hAnsi="Times New Roman" w:cs="Times New Roman"/>
          <w:sz w:val="24"/>
          <w:szCs w:val="24"/>
        </w:rPr>
        <w:t xml:space="preserve"> and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were collected from the eastern Gulf of Lake Tana in the South Gondar Zone. </w:t>
      </w:r>
    </w:p>
    <w:p w:rsidR="00296AEB" w:rsidRPr="00234112" w:rsidRDefault="00296AEB" w:rsidP="00296AEB">
      <w:pPr>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Fish’s Sex, lengths, weights, and larval counts from three selected landing sites were recorded to assess risk factors. The length of each fish was measured from the tip of the snout to the posterior tip of the caudal fin using a ruler, accurate to the nearest centimeter. The weight of each fish was measured to the nearest gram using a balance, following the procedures described by </w:t>
      </w:r>
      <w:proofErr w:type="spellStart"/>
      <w:r w:rsidRPr="00234112">
        <w:rPr>
          <w:rFonts w:ascii="Times New Roman" w:hAnsi="Times New Roman" w:cs="Times New Roman"/>
          <w:color w:val="0070C0"/>
          <w:sz w:val="24"/>
          <w:szCs w:val="24"/>
          <w:shd w:val="clear" w:color="auto" w:fill="FFFFFF"/>
        </w:rPr>
        <w:t>Otachi</w:t>
      </w:r>
      <w:proofErr w:type="spellEnd"/>
      <w:r w:rsidRPr="00234112">
        <w:rPr>
          <w:rFonts w:ascii="Times New Roman" w:hAnsi="Times New Roman" w:cs="Times New Roman"/>
          <w:color w:val="0070C0"/>
          <w:sz w:val="24"/>
          <w:szCs w:val="24"/>
          <w:shd w:val="clear" w:color="auto" w:fill="FFFFFF"/>
        </w:rPr>
        <w:t xml:space="preserve"> et al,</w:t>
      </w:r>
      <w:r w:rsidRPr="00234112">
        <w:rPr>
          <w:rFonts w:ascii="Times New Roman" w:hAnsi="Times New Roman" w:cs="Times New Roman"/>
          <w:color w:val="0070C0"/>
          <w:sz w:val="24"/>
          <w:szCs w:val="24"/>
        </w:rPr>
        <w:t xml:space="preserve"> (2014). </w:t>
      </w:r>
    </w:p>
    <w:p w:rsidR="00296AEB" w:rsidRPr="00234112" w:rsidRDefault="00296AEB" w:rsidP="00296AEB">
      <w:pPr>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Fish weights were classified into three categories: 55 to 150 grams, 151 to 350 grams, and over 350 grams. Their lengths were also divided into three groups: 5 to 25 cm (short), 26 to 35 cm (medium), and over 35 cm (long). The sex of each fish was determined after dissection by identifying the presence of testes or ovaries, following the methodology outlined by </w:t>
      </w:r>
      <w:r w:rsidRPr="00234112">
        <w:rPr>
          <w:rFonts w:ascii="Times New Roman" w:hAnsi="Times New Roman" w:cs="Times New Roman"/>
          <w:color w:val="00B0F0"/>
          <w:sz w:val="24"/>
          <w:szCs w:val="24"/>
        </w:rPr>
        <w:t xml:space="preserve">Imam and </w:t>
      </w:r>
      <w:proofErr w:type="spellStart"/>
      <w:r w:rsidRPr="00234112">
        <w:rPr>
          <w:rFonts w:ascii="Times New Roman" w:hAnsi="Times New Roman" w:cs="Times New Roman"/>
          <w:color w:val="0070C0"/>
          <w:sz w:val="24"/>
          <w:szCs w:val="24"/>
        </w:rPr>
        <w:t>Dewu</w:t>
      </w:r>
      <w:proofErr w:type="spellEnd"/>
      <w:r w:rsidRPr="00234112">
        <w:rPr>
          <w:rFonts w:ascii="Times New Roman" w:hAnsi="Times New Roman" w:cs="Times New Roman"/>
          <w:color w:val="0070C0"/>
          <w:sz w:val="24"/>
          <w:szCs w:val="24"/>
        </w:rPr>
        <w:t xml:space="preserve"> (2010). </w:t>
      </w:r>
    </w:p>
    <w:p w:rsidR="00296AEB" w:rsidRPr="00234112" w:rsidRDefault="00296AEB" w:rsidP="00296AEB">
      <w:pPr>
        <w:pStyle w:val="Heading2"/>
        <w:spacing w:before="0" w:line="360" w:lineRule="auto"/>
        <w:jc w:val="both"/>
        <w:rPr>
          <w:rFonts w:ascii="Times New Roman" w:hAnsi="Times New Roman" w:cs="Times New Roman"/>
          <w:color w:val="auto"/>
          <w:sz w:val="24"/>
          <w:szCs w:val="24"/>
        </w:rPr>
      </w:pPr>
      <w:bookmarkStart w:id="9" w:name="_Toc156431071"/>
      <w:bookmarkStart w:id="10" w:name="_Toc174678271"/>
      <w:r w:rsidRPr="00234112">
        <w:rPr>
          <w:rFonts w:ascii="Times New Roman" w:hAnsi="Times New Roman" w:cs="Times New Roman"/>
          <w:color w:val="auto"/>
          <w:sz w:val="24"/>
          <w:szCs w:val="24"/>
        </w:rPr>
        <w:t xml:space="preserve">3.3 Study Design </w:t>
      </w:r>
      <w:bookmarkEnd w:id="9"/>
      <w:r w:rsidRPr="00234112">
        <w:rPr>
          <w:rFonts w:ascii="Times New Roman" w:hAnsi="Times New Roman" w:cs="Times New Roman"/>
          <w:color w:val="auto"/>
          <w:sz w:val="24"/>
          <w:szCs w:val="24"/>
        </w:rPr>
        <w:t>and Sampling Methods</w:t>
      </w:r>
      <w:bookmarkEnd w:id="10"/>
    </w:p>
    <w:p w:rsidR="00296AEB" w:rsidRPr="00234112" w:rsidRDefault="00296AEB" w:rsidP="00296AEB">
      <w:pPr>
        <w:spacing w:after="0" w:line="360" w:lineRule="auto"/>
        <w:jc w:val="both"/>
        <w:rPr>
          <w:rFonts w:ascii="Times New Roman" w:hAnsi="Times New Roman" w:cs="Times New Roman"/>
          <w:b/>
          <w:sz w:val="24"/>
          <w:szCs w:val="24"/>
        </w:rPr>
      </w:pPr>
      <w:bookmarkStart w:id="11" w:name="_Toc156431072"/>
      <w:r w:rsidRPr="00234112">
        <w:rPr>
          <w:rFonts w:ascii="Times New Roman" w:hAnsi="Times New Roman" w:cs="Times New Roman"/>
          <w:sz w:val="24"/>
          <w:szCs w:val="24"/>
        </w:rPr>
        <w:t>A cross-sectional study using a simple random sampling method from the captured fish was conducted from December 2023 to July 2024 to investigate the morphological identification and prevalence of major nematode (</w:t>
      </w:r>
      <w:r w:rsidRPr="00234112">
        <w:rPr>
          <w:rStyle w:val="Emphasis"/>
          <w:rFonts w:ascii="Times New Roman" w:hAnsi="Times New Roman" w:cs="Times New Roman"/>
          <w:sz w:val="24"/>
          <w:szCs w:val="24"/>
        </w:rPr>
        <w:t>Contracaecum</w:t>
      </w:r>
      <w:r w:rsidRPr="00234112">
        <w:rPr>
          <w:rFonts w:ascii="Times New Roman" w:hAnsi="Times New Roman" w:cs="Times New Roman"/>
          <w:sz w:val="24"/>
          <w:szCs w:val="24"/>
        </w:rPr>
        <w:t xml:space="preserve">) and </w:t>
      </w:r>
      <w:proofErr w:type="spellStart"/>
      <w:r w:rsidRPr="00234112">
        <w:rPr>
          <w:rFonts w:ascii="Times New Roman" w:hAnsi="Times New Roman" w:cs="Times New Roman"/>
          <w:sz w:val="24"/>
          <w:szCs w:val="24"/>
        </w:rPr>
        <w:t>cestode</w:t>
      </w:r>
      <w:proofErr w:type="spellEnd"/>
      <w:r w:rsidRPr="00234112">
        <w:rPr>
          <w:rFonts w:ascii="Times New Roman" w:hAnsi="Times New Roman" w:cs="Times New Roman"/>
          <w:sz w:val="24"/>
          <w:szCs w:val="24"/>
        </w:rPr>
        <w:t xml:space="preserve"> (</w:t>
      </w:r>
      <w:r w:rsidRPr="00234112">
        <w:rPr>
          <w:rStyle w:val="Emphasis"/>
          <w:rFonts w:ascii="Times New Roman" w:hAnsi="Times New Roman" w:cs="Times New Roman"/>
          <w:sz w:val="24"/>
          <w:szCs w:val="24"/>
        </w:rPr>
        <w:t>Ligula intestinalis</w:t>
      </w:r>
      <w:r w:rsidRPr="00234112">
        <w:rPr>
          <w:rFonts w:ascii="Times New Roman" w:hAnsi="Times New Roman" w:cs="Times New Roman"/>
          <w:sz w:val="24"/>
          <w:szCs w:val="24"/>
        </w:rPr>
        <w:t xml:space="preserve">) parasite infections in </w:t>
      </w:r>
      <w:r w:rsidRPr="00234112">
        <w:rPr>
          <w:rStyle w:val="Emphasis"/>
          <w:rFonts w:ascii="Times New Roman" w:hAnsi="Times New Roman" w:cs="Times New Roman"/>
          <w:sz w:val="24"/>
          <w:szCs w:val="24"/>
        </w:rPr>
        <w:t xml:space="preserve">O. </w:t>
      </w:r>
      <w:proofErr w:type="spellStart"/>
      <w:r w:rsidRPr="00234112">
        <w:rPr>
          <w:rStyle w:val="Emphasis"/>
          <w:rFonts w:ascii="Times New Roman" w:hAnsi="Times New Roman" w:cs="Times New Roman"/>
          <w:sz w:val="24"/>
          <w:szCs w:val="24"/>
        </w:rPr>
        <w:t>niloticus</w:t>
      </w:r>
      <w:proofErr w:type="spellEnd"/>
      <w:r w:rsidRPr="00234112">
        <w:rPr>
          <w:rFonts w:ascii="Times New Roman" w:hAnsi="Times New Roman" w:cs="Times New Roman"/>
          <w:sz w:val="24"/>
          <w:szCs w:val="24"/>
        </w:rPr>
        <w:t xml:space="preserve"> and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fish species in the eastern Gulf of Lake Tana, South Gondar.</w:t>
      </w:r>
      <w:bookmarkStart w:id="12" w:name="_Toc156431073"/>
      <w:bookmarkEnd w:id="11"/>
      <w:r w:rsidRPr="00234112">
        <w:rPr>
          <w:rFonts w:ascii="Times New Roman" w:hAnsi="Times New Roman" w:cs="Times New Roman"/>
          <w:sz w:val="24"/>
          <w:szCs w:val="24"/>
        </w:rPr>
        <w:t xml:space="preserve"> The fish were obtained from gill nets used by motorized and reed boat fishers. A total of 253 </w:t>
      </w:r>
      <w:proofErr w:type="spellStart"/>
      <w:r w:rsidRPr="00234112">
        <w:rPr>
          <w:rStyle w:val="Emphasis"/>
          <w:rFonts w:ascii="Times New Roman" w:hAnsi="Times New Roman" w:cs="Times New Roman"/>
          <w:sz w:val="24"/>
          <w:szCs w:val="24"/>
        </w:rPr>
        <w:t>Oreochromis</w:t>
      </w:r>
      <w:proofErr w:type="spellEnd"/>
      <w:r w:rsidRPr="00234112">
        <w:rPr>
          <w:rStyle w:val="Emphasis"/>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niloticus</w:t>
      </w:r>
      <w:proofErr w:type="spellEnd"/>
      <w:r w:rsidRPr="00234112">
        <w:rPr>
          <w:rFonts w:ascii="Times New Roman" w:hAnsi="Times New Roman" w:cs="Times New Roman"/>
          <w:sz w:val="24"/>
          <w:szCs w:val="24"/>
        </w:rPr>
        <w:t xml:space="preserve"> (Nile tilapia) and 131 </w:t>
      </w:r>
      <w:proofErr w:type="spellStart"/>
      <w:r w:rsidRPr="00234112">
        <w:rPr>
          <w:rStyle w:val="Emphasis"/>
          <w:rFonts w:ascii="Times New Roman" w:hAnsi="Times New Roman" w:cs="Times New Roman"/>
          <w:sz w:val="24"/>
          <w:szCs w:val="24"/>
        </w:rPr>
        <w:t>Barbus</w:t>
      </w:r>
      <w:proofErr w:type="spellEnd"/>
      <w:r w:rsidRPr="00234112">
        <w:rPr>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were assessed for the target parasites covering various risk factor categories.</w:t>
      </w:r>
    </w:p>
    <w:p w:rsidR="00296AEB" w:rsidRPr="00234112" w:rsidRDefault="00296AEB" w:rsidP="00296AEB">
      <w:pPr>
        <w:pStyle w:val="Heading2"/>
        <w:spacing w:before="0" w:line="360" w:lineRule="auto"/>
        <w:jc w:val="both"/>
        <w:rPr>
          <w:rFonts w:ascii="Times New Roman" w:hAnsi="Times New Roman" w:cs="Times New Roman"/>
          <w:color w:val="auto"/>
          <w:sz w:val="24"/>
          <w:szCs w:val="24"/>
        </w:rPr>
      </w:pPr>
      <w:bookmarkStart w:id="13" w:name="_Toc174678273"/>
      <w:r w:rsidRPr="00234112">
        <w:rPr>
          <w:rFonts w:ascii="Times New Roman" w:hAnsi="Times New Roman" w:cs="Times New Roman"/>
          <w:color w:val="auto"/>
          <w:sz w:val="24"/>
          <w:szCs w:val="24"/>
        </w:rPr>
        <w:t>Parasitic examination</w:t>
      </w:r>
      <w:bookmarkEnd w:id="12"/>
      <w:bookmarkEnd w:id="13"/>
    </w:p>
    <w:p w:rsidR="00296AEB" w:rsidRPr="00234112" w:rsidRDefault="00296AEB" w:rsidP="00296AEB">
      <w:pPr>
        <w:pStyle w:val="NormalWeb"/>
        <w:spacing w:before="0" w:beforeAutospacing="0" w:after="0" w:afterAutospacing="0" w:line="360" w:lineRule="auto"/>
        <w:jc w:val="both"/>
      </w:pPr>
      <w:r w:rsidRPr="00234112">
        <w:t xml:space="preserve">All fish samples were clearly labeled, and essential parameters such as sex, length, weight, and larval count were recorded. Each fish was visually inspected and subjected to a postmortem examination using standard evisceration/incision techniques.  During examination, the fish were kept wet throughout the process. To access the internal organs, an incision was first made along the ventral midline of the abdominal wall, starting from the anus (cut 1). A second incision was made from the anus to the lateral line, and then along the lateral line up to the gill cover (cut 2) as previously shown by </w:t>
      </w:r>
      <w:proofErr w:type="spellStart"/>
      <w:r w:rsidRPr="00234112">
        <w:rPr>
          <w:color w:val="00B0F0"/>
        </w:rPr>
        <w:t>Mbahinzireki</w:t>
      </w:r>
      <w:proofErr w:type="spellEnd"/>
      <w:r w:rsidRPr="00234112">
        <w:rPr>
          <w:color w:val="00B0F0"/>
        </w:rPr>
        <w:t>, (1980)</w:t>
      </w:r>
      <w:r w:rsidRPr="00234112">
        <w:t xml:space="preserve">. The detached portion of the abdominal wall was </w:t>
      </w:r>
      <w:r w:rsidRPr="00234112">
        <w:lastRenderedPageBreak/>
        <w:t>removed to allow examination of the internal organs. Each fish's internal organs were exposed by making an incision along the middle of the abdomen from the anus to the mouth. The entire alimentary canal was extracted, and the exterior of the gut was inspected for parasites, cleaned of any adipose tissue and mesenteries, and dissected with scissors. The gut's interior was examined under a microscope, and macro-parasites were removed using thumb-forceps. The visceral organs were thoroughly examined in situ, placed in a Petri dish, and inspected for parasites. Any abnormalities were described and recorded according to the previous studies by (</w:t>
      </w:r>
      <w:proofErr w:type="spellStart"/>
      <w:r w:rsidRPr="00234112">
        <w:rPr>
          <w:color w:val="00B0F0"/>
        </w:rPr>
        <w:t>Krkosek</w:t>
      </w:r>
      <w:proofErr w:type="spellEnd"/>
      <w:r w:rsidRPr="00234112">
        <w:rPr>
          <w:color w:val="00B0F0"/>
        </w:rPr>
        <w:t>, 2005</w:t>
      </w:r>
      <w:r w:rsidRPr="00234112">
        <w:t xml:space="preserve">; </w:t>
      </w:r>
      <w:proofErr w:type="spellStart"/>
      <w:r w:rsidRPr="00234112">
        <w:rPr>
          <w:color w:val="00B0F0"/>
        </w:rPr>
        <w:t>Zhokhov</w:t>
      </w:r>
      <w:proofErr w:type="spellEnd"/>
      <w:r w:rsidRPr="00234112">
        <w:rPr>
          <w:color w:val="00B0F0"/>
        </w:rPr>
        <w:t xml:space="preserve"> </w:t>
      </w:r>
      <w:r w:rsidRPr="00234112">
        <w:rPr>
          <w:i/>
          <w:color w:val="00B0F0"/>
        </w:rPr>
        <w:t>et</w:t>
      </w:r>
      <w:r w:rsidRPr="00234112">
        <w:rPr>
          <w:color w:val="00B0F0"/>
        </w:rPr>
        <w:t xml:space="preserve"> </w:t>
      </w:r>
      <w:r w:rsidRPr="00234112">
        <w:rPr>
          <w:i/>
          <w:color w:val="00B0F0"/>
        </w:rPr>
        <w:t>al</w:t>
      </w:r>
      <w:r w:rsidRPr="00234112">
        <w:rPr>
          <w:color w:val="00B0F0"/>
        </w:rPr>
        <w:t>., 2007</w:t>
      </w:r>
      <w:r w:rsidRPr="00234112">
        <w:t>).</w:t>
      </w:r>
    </w:p>
    <w:p w:rsidR="00296AEB" w:rsidRPr="00234112" w:rsidRDefault="00296AEB" w:rsidP="00296AEB">
      <w:pPr>
        <w:spacing w:after="0" w:line="360" w:lineRule="auto"/>
        <w:jc w:val="both"/>
        <w:rPr>
          <w:rFonts w:ascii="Times New Roman" w:hAnsi="Times New Roman" w:cs="Times New Roman"/>
          <w:b/>
          <w:sz w:val="24"/>
          <w:szCs w:val="24"/>
        </w:rPr>
      </w:pPr>
      <w:bookmarkStart w:id="14" w:name="_Toc156431074"/>
      <w:r w:rsidRPr="00234112">
        <w:rPr>
          <w:rFonts w:ascii="Times New Roman" w:hAnsi="Times New Roman" w:cs="Times New Roman"/>
          <w:sz w:val="24"/>
          <w:szCs w:val="24"/>
        </w:rPr>
        <w:t>The isolated parasites were preserved by fixing them in 70% alcohol, and then mixed with 1% glycerin as it was practiced by (</w:t>
      </w:r>
      <w:proofErr w:type="spellStart"/>
      <w:r w:rsidRPr="00234112">
        <w:rPr>
          <w:rFonts w:ascii="Times New Roman" w:hAnsi="Times New Roman" w:cs="Times New Roman"/>
          <w:color w:val="00B0F0"/>
          <w:sz w:val="24"/>
          <w:szCs w:val="24"/>
        </w:rPr>
        <w:t>Zhokhov</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et al</w:t>
      </w:r>
      <w:r w:rsidRPr="00234112">
        <w:rPr>
          <w:rFonts w:ascii="Times New Roman" w:hAnsi="Times New Roman" w:cs="Times New Roman"/>
          <w:color w:val="00B0F0"/>
          <w:sz w:val="24"/>
          <w:szCs w:val="24"/>
        </w:rPr>
        <w:t xml:space="preserve">., 2007; </w:t>
      </w:r>
      <w:proofErr w:type="spellStart"/>
      <w:r w:rsidRPr="00234112">
        <w:rPr>
          <w:rFonts w:ascii="Times New Roman" w:hAnsi="Times New Roman" w:cs="Times New Roman"/>
          <w:color w:val="00B0F0"/>
          <w:sz w:val="24"/>
          <w:szCs w:val="24"/>
        </w:rPr>
        <w:t>Paperna</w:t>
      </w:r>
      <w:proofErr w:type="spellEnd"/>
      <w:r w:rsidRPr="00234112">
        <w:rPr>
          <w:rFonts w:ascii="Times New Roman" w:hAnsi="Times New Roman" w:cs="Times New Roman"/>
          <w:color w:val="00B0F0"/>
          <w:sz w:val="24"/>
          <w:szCs w:val="24"/>
        </w:rPr>
        <w:t>, 1980</w:t>
      </w:r>
      <w:r w:rsidRPr="00234112">
        <w:rPr>
          <w:rFonts w:ascii="Times New Roman" w:hAnsi="Times New Roman" w:cs="Times New Roman"/>
          <w:sz w:val="24"/>
          <w:szCs w:val="24"/>
        </w:rPr>
        <w:t>) for further morphological identification. The samples were transported to the Bahir Dar Regional Veterinary Parasitology Diagnostic Laboratory for further microscopic examination.</w:t>
      </w:r>
    </w:p>
    <w:p w:rsidR="00296AEB" w:rsidRPr="00234112" w:rsidRDefault="00296AEB" w:rsidP="00296AEB">
      <w:pPr>
        <w:pStyle w:val="Heading2"/>
        <w:spacing w:before="0" w:line="360" w:lineRule="auto"/>
        <w:rPr>
          <w:rFonts w:ascii="Times New Roman" w:hAnsi="Times New Roman" w:cs="Times New Roman"/>
          <w:color w:val="auto"/>
          <w:sz w:val="24"/>
          <w:szCs w:val="24"/>
        </w:rPr>
      </w:pPr>
      <w:bookmarkStart w:id="15" w:name="_Toc174678274"/>
      <w:r w:rsidRPr="00234112">
        <w:rPr>
          <w:rFonts w:ascii="Times New Roman" w:hAnsi="Times New Roman" w:cs="Times New Roman"/>
          <w:color w:val="auto"/>
          <w:sz w:val="24"/>
          <w:szCs w:val="24"/>
        </w:rPr>
        <w:t>Data Management and Analysis</w:t>
      </w:r>
      <w:bookmarkEnd w:id="14"/>
      <w:bookmarkEnd w:id="15"/>
    </w:p>
    <w:p w:rsidR="00296AEB"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All data collected during the study were initially entered into Microsoft Excel 2007. Before statistical analysis, the data were thoroughly screened for errors and properly coded. Statistical analyses were conducted using the Statistical Package for Social Sciences (SPSS) software, version 16. Descriptive statistical methods, including tables, were employed to summarize and present the data. The prevalence of fish parasites was calculated as a percentage by dividing the number of infected fish by the total number of fish sampled. To examine the association between parasite infestation and various risk factors, such as fish species, sex, length, weight, and number of larvae per fish, a chi-square (χ²) test was performed. A </w:t>
      </w:r>
      <w:r w:rsidRPr="00234112">
        <w:rPr>
          <w:rFonts w:ascii="Times New Roman" w:hAnsi="Times New Roman" w:cs="Times New Roman"/>
          <w:i/>
          <w:sz w:val="24"/>
          <w:szCs w:val="24"/>
        </w:rPr>
        <w:t>P</w:t>
      </w:r>
      <w:r w:rsidRPr="00234112">
        <w:rPr>
          <w:rFonts w:ascii="Times New Roman" w:hAnsi="Times New Roman" w:cs="Times New Roman"/>
          <w:sz w:val="24"/>
          <w:szCs w:val="24"/>
        </w:rPr>
        <w:t xml:space="preserve">-value of ≤ 0.05 was considered as significant, while a </w:t>
      </w:r>
      <w:r w:rsidRPr="00234112">
        <w:rPr>
          <w:rFonts w:ascii="Times New Roman" w:hAnsi="Times New Roman" w:cs="Times New Roman"/>
          <w:i/>
          <w:sz w:val="24"/>
          <w:szCs w:val="24"/>
        </w:rPr>
        <w:t>P</w:t>
      </w:r>
      <w:r w:rsidRPr="00234112">
        <w:rPr>
          <w:rFonts w:ascii="Times New Roman" w:hAnsi="Times New Roman" w:cs="Times New Roman"/>
          <w:sz w:val="24"/>
          <w:szCs w:val="24"/>
        </w:rPr>
        <w:t>-value &gt; 0.05 was regarded as non-significant factors.</w:t>
      </w:r>
      <w:bookmarkStart w:id="16" w:name="_Toc131018547"/>
      <w:bookmarkStart w:id="17" w:name="_Toc156431078"/>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p>
    <w:p w:rsidR="00296AEB" w:rsidRPr="00234112" w:rsidRDefault="00296AEB" w:rsidP="00296AEB">
      <w:pPr>
        <w:pStyle w:val="Heading1"/>
        <w:spacing w:before="0" w:line="360" w:lineRule="auto"/>
        <w:jc w:val="both"/>
        <w:rPr>
          <w:rFonts w:ascii="Times New Roman" w:hAnsi="Times New Roman" w:cs="Times New Roman"/>
          <w:bCs w:val="0"/>
          <w:color w:val="auto"/>
          <w:sz w:val="24"/>
          <w:szCs w:val="24"/>
        </w:rPr>
      </w:pPr>
      <w:bookmarkStart w:id="18" w:name="_Toc174678275"/>
      <w:bookmarkStart w:id="19" w:name="_Toc156431079"/>
      <w:bookmarkEnd w:id="16"/>
      <w:bookmarkEnd w:id="17"/>
      <w:r w:rsidRPr="00234112">
        <w:rPr>
          <w:rFonts w:ascii="Times New Roman" w:hAnsi="Times New Roman" w:cs="Times New Roman"/>
          <w:b w:val="0"/>
          <w:bCs w:val="0"/>
          <w:color w:val="auto"/>
          <w:sz w:val="24"/>
          <w:szCs w:val="24"/>
        </w:rPr>
        <w:t xml:space="preserve"> </w:t>
      </w:r>
      <w:r w:rsidRPr="00234112">
        <w:rPr>
          <w:rFonts w:ascii="Times New Roman" w:hAnsi="Times New Roman" w:cs="Times New Roman"/>
          <w:bCs w:val="0"/>
          <w:color w:val="auto"/>
          <w:sz w:val="24"/>
          <w:szCs w:val="24"/>
        </w:rPr>
        <w:t>RESULTS</w:t>
      </w:r>
      <w:bookmarkEnd w:id="18"/>
    </w:p>
    <w:p w:rsidR="00296AEB" w:rsidRPr="00234112" w:rsidRDefault="00296AEB" w:rsidP="00296AEB">
      <w:pPr>
        <w:pStyle w:val="Heading2"/>
        <w:spacing w:before="0" w:line="360" w:lineRule="auto"/>
        <w:jc w:val="both"/>
        <w:rPr>
          <w:rFonts w:ascii="Times New Roman" w:hAnsi="Times New Roman" w:cs="Times New Roman"/>
          <w:color w:val="auto"/>
          <w:sz w:val="24"/>
          <w:szCs w:val="24"/>
        </w:rPr>
      </w:pPr>
      <w:bookmarkStart w:id="20" w:name="_Toc174678276"/>
      <w:r w:rsidRPr="00234112">
        <w:rPr>
          <w:rFonts w:ascii="Times New Roman" w:hAnsi="Times New Roman" w:cs="Times New Roman"/>
          <w:color w:val="auto"/>
          <w:sz w:val="24"/>
          <w:szCs w:val="24"/>
        </w:rPr>
        <w:t xml:space="preserve"> Overall parasitic infection rates in the two fish species</w:t>
      </w:r>
      <w:bookmarkEnd w:id="20"/>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Out of the 384 examined fishes in the study area, 119 (31%) were found to be infected with helminth parasites. The breakdown of infections by species is presented in </w:t>
      </w:r>
      <w:r w:rsidRPr="00234112">
        <w:rPr>
          <w:rFonts w:ascii="Times New Roman" w:hAnsi="Times New Roman" w:cs="Times New Roman"/>
          <w:b/>
          <w:sz w:val="24"/>
          <w:szCs w:val="24"/>
        </w:rPr>
        <w:t>Table 1</w:t>
      </w:r>
      <w:r w:rsidRPr="00234112">
        <w:rPr>
          <w:rFonts w:ascii="Times New Roman" w:hAnsi="Times New Roman" w:cs="Times New Roman"/>
          <w:sz w:val="24"/>
          <w:szCs w:val="24"/>
        </w:rPr>
        <w:t xml:space="preserve">. Specifically, </w:t>
      </w:r>
      <w:proofErr w:type="spellStart"/>
      <w:r w:rsidRPr="00234112">
        <w:rPr>
          <w:rStyle w:val="Emphasis"/>
          <w:rFonts w:ascii="Times New Roman" w:hAnsi="Times New Roman" w:cs="Times New Roman"/>
          <w:sz w:val="24"/>
          <w:szCs w:val="24"/>
        </w:rPr>
        <w:t>Oreochromis</w:t>
      </w:r>
      <w:proofErr w:type="spellEnd"/>
      <w:r w:rsidRPr="00234112">
        <w:rPr>
          <w:rStyle w:val="Emphasis"/>
          <w:rFonts w:ascii="Times New Roman" w:hAnsi="Times New Roman" w:cs="Times New Roman"/>
          <w:sz w:val="24"/>
          <w:szCs w:val="24"/>
        </w:rPr>
        <w:t xml:space="preserve"> </w:t>
      </w:r>
      <w:proofErr w:type="spellStart"/>
      <w:r w:rsidRPr="00234112">
        <w:rPr>
          <w:rStyle w:val="Emphasis"/>
          <w:rFonts w:ascii="Times New Roman" w:hAnsi="Times New Roman" w:cs="Times New Roman"/>
          <w:sz w:val="24"/>
          <w:szCs w:val="24"/>
        </w:rPr>
        <w:t>niloticus</w:t>
      </w:r>
      <w:proofErr w:type="spellEnd"/>
      <w:r w:rsidRPr="00234112">
        <w:rPr>
          <w:rFonts w:ascii="Times New Roman" w:hAnsi="Times New Roman" w:cs="Times New Roman"/>
          <w:sz w:val="24"/>
          <w:szCs w:val="24"/>
        </w:rPr>
        <w:t xml:space="preserve"> (Nile tilapia) exhibited an infection rate of 79 out of 253 fish, which corresponds to 31.2%. Meanwhile,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showed an infection rate of 40 out of 131 fish, or 30.5%. The statistical analysis revealed that there was no significant difference in the prevalence of parasites between the two fish species, with a </w:t>
      </w:r>
      <w:r w:rsidRPr="00234112">
        <w:rPr>
          <w:rFonts w:ascii="Times New Roman" w:hAnsi="Times New Roman" w:cs="Times New Roman"/>
          <w:i/>
          <w:sz w:val="24"/>
          <w:szCs w:val="24"/>
        </w:rPr>
        <w:t>P</w:t>
      </w:r>
      <w:r w:rsidRPr="00234112">
        <w:rPr>
          <w:rFonts w:ascii="Times New Roman" w:hAnsi="Times New Roman" w:cs="Times New Roman"/>
          <w:sz w:val="24"/>
          <w:szCs w:val="24"/>
        </w:rPr>
        <w:t xml:space="preserve">-value of 0.890. This indicates that </w:t>
      </w:r>
      <w:r w:rsidRPr="00234112">
        <w:rPr>
          <w:rFonts w:ascii="Times New Roman" w:hAnsi="Times New Roman" w:cs="Times New Roman"/>
          <w:sz w:val="24"/>
          <w:szCs w:val="24"/>
        </w:rPr>
        <w:lastRenderedPageBreak/>
        <w:t>the rate of helminth infections was similar across both species, suggesting that neither species is more susceptible to helminth parasites than the other based on the data collected.</w:t>
      </w:r>
    </w:p>
    <w:p w:rsidR="00296AEB" w:rsidRPr="0004037A" w:rsidRDefault="00296AEB" w:rsidP="00296AEB">
      <w:pPr>
        <w:pStyle w:val="Caption"/>
        <w:spacing w:after="0" w:line="360" w:lineRule="auto"/>
        <w:rPr>
          <w:rFonts w:cs="Times New Roman"/>
          <w:b w:val="0"/>
          <w:color w:val="auto"/>
          <w:sz w:val="24"/>
          <w:szCs w:val="24"/>
        </w:rPr>
      </w:pPr>
      <w:r w:rsidRPr="00234112">
        <w:rPr>
          <w:rFonts w:cs="Times New Roman"/>
          <w:color w:val="auto"/>
          <w:sz w:val="24"/>
          <w:szCs w:val="24"/>
        </w:rPr>
        <w:t xml:space="preserve"> </w:t>
      </w:r>
      <w:bookmarkStart w:id="21" w:name="_Toc174767070"/>
      <w:r w:rsidRPr="0004037A">
        <w:rPr>
          <w:rFonts w:cs="Times New Roman"/>
          <w:b w:val="0"/>
          <w:color w:val="auto"/>
          <w:sz w:val="24"/>
          <w:szCs w:val="24"/>
        </w:rPr>
        <w:t>Table 1: Overall prevalence of larvae infection in the two fish species</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250"/>
        <w:gridCol w:w="1440"/>
        <w:gridCol w:w="1350"/>
        <w:gridCol w:w="1137"/>
        <w:gridCol w:w="1203"/>
      </w:tblGrid>
      <w:tr w:rsidR="00296AEB" w:rsidRPr="00234112" w:rsidTr="00B22F7A">
        <w:trPr>
          <w:trHeight w:val="384"/>
        </w:trPr>
        <w:tc>
          <w:tcPr>
            <w:tcW w:w="1998"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 xml:space="preserve">Types of </w:t>
            </w:r>
            <w:r w:rsidRPr="00234112">
              <w:rPr>
                <w:rFonts w:ascii="Times New Roman" w:hAnsi="Times New Roman" w:cs="Times New Roman"/>
                <w:b/>
                <w:sz w:val="24"/>
                <w:szCs w:val="24"/>
              </w:rPr>
              <w:t xml:space="preserve">fish </w:t>
            </w:r>
          </w:p>
        </w:tc>
        <w:tc>
          <w:tcPr>
            <w:tcW w:w="2250"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Number of examined</w:t>
            </w:r>
          </w:p>
        </w:tc>
        <w:tc>
          <w:tcPr>
            <w:tcW w:w="1440"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Number of positive</w:t>
            </w:r>
          </w:p>
        </w:tc>
        <w:tc>
          <w:tcPr>
            <w:tcW w:w="1350"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 xml:space="preserve">Prevalence </w:t>
            </w:r>
          </w:p>
        </w:tc>
        <w:tc>
          <w:tcPr>
            <w:tcW w:w="1137"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 xml:space="preserve">   χ 2</w:t>
            </w:r>
          </w:p>
        </w:tc>
        <w:tc>
          <w:tcPr>
            <w:tcW w:w="1203"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P-value</w:t>
            </w:r>
          </w:p>
        </w:tc>
      </w:tr>
      <w:tr w:rsidR="00296AEB" w:rsidRPr="00234112" w:rsidTr="00B22F7A">
        <w:trPr>
          <w:trHeight w:val="384"/>
        </w:trPr>
        <w:tc>
          <w:tcPr>
            <w:tcW w:w="1998" w:type="dxa"/>
          </w:tcPr>
          <w:p w:rsidR="00296AEB" w:rsidRPr="00234112" w:rsidRDefault="00296AEB" w:rsidP="00B22F7A">
            <w:pPr>
              <w:spacing w:after="0" w:line="360" w:lineRule="auto"/>
              <w:rPr>
                <w:rFonts w:ascii="Times New Roman" w:eastAsiaTheme="minorEastAsia" w:hAnsi="Times New Roman" w:cs="Times New Roman"/>
                <w:b/>
                <w:i/>
                <w:sz w:val="24"/>
                <w:szCs w:val="24"/>
              </w:rPr>
            </w:pPr>
            <w:r w:rsidRPr="00234112">
              <w:rPr>
                <w:rFonts w:ascii="Times New Roman" w:hAnsi="Times New Roman" w:cs="Times New Roman"/>
                <w:b/>
                <w:i/>
                <w:sz w:val="24"/>
                <w:szCs w:val="24"/>
              </w:rPr>
              <w:t xml:space="preserve">O. </w:t>
            </w:r>
            <w:proofErr w:type="spellStart"/>
            <w:r w:rsidRPr="00234112">
              <w:rPr>
                <w:rFonts w:ascii="Times New Roman" w:hAnsi="Times New Roman" w:cs="Times New Roman"/>
                <w:b/>
                <w:i/>
                <w:sz w:val="24"/>
                <w:szCs w:val="24"/>
              </w:rPr>
              <w:t>niloticus</w:t>
            </w:r>
            <w:proofErr w:type="spellEnd"/>
          </w:p>
        </w:tc>
        <w:tc>
          <w:tcPr>
            <w:tcW w:w="2250"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eastAsiaTheme="minorEastAsia" w:hAnsi="Times New Roman" w:cs="Times New Roman"/>
                <w:bCs/>
                <w:sz w:val="24"/>
                <w:szCs w:val="24"/>
              </w:rPr>
              <w:t>253</w:t>
            </w:r>
          </w:p>
        </w:tc>
        <w:tc>
          <w:tcPr>
            <w:tcW w:w="1440"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eastAsiaTheme="minorEastAsia" w:hAnsi="Times New Roman" w:cs="Times New Roman"/>
                <w:bCs/>
                <w:sz w:val="24"/>
                <w:szCs w:val="24"/>
              </w:rPr>
              <w:t>79</w:t>
            </w:r>
          </w:p>
        </w:tc>
        <w:tc>
          <w:tcPr>
            <w:tcW w:w="1350"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hAnsi="Times New Roman" w:cs="Times New Roman"/>
                <w:bCs/>
                <w:sz w:val="24"/>
                <w:szCs w:val="24"/>
              </w:rPr>
              <w:t>31.2%</w:t>
            </w:r>
          </w:p>
        </w:tc>
        <w:tc>
          <w:tcPr>
            <w:tcW w:w="1137"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eastAsiaTheme="minorEastAsia" w:hAnsi="Times New Roman" w:cs="Times New Roman"/>
                <w:bCs/>
                <w:sz w:val="24"/>
                <w:szCs w:val="24"/>
              </w:rPr>
              <w:t>0.0193</w:t>
            </w:r>
          </w:p>
        </w:tc>
        <w:tc>
          <w:tcPr>
            <w:tcW w:w="1203"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eastAsiaTheme="minorEastAsia" w:hAnsi="Times New Roman" w:cs="Times New Roman"/>
                <w:bCs/>
                <w:sz w:val="24"/>
                <w:szCs w:val="24"/>
              </w:rPr>
              <w:t>0.890</w:t>
            </w:r>
          </w:p>
        </w:tc>
      </w:tr>
      <w:tr w:rsidR="00296AEB" w:rsidRPr="00234112" w:rsidTr="00B22F7A">
        <w:trPr>
          <w:trHeight w:val="384"/>
        </w:trPr>
        <w:tc>
          <w:tcPr>
            <w:tcW w:w="1998" w:type="dxa"/>
          </w:tcPr>
          <w:p w:rsidR="00296AEB" w:rsidRPr="00234112" w:rsidRDefault="00296AEB" w:rsidP="00B22F7A">
            <w:pPr>
              <w:spacing w:after="0" w:line="360" w:lineRule="auto"/>
              <w:rPr>
                <w:rFonts w:ascii="Times New Roman" w:eastAsiaTheme="minorEastAsia" w:hAnsi="Times New Roman" w:cs="Times New Roman"/>
                <w:b/>
                <w:i/>
                <w:sz w:val="24"/>
                <w:szCs w:val="24"/>
              </w:rPr>
            </w:pPr>
            <w:proofErr w:type="spellStart"/>
            <w:r w:rsidRPr="00234112">
              <w:rPr>
                <w:rFonts w:ascii="Times New Roman" w:hAnsi="Times New Roman" w:cs="Times New Roman"/>
                <w:b/>
                <w:i/>
                <w:sz w:val="24"/>
                <w:szCs w:val="24"/>
              </w:rPr>
              <w:t>Labeobarbus</w:t>
            </w:r>
            <w:proofErr w:type="spellEnd"/>
            <w:r w:rsidRPr="00234112">
              <w:rPr>
                <w:rFonts w:ascii="Times New Roman" w:hAnsi="Times New Roman" w:cs="Times New Roman"/>
                <w:b/>
                <w:i/>
                <w:sz w:val="24"/>
                <w:szCs w:val="24"/>
              </w:rPr>
              <w:t xml:space="preserve">  </w:t>
            </w:r>
          </w:p>
        </w:tc>
        <w:tc>
          <w:tcPr>
            <w:tcW w:w="2250"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hAnsi="Times New Roman" w:cs="Times New Roman"/>
                <w:bCs/>
                <w:sz w:val="24"/>
                <w:szCs w:val="24"/>
              </w:rPr>
              <w:t>131</w:t>
            </w:r>
          </w:p>
        </w:tc>
        <w:tc>
          <w:tcPr>
            <w:tcW w:w="1440"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eastAsiaTheme="minorEastAsia" w:hAnsi="Times New Roman" w:cs="Times New Roman"/>
                <w:bCs/>
                <w:sz w:val="24"/>
                <w:szCs w:val="24"/>
              </w:rPr>
              <w:t>40</w:t>
            </w:r>
          </w:p>
        </w:tc>
        <w:tc>
          <w:tcPr>
            <w:tcW w:w="1350"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hAnsi="Times New Roman" w:cs="Times New Roman"/>
                <w:bCs/>
                <w:sz w:val="24"/>
                <w:szCs w:val="24"/>
              </w:rPr>
              <w:t>30.5</w:t>
            </w:r>
            <w:r w:rsidRPr="00234112">
              <w:rPr>
                <w:rFonts w:ascii="Times New Roman" w:eastAsiaTheme="minorEastAsia" w:hAnsi="Times New Roman" w:cs="Times New Roman"/>
                <w:bCs/>
                <w:sz w:val="24"/>
                <w:szCs w:val="24"/>
              </w:rPr>
              <w:t>%</w:t>
            </w:r>
          </w:p>
        </w:tc>
        <w:tc>
          <w:tcPr>
            <w:tcW w:w="1137" w:type="dxa"/>
          </w:tcPr>
          <w:p w:rsidR="00296AEB" w:rsidRPr="00234112" w:rsidRDefault="00296AEB" w:rsidP="00B22F7A">
            <w:pPr>
              <w:spacing w:after="0" w:line="360" w:lineRule="auto"/>
              <w:rPr>
                <w:rFonts w:ascii="Times New Roman" w:eastAsiaTheme="minorEastAsia" w:hAnsi="Times New Roman" w:cs="Times New Roman"/>
                <w:bCs/>
                <w:sz w:val="24"/>
                <w:szCs w:val="24"/>
              </w:rPr>
            </w:pPr>
          </w:p>
        </w:tc>
        <w:tc>
          <w:tcPr>
            <w:tcW w:w="1203" w:type="dxa"/>
          </w:tcPr>
          <w:p w:rsidR="00296AEB" w:rsidRPr="00234112" w:rsidRDefault="00296AEB" w:rsidP="00B22F7A">
            <w:pPr>
              <w:spacing w:after="0" w:line="360" w:lineRule="auto"/>
              <w:rPr>
                <w:rFonts w:ascii="Times New Roman" w:eastAsiaTheme="minorEastAsia" w:hAnsi="Times New Roman" w:cs="Times New Roman"/>
                <w:bCs/>
                <w:sz w:val="24"/>
                <w:szCs w:val="24"/>
              </w:rPr>
            </w:pPr>
          </w:p>
        </w:tc>
      </w:tr>
      <w:tr w:rsidR="00296AEB" w:rsidRPr="00234112" w:rsidTr="00B22F7A">
        <w:trPr>
          <w:trHeight w:val="405"/>
        </w:trPr>
        <w:tc>
          <w:tcPr>
            <w:tcW w:w="1998"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Total</w:t>
            </w:r>
          </w:p>
        </w:tc>
        <w:tc>
          <w:tcPr>
            <w:tcW w:w="2250"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hAnsi="Times New Roman" w:cs="Times New Roman"/>
                <w:bCs/>
                <w:sz w:val="24"/>
                <w:szCs w:val="24"/>
              </w:rPr>
              <w:t>384</w:t>
            </w:r>
          </w:p>
        </w:tc>
        <w:tc>
          <w:tcPr>
            <w:tcW w:w="1440"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eastAsiaTheme="minorEastAsia" w:hAnsi="Times New Roman" w:cs="Times New Roman"/>
                <w:bCs/>
                <w:sz w:val="24"/>
                <w:szCs w:val="24"/>
              </w:rPr>
              <w:t>119</w:t>
            </w:r>
          </w:p>
        </w:tc>
        <w:tc>
          <w:tcPr>
            <w:tcW w:w="1350" w:type="dxa"/>
          </w:tcPr>
          <w:p w:rsidR="00296AEB" w:rsidRPr="00234112" w:rsidRDefault="00296AEB" w:rsidP="00B22F7A">
            <w:pPr>
              <w:spacing w:after="0" w:line="360" w:lineRule="auto"/>
              <w:rPr>
                <w:rFonts w:ascii="Times New Roman" w:eastAsiaTheme="minorEastAsia" w:hAnsi="Times New Roman" w:cs="Times New Roman"/>
                <w:bCs/>
                <w:sz w:val="24"/>
                <w:szCs w:val="24"/>
              </w:rPr>
            </w:pPr>
            <w:r w:rsidRPr="00234112">
              <w:rPr>
                <w:rFonts w:ascii="Times New Roman" w:hAnsi="Times New Roman" w:cs="Times New Roman"/>
                <w:bCs/>
                <w:sz w:val="24"/>
                <w:szCs w:val="24"/>
              </w:rPr>
              <w:t>31</w:t>
            </w:r>
            <w:r w:rsidRPr="00234112">
              <w:rPr>
                <w:rFonts w:ascii="Times New Roman" w:eastAsiaTheme="minorEastAsia" w:hAnsi="Times New Roman" w:cs="Times New Roman"/>
                <w:bCs/>
                <w:sz w:val="24"/>
                <w:szCs w:val="24"/>
              </w:rPr>
              <w:t>%</w:t>
            </w:r>
          </w:p>
        </w:tc>
        <w:tc>
          <w:tcPr>
            <w:tcW w:w="1137" w:type="dxa"/>
          </w:tcPr>
          <w:p w:rsidR="00296AEB" w:rsidRPr="00234112" w:rsidRDefault="00296AEB" w:rsidP="00B22F7A">
            <w:pPr>
              <w:spacing w:after="0" w:line="360" w:lineRule="auto"/>
              <w:rPr>
                <w:rFonts w:ascii="Times New Roman" w:eastAsiaTheme="minorEastAsia" w:hAnsi="Times New Roman" w:cs="Times New Roman"/>
                <w:bCs/>
                <w:sz w:val="24"/>
                <w:szCs w:val="24"/>
              </w:rPr>
            </w:pPr>
          </w:p>
        </w:tc>
        <w:tc>
          <w:tcPr>
            <w:tcW w:w="1203" w:type="dxa"/>
          </w:tcPr>
          <w:p w:rsidR="00296AEB" w:rsidRPr="00234112" w:rsidRDefault="00296AEB" w:rsidP="00B22F7A">
            <w:pPr>
              <w:spacing w:after="0" w:line="360" w:lineRule="auto"/>
              <w:rPr>
                <w:rFonts w:ascii="Times New Roman" w:eastAsiaTheme="minorEastAsia" w:hAnsi="Times New Roman" w:cs="Times New Roman"/>
                <w:bCs/>
                <w:sz w:val="24"/>
                <w:szCs w:val="24"/>
              </w:rPr>
            </w:pPr>
          </w:p>
        </w:tc>
      </w:tr>
    </w:tbl>
    <w:p w:rsidR="00296AEB" w:rsidRPr="00234112" w:rsidRDefault="00296AEB" w:rsidP="00296AEB">
      <w:pPr>
        <w:pStyle w:val="NormalWeb"/>
        <w:spacing w:before="0" w:beforeAutospacing="0" w:after="0" w:afterAutospacing="0" w:line="360" w:lineRule="auto"/>
        <w:jc w:val="both"/>
      </w:pPr>
      <w:r w:rsidRPr="00234112">
        <w:t xml:space="preserve">In parasite wise observations, the prevalence of </w:t>
      </w:r>
      <w:r w:rsidRPr="00234112">
        <w:rPr>
          <w:rStyle w:val="Emphasis"/>
        </w:rPr>
        <w:t>Contracaecum</w:t>
      </w:r>
      <w:r w:rsidRPr="00234112">
        <w:t xml:space="preserve"> infections was observed in 87(22.7%) of the total sample. In the meanwhile, </w:t>
      </w:r>
      <w:r w:rsidRPr="00234112">
        <w:rPr>
          <w:rStyle w:val="Emphasis"/>
        </w:rPr>
        <w:t>L. intestinalis</w:t>
      </w:r>
      <w:r w:rsidRPr="00234112">
        <w:t xml:space="preserve"> larvae were found in 32 (8.3%) of the total sample (Table 2).The statistical analysis revealed a significant difference (</w:t>
      </w:r>
      <w:r w:rsidRPr="00234112">
        <w:rPr>
          <w:i/>
        </w:rPr>
        <w:t>P</w:t>
      </w:r>
      <w:r w:rsidRPr="00234112">
        <w:t xml:space="preserve">=0.000,) in the prevalence rates of </w:t>
      </w:r>
      <w:r w:rsidRPr="00234112">
        <w:rPr>
          <w:rStyle w:val="Emphasis"/>
        </w:rPr>
        <w:t>Contracaecum</w:t>
      </w:r>
      <w:r w:rsidRPr="00234112">
        <w:t xml:space="preserve"> and </w:t>
      </w:r>
      <w:r w:rsidRPr="00234112">
        <w:rPr>
          <w:rStyle w:val="Emphasis"/>
        </w:rPr>
        <w:t>L. intestinalis</w:t>
      </w:r>
      <w:r w:rsidRPr="00234112">
        <w:t xml:space="preserve"> infections. This suggests that the occurrence of </w:t>
      </w:r>
      <w:r w:rsidRPr="00234112">
        <w:rPr>
          <w:rStyle w:val="Emphasis"/>
        </w:rPr>
        <w:t>Contracaecum</w:t>
      </w:r>
      <w:r w:rsidRPr="00234112">
        <w:t xml:space="preserve"> was markedly higher compared to </w:t>
      </w:r>
      <w:r w:rsidRPr="00234112">
        <w:rPr>
          <w:rStyle w:val="Emphasis"/>
        </w:rPr>
        <w:t>L. intestinalis</w:t>
      </w:r>
      <w:r w:rsidRPr="00234112">
        <w:t>, highlighting a notable disparity in the prevalence of these parasites within the fish populations studied.</w:t>
      </w:r>
    </w:p>
    <w:p w:rsidR="00296AEB" w:rsidRPr="00234112" w:rsidRDefault="00296AEB" w:rsidP="00296AEB">
      <w:pPr>
        <w:pStyle w:val="Caption"/>
        <w:spacing w:after="0" w:line="360" w:lineRule="auto"/>
        <w:rPr>
          <w:rFonts w:cs="Times New Roman"/>
          <w:b w:val="0"/>
          <w:color w:val="auto"/>
          <w:sz w:val="24"/>
          <w:szCs w:val="24"/>
        </w:rPr>
      </w:pPr>
      <w:r w:rsidRPr="00234112">
        <w:rPr>
          <w:rFonts w:cs="Times New Roman"/>
          <w:b w:val="0"/>
          <w:color w:val="auto"/>
          <w:sz w:val="24"/>
          <w:szCs w:val="24"/>
        </w:rPr>
        <w:t xml:space="preserve">Table 2:  </w:t>
      </w:r>
      <w:bookmarkStart w:id="22" w:name="_Toc174767071"/>
      <w:r w:rsidRPr="00234112">
        <w:rPr>
          <w:rFonts w:cs="Times New Roman"/>
          <w:b w:val="0"/>
          <w:color w:val="auto"/>
          <w:sz w:val="24"/>
          <w:szCs w:val="24"/>
        </w:rPr>
        <w:t xml:space="preserve">Overall prevalence of </w:t>
      </w:r>
      <w:bookmarkEnd w:id="22"/>
      <w:r w:rsidRPr="00234112">
        <w:rPr>
          <w:rFonts w:cs="Times New Roman"/>
          <w:b w:val="0"/>
          <w:color w:val="auto"/>
          <w:sz w:val="24"/>
          <w:szCs w:val="24"/>
        </w:rPr>
        <w:t>parasites larvae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2756"/>
        <w:gridCol w:w="1336"/>
        <w:gridCol w:w="1249"/>
        <w:gridCol w:w="984"/>
      </w:tblGrid>
      <w:tr w:rsidR="00296AEB" w:rsidRPr="00234112" w:rsidTr="00B22F7A">
        <w:trPr>
          <w:trHeight w:val="384"/>
        </w:trPr>
        <w:tc>
          <w:tcPr>
            <w:tcW w:w="3273" w:type="dxa"/>
          </w:tcPr>
          <w:p w:rsidR="00296AEB" w:rsidRPr="00234112" w:rsidRDefault="00296AEB" w:rsidP="00B22F7A">
            <w:pPr>
              <w:spacing w:after="0" w:line="360" w:lineRule="auto"/>
              <w:jc w:val="both"/>
              <w:rPr>
                <w:rFonts w:ascii="Times New Roman" w:hAnsi="Times New Roman" w:cs="Times New Roman"/>
                <w:b/>
                <w:sz w:val="24"/>
                <w:szCs w:val="24"/>
              </w:rPr>
            </w:pPr>
            <w:r w:rsidRPr="00234112">
              <w:rPr>
                <w:rFonts w:ascii="Times New Roman" w:hAnsi="Times New Roman" w:cs="Times New Roman"/>
                <w:b/>
                <w:sz w:val="24"/>
                <w:szCs w:val="24"/>
              </w:rPr>
              <w:t>Types of fish parasite</w:t>
            </w:r>
          </w:p>
        </w:tc>
        <w:tc>
          <w:tcPr>
            <w:tcW w:w="2775" w:type="dxa"/>
          </w:tcPr>
          <w:p w:rsidR="00296AEB" w:rsidRPr="00234112" w:rsidRDefault="00296AEB" w:rsidP="00B22F7A">
            <w:pPr>
              <w:spacing w:after="0" w:line="360" w:lineRule="auto"/>
              <w:jc w:val="both"/>
              <w:rPr>
                <w:rFonts w:ascii="Times New Roman" w:hAnsi="Times New Roman" w:cs="Times New Roman"/>
                <w:b/>
                <w:sz w:val="24"/>
                <w:szCs w:val="24"/>
              </w:rPr>
            </w:pPr>
            <w:r w:rsidRPr="00234112">
              <w:rPr>
                <w:rFonts w:ascii="Times New Roman" w:hAnsi="Times New Roman" w:cs="Times New Roman"/>
                <w:b/>
                <w:sz w:val="24"/>
                <w:szCs w:val="24"/>
              </w:rPr>
              <w:t>Number of infected fish</w:t>
            </w:r>
          </w:p>
        </w:tc>
        <w:tc>
          <w:tcPr>
            <w:tcW w:w="1269" w:type="dxa"/>
          </w:tcPr>
          <w:p w:rsidR="00296AEB" w:rsidRPr="00234112" w:rsidRDefault="00296AEB" w:rsidP="00B22F7A">
            <w:pPr>
              <w:spacing w:after="0" w:line="360" w:lineRule="auto"/>
              <w:jc w:val="both"/>
              <w:rPr>
                <w:rFonts w:ascii="Times New Roman" w:hAnsi="Times New Roman" w:cs="Times New Roman"/>
                <w:b/>
                <w:sz w:val="24"/>
                <w:szCs w:val="24"/>
              </w:rPr>
            </w:pPr>
            <w:r w:rsidRPr="00234112">
              <w:rPr>
                <w:rFonts w:ascii="Times New Roman" w:hAnsi="Times New Roman" w:cs="Times New Roman"/>
                <w:b/>
                <w:sz w:val="24"/>
                <w:szCs w:val="24"/>
              </w:rPr>
              <w:t>Prevalence</w:t>
            </w:r>
          </w:p>
        </w:tc>
        <w:tc>
          <w:tcPr>
            <w:tcW w:w="1252" w:type="dxa"/>
          </w:tcPr>
          <w:p w:rsidR="00296AEB" w:rsidRPr="00234112" w:rsidRDefault="00296AEB" w:rsidP="00B22F7A">
            <w:pPr>
              <w:spacing w:after="0" w:line="360" w:lineRule="auto"/>
              <w:rPr>
                <w:rFonts w:ascii="Times New Roman" w:hAnsi="Times New Roman" w:cs="Times New Roman"/>
                <w:b/>
                <w:sz w:val="24"/>
                <w:szCs w:val="24"/>
              </w:rPr>
            </w:pPr>
            <w:r w:rsidRPr="00234112">
              <w:rPr>
                <w:rFonts w:ascii="Times New Roman" w:hAnsi="Times New Roman" w:cs="Times New Roman"/>
                <w:b/>
                <w:sz w:val="24"/>
                <w:szCs w:val="24"/>
              </w:rPr>
              <w:t xml:space="preserve">  χ 2</w:t>
            </w:r>
          </w:p>
        </w:tc>
        <w:tc>
          <w:tcPr>
            <w:tcW w:w="987" w:type="dxa"/>
          </w:tcPr>
          <w:p w:rsidR="00296AEB" w:rsidRPr="00234112" w:rsidRDefault="00296AEB" w:rsidP="00B22F7A">
            <w:pPr>
              <w:spacing w:after="0" w:line="360" w:lineRule="auto"/>
              <w:rPr>
                <w:rFonts w:ascii="Times New Roman" w:hAnsi="Times New Roman" w:cs="Times New Roman"/>
                <w:b/>
                <w:sz w:val="24"/>
                <w:szCs w:val="24"/>
              </w:rPr>
            </w:pPr>
            <w:r w:rsidRPr="00234112">
              <w:rPr>
                <w:rFonts w:ascii="Times New Roman" w:hAnsi="Times New Roman" w:cs="Times New Roman"/>
                <w:b/>
                <w:sz w:val="24"/>
                <w:szCs w:val="24"/>
              </w:rPr>
              <w:t>P-value</w:t>
            </w:r>
          </w:p>
        </w:tc>
      </w:tr>
      <w:tr w:rsidR="00296AEB" w:rsidRPr="00234112" w:rsidTr="00B22F7A">
        <w:trPr>
          <w:trHeight w:val="384"/>
        </w:trPr>
        <w:tc>
          <w:tcPr>
            <w:tcW w:w="3273" w:type="dxa"/>
          </w:tcPr>
          <w:p w:rsidR="00296AEB" w:rsidRPr="00234112" w:rsidRDefault="00296AEB" w:rsidP="00B22F7A">
            <w:pPr>
              <w:spacing w:after="0" w:line="360" w:lineRule="auto"/>
              <w:jc w:val="both"/>
              <w:rPr>
                <w:rFonts w:ascii="Times New Roman" w:hAnsi="Times New Roman" w:cs="Times New Roman"/>
                <w:b/>
                <w:i/>
                <w:sz w:val="24"/>
                <w:szCs w:val="24"/>
              </w:rPr>
            </w:pPr>
            <w:r w:rsidRPr="00234112">
              <w:rPr>
                <w:rFonts w:ascii="Times New Roman" w:hAnsi="Times New Roman" w:cs="Times New Roman"/>
                <w:b/>
                <w:i/>
                <w:sz w:val="24"/>
                <w:szCs w:val="24"/>
              </w:rPr>
              <w:t>contra caecum</w:t>
            </w:r>
          </w:p>
        </w:tc>
        <w:tc>
          <w:tcPr>
            <w:tcW w:w="2775" w:type="dxa"/>
          </w:tcPr>
          <w:p w:rsidR="00296AEB" w:rsidRPr="00234112" w:rsidRDefault="00296AEB" w:rsidP="00B22F7A">
            <w:pPr>
              <w:spacing w:after="0" w:line="360" w:lineRule="auto"/>
              <w:jc w:val="both"/>
              <w:rPr>
                <w:rFonts w:ascii="Times New Roman" w:hAnsi="Times New Roman" w:cs="Times New Roman"/>
                <w:bCs/>
                <w:sz w:val="24"/>
                <w:szCs w:val="24"/>
              </w:rPr>
            </w:pPr>
            <w:r w:rsidRPr="00234112">
              <w:rPr>
                <w:rFonts w:ascii="Times New Roman" w:hAnsi="Times New Roman" w:cs="Times New Roman"/>
                <w:bCs/>
                <w:sz w:val="24"/>
                <w:szCs w:val="24"/>
              </w:rPr>
              <w:t>87</w:t>
            </w:r>
          </w:p>
        </w:tc>
        <w:tc>
          <w:tcPr>
            <w:tcW w:w="1269" w:type="dxa"/>
          </w:tcPr>
          <w:p w:rsidR="00296AEB" w:rsidRPr="00234112" w:rsidRDefault="00296AEB" w:rsidP="00B22F7A">
            <w:pPr>
              <w:spacing w:after="0" w:line="360" w:lineRule="auto"/>
              <w:jc w:val="both"/>
              <w:rPr>
                <w:rFonts w:ascii="Times New Roman" w:hAnsi="Times New Roman" w:cs="Times New Roman"/>
                <w:bCs/>
                <w:sz w:val="24"/>
                <w:szCs w:val="24"/>
              </w:rPr>
            </w:pPr>
            <w:r w:rsidRPr="00234112">
              <w:rPr>
                <w:rFonts w:ascii="Times New Roman" w:hAnsi="Times New Roman" w:cs="Times New Roman"/>
                <w:bCs/>
                <w:sz w:val="24"/>
                <w:szCs w:val="24"/>
              </w:rPr>
              <w:t>22.7%</w:t>
            </w:r>
          </w:p>
        </w:tc>
        <w:tc>
          <w:tcPr>
            <w:tcW w:w="1252" w:type="dxa"/>
          </w:tcPr>
          <w:p w:rsidR="00296AEB" w:rsidRPr="00234112" w:rsidRDefault="00296AEB" w:rsidP="00B22F7A">
            <w:pPr>
              <w:spacing w:after="0" w:line="360" w:lineRule="auto"/>
              <w:jc w:val="both"/>
              <w:rPr>
                <w:rFonts w:ascii="Times New Roman" w:hAnsi="Times New Roman" w:cs="Times New Roman"/>
                <w:bCs/>
                <w:sz w:val="24"/>
                <w:szCs w:val="24"/>
              </w:rPr>
            </w:pPr>
            <w:r w:rsidRPr="00234112">
              <w:rPr>
                <w:rFonts w:ascii="Times New Roman" w:hAnsi="Times New Roman" w:cs="Times New Roman"/>
                <w:bCs/>
                <w:sz w:val="24"/>
                <w:szCs w:val="24"/>
              </w:rPr>
              <w:t>86.4460</w:t>
            </w:r>
          </w:p>
        </w:tc>
        <w:tc>
          <w:tcPr>
            <w:tcW w:w="987" w:type="dxa"/>
          </w:tcPr>
          <w:p w:rsidR="00296AEB" w:rsidRPr="00234112" w:rsidRDefault="00296AEB" w:rsidP="00B22F7A">
            <w:pPr>
              <w:spacing w:after="0" w:line="360" w:lineRule="auto"/>
              <w:jc w:val="both"/>
              <w:rPr>
                <w:rFonts w:ascii="Times New Roman" w:hAnsi="Times New Roman" w:cs="Times New Roman"/>
                <w:bCs/>
                <w:sz w:val="24"/>
                <w:szCs w:val="24"/>
              </w:rPr>
            </w:pPr>
            <w:r w:rsidRPr="00234112">
              <w:rPr>
                <w:rFonts w:ascii="Times New Roman" w:hAnsi="Times New Roman" w:cs="Times New Roman"/>
                <w:bCs/>
                <w:sz w:val="24"/>
                <w:szCs w:val="24"/>
              </w:rPr>
              <w:t>0.000</w:t>
            </w:r>
          </w:p>
        </w:tc>
      </w:tr>
      <w:tr w:rsidR="00296AEB" w:rsidRPr="00234112" w:rsidTr="00B22F7A">
        <w:trPr>
          <w:trHeight w:val="384"/>
        </w:trPr>
        <w:tc>
          <w:tcPr>
            <w:tcW w:w="3273" w:type="dxa"/>
          </w:tcPr>
          <w:p w:rsidR="00296AEB" w:rsidRPr="00234112" w:rsidRDefault="00296AEB" w:rsidP="00B22F7A">
            <w:pPr>
              <w:spacing w:after="0" w:line="360" w:lineRule="auto"/>
              <w:jc w:val="both"/>
              <w:rPr>
                <w:rFonts w:ascii="Times New Roman" w:hAnsi="Times New Roman" w:cs="Times New Roman"/>
                <w:b/>
                <w:sz w:val="24"/>
                <w:szCs w:val="24"/>
              </w:rPr>
            </w:pPr>
            <w:r w:rsidRPr="00234112">
              <w:rPr>
                <w:rFonts w:ascii="Times New Roman" w:hAnsi="Times New Roman" w:cs="Times New Roman"/>
                <w:b/>
                <w:i/>
                <w:iCs/>
                <w:sz w:val="24"/>
                <w:szCs w:val="24"/>
              </w:rPr>
              <w:t xml:space="preserve">L. intestinalis </w:t>
            </w:r>
          </w:p>
        </w:tc>
        <w:tc>
          <w:tcPr>
            <w:tcW w:w="2775" w:type="dxa"/>
          </w:tcPr>
          <w:p w:rsidR="00296AEB" w:rsidRPr="00234112" w:rsidRDefault="00296AEB" w:rsidP="00B22F7A">
            <w:pPr>
              <w:spacing w:after="0" w:line="360" w:lineRule="auto"/>
              <w:jc w:val="both"/>
              <w:rPr>
                <w:rFonts w:ascii="Times New Roman" w:hAnsi="Times New Roman" w:cs="Times New Roman"/>
                <w:bCs/>
                <w:sz w:val="24"/>
                <w:szCs w:val="24"/>
              </w:rPr>
            </w:pPr>
            <w:r w:rsidRPr="00234112">
              <w:rPr>
                <w:rFonts w:ascii="Times New Roman" w:hAnsi="Times New Roman" w:cs="Times New Roman"/>
                <w:bCs/>
                <w:sz w:val="24"/>
                <w:szCs w:val="24"/>
              </w:rPr>
              <w:t>32</w:t>
            </w:r>
          </w:p>
        </w:tc>
        <w:tc>
          <w:tcPr>
            <w:tcW w:w="1269" w:type="dxa"/>
          </w:tcPr>
          <w:p w:rsidR="00296AEB" w:rsidRPr="00234112" w:rsidRDefault="00296AEB" w:rsidP="00B22F7A">
            <w:pPr>
              <w:spacing w:after="0" w:line="360" w:lineRule="auto"/>
              <w:jc w:val="both"/>
              <w:rPr>
                <w:rFonts w:ascii="Times New Roman" w:hAnsi="Times New Roman" w:cs="Times New Roman"/>
                <w:bCs/>
                <w:sz w:val="24"/>
                <w:szCs w:val="24"/>
              </w:rPr>
            </w:pPr>
            <w:r w:rsidRPr="00234112">
              <w:rPr>
                <w:rFonts w:ascii="Times New Roman" w:hAnsi="Times New Roman" w:cs="Times New Roman"/>
                <w:bCs/>
                <w:sz w:val="24"/>
                <w:szCs w:val="24"/>
              </w:rPr>
              <w:t>8.3%</w:t>
            </w:r>
          </w:p>
        </w:tc>
        <w:tc>
          <w:tcPr>
            <w:tcW w:w="1252" w:type="dxa"/>
          </w:tcPr>
          <w:p w:rsidR="00296AEB" w:rsidRPr="00234112" w:rsidRDefault="00296AEB" w:rsidP="00B22F7A">
            <w:pPr>
              <w:spacing w:after="0" w:line="360" w:lineRule="auto"/>
              <w:jc w:val="both"/>
              <w:rPr>
                <w:rFonts w:ascii="Times New Roman" w:hAnsi="Times New Roman" w:cs="Times New Roman"/>
                <w:bCs/>
                <w:sz w:val="24"/>
                <w:szCs w:val="24"/>
              </w:rPr>
            </w:pPr>
          </w:p>
        </w:tc>
        <w:tc>
          <w:tcPr>
            <w:tcW w:w="987" w:type="dxa"/>
          </w:tcPr>
          <w:p w:rsidR="00296AEB" w:rsidRPr="00234112" w:rsidRDefault="00296AEB" w:rsidP="00B22F7A">
            <w:pPr>
              <w:spacing w:after="0" w:line="360" w:lineRule="auto"/>
              <w:jc w:val="both"/>
              <w:rPr>
                <w:rFonts w:ascii="Times New Roman" w:hAnsi="Times New Roman" w:cs="Times New Roman"/>
                <w:bCs/>
                <w:sz w:val="24"/>
                <w:szCs w:val="24"/>
              </w:rPr>
            </w:pPr>
          </w:p>
        </w:tc>
      </w:tr>
      <w:tr w:rsidR="00296AEB" w:rsidRPr="00234112" w:rsidTr="00B22F7A">
        <w:trPr>
          <w:trHeight w:val="405"/>
        </w:trPr>
        <w:tc>
          <w:tcPr>
            <w:tcW w:w="3273" w:type="dxa"/>
          </w:tcPr>
          <w:p w:rsidR="00296AEB" w:rsidRPr="00234112" w:rsidRDefault="00296AEB" w:rsidP="00B22F7A">
            <w:pPr>
              <w:spacing w:after="0" w:line="360" w:lineRule="auto"/>
              <w:jc w:val="both"/>
              <w:rPr>
                <w:rFonts w:ascii="Times New Roman" w:hAnsi="Times New Roman" w:cs="Times New Roman"/>
                <w:b/>
                <w:sz w:val="24"/>
                <w:szCs w:val="24"/>
              </w:rPr>
            </w:pPr>
            <w:r w:rsidRPr="00234112">
              <w:rPr>
                <w:rFonts w:ascii="Times New Roman" w:hAnsi="Times New Roman" w:cs="Times New Roman"/>
                <w:b/>
                <w:sz w:val="24"/>
                <w:szCs w:val="24"/>
              </w:rPr>
              <w:t>Total</w:t>
            </w:r>
          </w:p>
        </w:tc>
        <w:tc>
          <w:tcPr>
            <w:tcW w:w="2775" w:type="dxa"/>
          </w:tcPr>
          <w:p w:rsidR="00296AEB" w:rsidRPr="00234112" w:rsidRDefault="00296AEB" w:rsidP="00B22F7A">
            <w:pPr>
              <w:spacing w:after="0" w:line="360" w:lineRule="auto"/>
              <w:jc w:val="both"/>
              <w:rPr>
                <w:rFonts w:ascii="Times New Roman" w:hAnsi="Times New Roman" w:cs="Times New Roman"/>
                <w:bCs/>
                <w:sz w:val="24"/>
                <w:szCs w:val="24"/>
              </w:rPr>
            </w:pPr>
            <w:r w:rsidRPr="00234112">
              <w:rPr>
                <w:rFonts w:ascii="Times New Roman" w:hAnsi="Times New Roman" w:cs="Times New Roman"/>
                <w:bCs/>
                <w:sz w:val="24"/>
                <w:szCs w:val="24"/>
              </w:rPr>
              <w:t>119</w:t>
            </w:r>
          </w:p>
        </w:tc>
        <w:tc>
          <w:tcPr>
            <w:tcW w:w="1269" w:type="dxa"/>
          </w:tcPr>
          <w:p w:rsidR="00296AEB" w:rsidRPr="00234112" w:rsidRDefault="00296AEB" w:rsidP="00B22F7A">
            <w:pPr>
              <w:spacing w:after="0" w:line="360" w:lineRule="auto"/>
              <w:jc w:val="both"/>
              <w:rPr>
                <w:rFonts w:ascii="Times New Roman" w:hAnsi="Times New Roman" w:cs="Times New Roman"/>
                <w:bCs/>
                <w:sz w:val="24"/>
                <w:szCs w:val="24"/>
              </w:rPr>
            </w:pPr>
            <w:r w:rsidRPr="00234112">
              <w:rPr>
                <w:rFonts w:ascii="Times New Roman" w:hAnsi="Times New Roman" w:cs="Times New Roman"/>
                <w:bCs/>
                <w:sz w:val="24"/>
                <w:szCs w:val="24"/>
              </w:rPr>
              <w:t>31%</w:t>
            </w:r>
          </w:p>
        </w:tc>
        <w:tc>
          <w:tcPr>
            <w:tcW w:w="1252" w:type="dxa"/>
          </w:tcPr>
          <w:p w:rsidR="00296AEB" w:rsidRPr="00234112" w:rsidRDefault="00296AEB" w:rsidP="00B22F7A">
            <w:pPr>
              <w:spacing w:after="0" w:line="360" w:lineRule="auto"/>
              <w:jc w:val="both"/>
              <w:rPr>
                <w:rFonts w:ascii="Times New Roman" w:hAnsi="Times New Roman" w:cs="Times New Roman"/>
                <w:bCs/>
                <w:sz w:val="24"/>
                <w:szCs w:val="24"/>
              </w:rPr>
            </w:pPr>
          </w:p>
        </w:tc>
        <w:tc>
          <w:tcPr>
            <w:tcW w:w="987" w:type="dxa"/>
          </w:tcPr>
          <w:p w:rsidR="00296AEB" w:rsidRPr="00234112" w:rsidRDefault="00296AEB" w:rsidP="00B22F7A">
            <w:pPr>
              <w:spacing w:after="0" w:line="360" w:lineRule="auto"/>
              <w:jc w:val="both"/>
              <w:rPr>
                <w:rFonts w:ascii="Times New Roman" w:hAnsi="Times New Roman" w:cs="Times New Roman"/>
                <w:bCs/>
                <w:sz w:val="24"/>
                <w:szCs w:val="24"/>
              </w:rPr>
            </w:pPr>
          </w:p>
        </w:tc>
      </w:tr>
    </w:tbl>
    <w:p w:rsidR="00296AEB" w:rsidRDefault="00296AEB" w:rsidP="00296AEB">
      <w:pPr>
        <w:pStyle w:val="Heading2"/>
        <w:spacing w:before="0" w:line="360" w:lineRule="auto"/>
        <w:jc w:val="both"/>
        <w:rPr>
          <w:rFonts w:ascii="Times New Roman" w:hAnsi="Times New Roman" w:cs="Times New Roman"/>
          <w:color w:val="auto"/>
          <w:sz w:val="24"/>
          <w:szCs w:val="24"/>
        </w:rPr>
      </w:pPr>
      <w:bookmarkStart w:id="23" w:name="_Toc174678278"/>
    </w:p>
    <w:p w:rsidR="00296AEB" w:rsidRPr="00234112" w:rsidRDefault="00296AEB" w:rsidP="00296AEB">
      <w:pPr>
        <w:pStyle w:val="Heading2"/>
        <w:spacing w:before="0" w:line="360" w:lineRule="auto"/>
        <w:jc w:val="both"/>
        <w:rPr>
          <w:rFonts w:ascii="Times New Roman" w:hAnsi="Times New Roman" w:cs="Times New Roman"/>
          <w:color w:val="auto"/>
          <w:sz w:val="24"/>
          <w:szCs w:val="24"/>
        </w:rPr>
      </w:pPr>
      <w:r w:rsidRPr="00234112">
        <w:rPr>
          <w:rFonts w:ascii="Times New Roman" w:hAnsi="Times New Roman" w:cs="Times New Roman"/>
          <w:color w:val="auto"/>
          <w:sz w:val="24"/>
          <w:szCs w:val="24"/>
        </w:rPr>
        <w:t>Over all prevalence of parasites in each fish species</w:t>
      </w:r>
      <w:bookmarkEnd w:id="23"/>
      <w:r w:rsidRPr="00234112">
        <w:rPr>
          <w:rFonts w:ascii="Times New Roman" w:hAnsi="Times New Roman" w:cs="Times New Roman"/>
          <w:color w:val="auto"/>
          <w:sz w:val="24"/>
          <w:szCs w:val="24"/>
        </w:rPr>
        <w:t xml:space="preserve"> </w:t>
      </w:r>
    </w:p>
    <w:p w:rsidR="00296AEB" w:rsidRPr="00234112" w:rsidRDefault="00296AEB" w:rsidP="00296AEB">
      <w:pPr>
        <w:pStyle w:val="NormalWeb"/>
        <w:spacing w:before="0" w:beforeAutospacing="0" w:after="0" w:afterAutospacing="0" w:line="360" w:lineRule="auto"/>
        <w:jc w:val="both"/>
        <w:rPr>
          <w:b/>
        </w:rPr>
      </w:pPr>
      <w:r w:rsidRPr="00234112">
        <w:t xml:space="preserve">The overall prevalence of </w:t>
      </w:r>
      <w:r w:rsidRPr="00234112">
        <w:rPr>
          <w:rStyle w:val="Emphasis"/>
        </w:rPr>
        <w:t>Contracaecum</w:t>
      </w:r>
      <w:r w:rsidRPr="00234112">
        <w:t xml:space="preserve"> larvae across both fish species was 22.7%. Specifically, </w:t>
      </w:r>
      <w:proofErr w:type="spellStart"/>
      <w:r w:rsidRPr="00234112">
        <w:rPr>
          <w:rStyle w:val="Emphasis"/>
        </w:rPr>
        <w:t>Oreochromis</w:t>
      </w:r>
      <w:proofErr w:type="spellEnd"/>
      <w:r w:rsidRPr="00234112">
        <w:rPr>
          <w:rStyle w:val="Emphasis"/>
        </w:rPr>
        <w:t xml:space="preserve"> </w:t>
      </w:r>
      <w:proofErr w:type="spellStart"/>
      <w:r w:rsidRPr="00234112">
        <w:rPr>
          <w:rStyle w:val="Emphasis"/>
        </w:rPr>
        <w:t>niloticus</w:t>
      </w:r>
      <w:proofErr w:type="spellEnd"/>
      <w:r w:rsidRPr="00234112">
        <w:t xml:space="preserve"> (Nile tilapia) showed a higher prevalence of </w:t>
      </w:r>
      <w:r w:rsidRPr="00234112">
        <w:rPr>
          <w:rStyle w:val="Emphasis"/>
        </w:rPr>
        <w:t>Contracaecum</w:t>
      </w:r>
      <w:r w:rsidRPr="00234112">
        <w:t xml:space="preserve"> larvae, with 79 out of 253 fish infected, which equates to 31.2%. In contrast, </w:t>
      </w:r>
      <w:proofErr w:type="spellStart"/>
      <w:r w:rsidRPr="00234112">
        <w:rPr>
          <w:rStyle w:val="Emphasis"/>
        </w:rPr>
        <w:t>Labeobarbus</w:t>
      </w:r>
      <w:proofErr w:type="spellEnd"/>
      <w:r w:rsidRPr="00234112">
        <w:t xml:space="preserve"> had a much lower prevalence of </w:t>
      </w:r>
      <w:r w:rsidRPr="00234112">
        <w:rPr>
          <w:rStyle w:val="Emphasis"/>
        </w:rPr>
        <w:t>Contracaecum</w:t>
      </w:r>
      <w:r w:rsidRPr="00234112">
        <w:t xml:space="preserve"> larvae, with only 8(6.1%) out of 131 fishes (Table 3). Regarding </w:t>
      </w:r>
      <w:r w:rsidRPr="00234112">
        <w:rPr>
          <w:rStyle w:val="Emphasis"/>
        </w:rPr>
        <w:t>L. intestinalis</w:t>
      </w:r>
      <w:r w:rsidRPr="00234112">
        <w:t xml:space="preserve"> larvae, the total prevalence observed in </w:t>
      </w:r>
      <w:proofErr w:type="spellStart"/>
      <w:r w:rsidRPr="00234112">
        <w:rPr>
          <w:rStyle w:val="Emphasis"/>
        </w:rPr>
        <w:t>Labeobarbus</w:t>
      </w:r>
      <w:proofErr w:type="spellEnd"/>
      <w:r w:rsidRPr="00234112">
        <w:t xml:space="preserve"> was 24.4%, with 32 out of 131 fish being infected. Notably, </w:t>
      </w:r>
      <w:r w:rsidRPr="00234112">
        <w:rPr>
          <w:rStyle w:val="Emphasis"/>
        </w:rPr>
        <w:t xml:space="preserve">O. </w:t>
      </w:r>
      <w:proofErr w:type="spellStart"/>
      <w:r w:rsidRPr="00234112">
        <w:rPr>
          <w:rStyle w:val="Emphasis"/>
        </w:rPr>
        <w:t>niloticus</w:t>
      </w:r>
      <w:proofErr w:type="spellEnd"/>
      <w:r w:rsidRPr="00234112">
        <w:t xml:space="preserve"> did not show any infections of </w:t>
      </w:r>
      <w:r w:rsidRPr="00234112">
        <w:rPr>
          <w:rStyle w:val="Emphasis"/>
        </w:rPr>
        <w:t>L. intestinalis</w:t>
      </w:r>
      <w:r w:rsidRPr="00234112">
        <w:t xml:space="preserve"> larvae. These findings are detailed in Table 3, which illustrates the absence of </w:t>
      </w:r>
      <w:r w:rsidRPr="00234112">
        <w:rPr>
          <w:rStyle w:val="Emphasis"/>
        </w:rPr>
        <w:t>L. intestinalis</w:t>
      </w:r>
      <w:r w:rsidRPr="00234112">
        <w:t xml:space="preserve"> infections in </w:t>
      </w:r>
      <w:r w:rsidRPr="00234112">
        <w:rPr>
          <w:rStyle w:val="Emphasis"/>
        </w:rPr>
        <w:t xml:space="preserve">O. </w:t>
      </w:r>
      <w:proofErr w:type="spellStart"/>
      <w:r w:rsidRPr="00234112">
        <w:rPr>
          <w:rStyle w:val="Emphasis"/>
        </w:rPr>
        <w:t>niloticus</w:t>
      </w:r>
      <w:proofErr w:type="spellEnd"/>
      <w:r w:rsidRPr="00234112">
        <w:t xml:space="preserve"> and highlights the differing prevalence rates of </w:t>
      </w:r>
      <w:r w:rsidRPr="00234112">
        <w:rPr>
          <w:rStyle w:val="Emphasis"/>
        </w:rPr>
        <w:t>Contracaecum</w:t>
      </w:r>
      <w:r w:rsidRPr="00234112">
        <w:t xml:space="preserve"> and </w:t>
      </w:r>
      <w:r w:rsidRPr="00234112">
        <w:rPr>
          <w:rStyle w:val="Emphasis"/>
        </w:rPr>
        <w:t>L. intestinalis</w:t>
      </w:r>
      <w:r w:rsidRPr="00234112">
        <w:t xml:space="preserve"> across the fish species studied</w:t>
      </w:r>
      <w:r w:rsidRPr="00234112">
        <w:rPr>
          <w:b/>
        </w:rPr>
        <w:t>.</w:t>
      </w:r>
    </w:p>
    <w:p w:rsidR="00296AEB" w:rsidRPr="00234112" w:rsidRDefault="00296AEB" w:rsidP="00296AEB">
      <w:pPr>
        <w:pStyle w:val="Caption"/>
        <w:spacing w:after="0" w:line="360" w:lineRule="auto"/>
        <w:rPr>
          <w:rFonts w:cs="Times New Roman"/>
          <w:b w:val="0"/>
          <w:color w:val="auto"/>
          <w:sz w:val="24"/>
          <w:szCs w:val="24"/>
        </w:rPr>
      </w:pPr>
      <w:r w:rsidRPr="00234112">
        <w:rPr>
          <w:rFonts w:cs="Times New Roman"/>
          <w:color w:val="auto"/>
          <w:sz w:val="24"/>
          <w:szCs w:val="24"/>
        </w:rPr>
        <w:lastRenderedPageBreak/>
        <w:t xml:space="preserve"> </w:t>
      </w:r>
      <w:bookmarkStart w:id="24" w:name="_Toc174767072"/>
      <w:r w:rsidRPr="00234112">
        <w:rPr>
          <w:rFonts w:cs="Times New Roman"/>
          <w:b w:val="0"/>
          <w:color w:val="auto"/>
          <w:sz w:val="24"/>
          <w:szCs w:val="24"/>
        </w:rPr>
        <w:t>Table 3: prevalence of parasites in each fish species</w:t>
      </w:r>
      <w:bookmarkEnd w:id="2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50"/>
        <w:gridCol w:w="1710"/>
        <w:gridCol w:w="990"/>
        <w:gridCol w:w="1530"/>
        <w:gridCol w:w="990"/>
        <w:gridCol w:w="1260"/>
      </w:tblGrid>
      <w:tr w:rsidR="00296AEB" w:rsidRPr="00234112" w:rsidTr="00B22F7A">
        <w:trPr>
          <w:trHeight w:val="872"/>
        </w:trPr>
        <w:tc>
          <w:tcPr>
            <w:tcW w:w="1458" w:type="dxa"/>
          </w:tcPr>
          <w:p w:rsidR="00296AEB" w:rsidRPr="00234112" w:rsidRDefault="00296AEB" w:rsidP="00B22F7A">
            <w:pPr>
              <w:spacing w:after="0" w:line="360" w:lineRule="auto"/>
              <w:rPr>
                <w:rFonts w:ascii="Times New Roman" w:hAnsi="Times New Roman" w:cs="Times New Roman"/>
                <w:bCs/>
                <w:sz w:val="24"/>
                <w:szCs w:val="24"/>
              </w:rPr>
            </w:pPr>
            <w:r w:rsidRPr="00234112">
              <w:rPr>
                <w:rFonts w:ascii="Times New Roman" w:hAnsi="Times New Roman" w:cs="Times New Roman"/>
                <w:bCs/>
                <w:sz w:val="24"/>
                <w:szCs w:val="24"/>
              </w:rPr>
              <w:t>Species of fish</w:t>
            </w:r>
          </w:p>
        </w:tc>
        <w:tc>
          <w:tcPr>
            <w:tcW w:w="1350" w:type="dxa"/>
          </w:tcPr>
          <w:p w:rsidR="00296AEB" w:rsidRPr="00234112" w:rsidRDefault="00296AEB" w:rsidP="00B22F7A">
            <w:pPr>
              <w:spacing w:after="0" w:line="360" w:lineRule="auto"/>
              <w:rPr>
                <w:rFonts w:ascii="Times New Roman" w:hAnsi="Times New Roman" w:cs="Times New Roman"/>
                <w:bCs/>
                <w:sz w:val="24"/>
                <w:szCs w:val="24"/>
              </w:rPr>
            </w:pPr>
            <w:r w:rsidRPr="00234112">
              <w:rPr>
                <w:rFonts w:ascii="Times New Roman" w:hAnsi="Times New Roman" w:cs="Times New Roman"/>
                <w:bCs/>
                <w:sz w:val="24"/>
                <w:szCs w:val="24"/>
              </w:rPr>
              <w:t>№. Of examined</w:t>
            </w:r>
          </w:p>
        </w:tc>
        <w:tc>
          <w:tcPr>
            <w:tcW w:w="171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bCs/>
                <w:sz w:val="24"/>
                <w:szCs w:val="24"/>
              </w:rPr>
              <w:t>prevalence of</w:t>
            </w:r>
            <w:r w:rsidRPr="00234112">
              <w:rPr>
                <w:rFonts w:ascii="Times New Roman" w:hAnsi="Times New Roman" w:cs="Times New Roman"/>
                <w:sz w:val="24"/>
                <w:szCs w:val="24"/>
              </w:rPr>
              <w:t xml:space="preserve"> </w:t>
            </w:r>
          </w:p>
          <w:p w:rsidR="00296AEB" w:rsidRPr="00234112" w:rsidRDefault="00296AEB" w:rsidP="00B22F7A">
            <w:pPr>
              <w:spacing w:after="0" w:line="360" w:lineRule="auto"/>
              <w:rPr>
                <w:rFonts w:ascii="Times New Roman" w:hAnsi="Times New Roman" w:cs="Times New Roman"/>
                <w:bCs/>
                <w:i/>
                <w:sz w:val="24"/>
                <w:szCs w:val="24"/>
              </w:rPr>
            </w:pPr>
            <w:proofErr w:type="spellStart"/>
            <w:r w:rsidRPr="00234112">
              <w:rPr>
                <w:rFonts w:ascii="Times New Roman" w:hAnsi="Times New Roman" w:cs="Times New Roman"/>
                <w:i/>
                <w:sz w:val="24"/>
                <w:szCs w:val="24"/>
              </w:rPr>
              <w:t>contraceacum</w:t>
            </w:r>
            <w:proofErr w:type="spellEnd"/>
          </w:p>
        </w:tc>
        <w:tc>
          <w:tcPr>
            <w:tcW w:w="990" w:type="dxa"/>
          </w:tcPr>
          <w:p w:rsidR="00296AEB" w:rsidRPr="00234112" w:rsidRDefault="00296AEB" w:rsidP="00B22F7A">
            <w:pPr>
              <w:spacing w:after="0" w:line="360" w:lineRule="auto"/>
              <w:rPr>
                <w:rFonts w:ascii="Times New Roman" w:hAnsi="Times New Roman" w:cs="Times New Roman"/>
                <w:bCs/>
                <w:sz w:val="24"/>
                <w:szCs w:val="24"/>
              </w:rPr>
            </w:pPr>
            <w:r w:rsidRPr="00234112">
              <w:rPr>
                <w:rFonts w:ascii="Times New Roman" w:hAnsi="Times New Roman" w:cs="Times New Roman"/>
                <w:bCs/>
                <w:sz w:val="24"/>
                <w:szCs w:val="24"/>
              </w:rPr>
              <w:t>№. Of examined</w:t>
            </w:r>
          </w:p>
        </w:tc>
        <w:tc>
          <w:tcPr>
            <w:tcW w:w="1530" w:type="dxa"/>
          </w:tcPr>
          <w:p w:rsidR="00296AEB" w:rsidRPr="00234112" w:rsidRDefault="00296AEB" w:rsidP="00B22F7A">
            <w:pPr>
              <w:spacing w:after="0" w:line="360" w:lineRule="auto"/>
              <w:rPr>
                <w:rFonts w:ascii="Times New Roman" w:hAnsi="Times New Roman" w:cs="Times New Roman"/>
                <w:bCs/>
                <w:sz w:val="24"/>
                <w:szCs w:val="24"/>
              </w:rPr>
            </w:pPr>
            <w:r w:rsidRPr="00234112">
              <w:rPr>
                <w:rFonts w:ascii="Times New Roman" w:hAnsi="Times New Roman" w:cs="Times New Roman"/>
                <w:bCs/>
                <w:sz w:val="24"/>
                <w:szCs w:val="24"/>
              </w:rPr>
              <w:t>Prevalence</w:t>
            </w:r>
          </w:p>
          <w:p w:rsidR="00296AEB" w:rsidRPr="00234112" w:rsidRDefault="00296AEB" w:rsidP="00B22F7A">
            <w:pPr>
              <w:spacing w:after="0" w:line="360" w:lineRule="auto"/>
              <w:rPr>
                <w:rFonts w:ascii="Times New Roman" w:hAnsi="Times New Roman" w:cs="Times New Roman"/>
                <w:i/>
                <w:sz w:val="24"/>
                <w:szCs w:val="24"/>
              </w:rPr>
            </w:pPr>
            <w:proofErr w:type="gramStart"/>
            <w:r w:rsidRPr="00234112">
              <w:rPr>
                <w:rFonts w:ascii="Times New Roman" w:hAnsi="Times New Roman" w:cs="Times New Roman"/>
                <w:bCs/>
                <w:sz w:val="24"/>
                <w:szCs w:val="24"/>
              </w:rPr>
              <w:t>of</w:t>
            </w:r>
            <w:proofErr w:type="gramEnd"/>
            <w:r w:rsidRPr="00234112">
              <w:rPr>
                <w:rFonts w:ascii="Times New Roman" w:hAnsi="Times New Roman" w:cs="Times New Roman"/>
                <w:sz w:val="24"/>
                <w:szCs w:val="24"/>
              </w:rPr>
              <w:t xml:space="preserve"> </w:t>
            </w:r>
            <w:r w:rsidRPr="00234112">
              <w:rPr>
                <w:rFonts w:ascii="Times New Roman" w:hAnsi="Times New Roman" w:cs="Times New Roman"/>
                <w:i/>
                <w:sz w:val="24"/>
                <w:szCs w:val="24"/>
              </w:rPr>
              <w:t xml:space="preserve">L. </w:t>
            </w:r>
          </w:p>
          <w:p w:rsidR="00296AEB" w:rsidRPr="00234112" w:rsidRDefault="00296AEB" w:rsidP="00B22F7A">
            <w:pPr>
              <w:spacing w:after="0" w:line="360" w:lineRule="auto"/>
              <w:rPr>
                <w:rFonts w:ascii="Times New Roman" w:hAnsi="Times New Roman" w:cs="Times New Roman"/>
                <w:bCs/>
                <w:sz w:val="24"/>
                <w:szCs w:val="24"/>
              </w:rPr>
            </w:pPr>
            <w:r w:rsidRPr="00234112">
              <w:rPr>
                <w:rFonts w:ascii="Times New Roman" w:hAnsi="Times New Roman" w:cs="Times New Roman"/>
                <w:i/>
                <w:sz w:val="24"/>
                <w:szCs w:val="24"/>
              </w:rPr>
              <w:t>intestinalis</w:t>
            </w:r>
          </w:p>
        </w:tc>
        <w:tc>
          <w:tcPr>
            <w:tcW w:w="990" w:type="dxa"/>
          </w:tcPr>
          <w:p w:rsidR="00296AEB" w:rsidRPr="00234112" w:rsidRDefault="00296AEB" w:rsidP="00B22F7A">
            <w:pPr>
              <w:spacing w:after="0" w:line="360" w:lineRule="auto"/>
              <w:rPr>
                <w:rFonts w:ascii="Times New Roman" w:hAnsi="Times New Roman" w:cs="Times New Roman"/>
                <w:bCs/>
                <w:sz w:val="24"/>
                <w:szCs w:val="24"/>
              </w:rPr>
            </w:pPr>
            <w:r w:rsidRPr="00234112">
              <w:rPr>
                <w:rFonts w:ascii="Times New Roman" w:hAnsi="Times New Roman" w:cs="Times New Roman"/>
                <w:bCs/>
                <w:sz w:val="24"/>
                <w:szCs w:val="24"/>
              </w:rPr>
              <w:t>χ 2</w:t>
            </w:r>
          </w:p>
          <w:p w:rsidR="00296AEB" w:rsidRPr="00234112" w:rsidRDefault="00296AEB" w:rsidP="00B22F7A">
            <w:pPr>
              <w:spacing w:after="0" w:line="360" w:lineRule="auto"/>
              <w:rPr>
                <w:rFonts w:ascii="Times New Roman" w:hAnsi="Times New Roman" w:cs="Times New Roman"/>
                <w:bCs/>
                <w:sz w:val="24"/>
                <w:szCs w:val="24"/>
              </w:rPr>
            </w:pPr>
          </w:p>
        </w:tc>
        <w:tc>
          <w:tcPr>
            <w:tcW w:w="1260" w:type="dxa"/>
          </w:tcPr>
          <w:p w:rsidR="00296AEB" w:rsidRPr="00234112" w:rsidRDefault="00296AEB" w:rsidP="00B22F7A">
            <w:pPr>
              <w:spacing w:after="0" w:line="360" w:lineRule="auto"/>
              <w:rPr>
                <w:rFonts w:ascii="Times New Roman" w:hAnsi="Times New Roman" w:cs="Times New Roman"/>
                <w:bCs/>
                <w:sz w:val="24"/>
                <w:szCs w:val="24"/>
              </w:rPr>
            </w:pPr>
            <w:r w:rsidRPr="00234112">
              <w:rPr>
                <w:rFonts w:ascii="Times New Roman" w:hAnsi="Times New Roman" w:cs="Times New Roman"/>
                <w:bCs/>
                <w:sz w:val="24"/>
                <w:szCs w:val="24"/>
              </w:rPr>
              <w:t>P-value</w:t>
            </w:r>
          </w:p>
        </w:tc>
      </w:tr>
      <w:tr w:rsidR="00296AEB" w:rsidRPr="00234112" w:rsidTr="00B22F7A">
        <w:trPr>
          <w:trHeight w:val="494"/>
        </w:trPr>
        <w:tc>
          <w:tcPr>
            <w:tcW w:w="1458" w:type="dxa"/>
          </w:tcPr>
          <w:p w:rsidR="00296AEB" w:rsidRPr="00234112" w:rsidRDefault="00296AEB" w:rsidP="00B22F7A">
            <w:pPr>
              <w:spacing w:after="0" w:line="360" w:lineRule="auto"/>
              <w:rPr>
                <w:rFonts w:ascii="Times New Roman" w:hAnsi="Times New Roman" w:cs="Times New Roman"/>
                <w:bCs/>
                <w:i/>
                <w:sz w:val="24"/>
                <w:szCs w:val="24"/>
              </w:rPr>
            </w:pPr>
            <w:r w:rsidRPr="00234112">
              <w:rPr>
                <w:rFonts w:ascii="Times New Roman" w:hAnsi="Times New Roman" w:cs="Times New Roman"/>
                <w:i/>
                <w:iCs/>
                <w:sz w:val="24"/>
                <w:szCs w:val="24"/>
              </w:rPr>
              <w:t xml:space="preserve">O. </w:t>
            </w:r>
            <w:proofErr w:type="spellStart"/>
            <w:r w:rsidRPr="00234112">
              <w:rPr>
                <w:rFonts w:ascii="Times New Roman" w:hAnsi="Times New Roman" w:cs="Times New Roman"/>
                <w:i/>
                <w:iCs/>
                <w:sz w:val="24"/>
                <w:szCs w:val="24"/>
              </w:rPr>
              <w:t>nilotocus</w:t>
            </w:r>
            <w:proofErr w:type="spellEnd"/>
          </w:p>
        </w:tc>
        <w:tc>
          <w:tcPr>
            <w:tcW w:w="135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253</w:t>
            </w:r>
          </w:p>
        </w:tc>
        <w:tc>
          <w:tcPr>
            <w:tcW w:w="171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79(31.2%)</w:t>
            </w:r>
          </w:p>
        </w:tc>
        <w:tc>
          <w:tcPr>
            <w:tcW w:w="99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253</w:t>
            </w:r>
          </w:p>
        </w:tc>
        <w:tc>
          <w:tcPr>
            <w:tcW w:w="1530" w:type="dxa"/>
          </w:tcPr>
          <w:p w:rsidR="00296AEB" w:rsidRPr="00234112" w:rsidRDefault="00296AEB" w:rsidP="00B22F7A">
            <w:pPr>
              <w:spacing w:after="0" w:line="360" w:lineRule="auto"/>
              <w:rPr>
                <w:rFonts w:ascii="Times New Roman" w:hAnsi="Times New Roman" w:cs="Times New Roman"/>
                <w:sz w:val="24"/>
                <w:szCs w:val="24"/>
              </w:rPr>
            </w:pPr>
          </w:p>
        </w:tc>
        <w:tc>
          <w:tcPr>
            <w:tcW w:w="99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86.446</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0.000</w:t>
            </w:r>
          </w:p>
        </w:tc>
      </w:tr>
      <w:tr w:rsidR="00296AEB" w:rsidRPr="00234112" w:rsidTr="00B22F7A">
        <w:trPr>
          <w:trHeight w:val="546"/>
        </w:trPr>
        <w:tc>
          <w:tcPr>
            <w:tcW w:w="1458" w:type="dxa"/>
          </w:tcPr>
          <w:p w:rsidR="00296AEB" w:rsidRPr="00234112" w:rsidRDefault="00296AEB" w:rsidP="00B22F7A">
            <w:pPr>
              <w:spacing w:after="0" w:line="360" w:lineRule="auto"/>
              <w:rPr>
                <w:rFonts w:ascii="Times New Roman" w:hAnsi="Times New Roman" w:cs="Times New Roman"/>
                <w:bCs/>
                <w:i/>
                <w:sz w:val="24"/>
                <w:szCs w:val="24"/>
              </w:rPr>
            </w:pPr>
            <w:proofErr w:type="spellStart"/>
            <w:r w:rsidRPr="00234112">
              <w:rPr>
                <w:rFonts w:ascii="Times New Roman" w:hAnsi="Times New Roman" w:cs="Times New Roman"/>
                <w:i/>
                <w:sz w:val="24"/>
                <w:szCs w:val="24"/>
              </w:rPr>
              <w:t>Labeobarbus</w:t>
            </w:r>
            <w:proofErr w:type="spellEnd"/>
          </w:p>
        </w:tc>
        <w:tc>
          <w:tcPr>
            <w:tcW w:w="135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131</w:t>
            </w:r>
          </w:p>
        </w:tc>
        <w:tc>
          <w:tcPr>
            <w:tcW w:w="171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8(6.1%)</w:t>
            </w:r>
          </w:p>
        </w:tc>
        <w:tc>
          <w:tcPr>
            <w:tcW w:w="99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131</w:t>
            </w:r>
          </w:p>
        </w:tc>
        <w:tc>
          <w:tcPr>
            <w:tcW w:w="153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32(24.4%)</w:t>
            </w:r>
          </w:p>
        </w:tc>
        <w:tc>
          <w:tcPr>
            <w:tcW w:w="990" w:type="dxa"/>
          </w:tcPr>
          <w:p w:rsidR="00296AEB" w:rsidRPr="00234112" w:rsidRDefault="00296AEB" w:rsidP="00B22F7A">
            <w:pPr>
              <w:spacing w:after="0" w:line="360" w:lineRule="auto"/>
              <w:rPr>
                <w:rFonts w:ascii="Times New Roman" w:hAnsi="Times New Roman" w:cs="Times New Roman"/>
                <w:sz w:val="24"/>
                <w:szCs w:val="24"/>
              </w:rPr>
            </w:pPr>
          </w:p>
        </w:tc>
        <w:tc>
          <w:tcPr>
            <w:tcW w:w="1260" w:type="dxa"/>
          </w:tcPr>
          <w:p w:rsidR="00296AEB" w:rsidRPr="00234112" w:rsidRDefault="00296AEB" w:rsidP="00B22F7A">
            <w:pPr>
              <w:spacing w:after="0" w:line="360" w:lineRule="auto"/>
              <w:rPr>
                <w:rFonts w:ascii="Times New Roman" w:hAnsi="Times New Roman" w:cs="Times New Roman"/>
                <w:sz w:val="24"/>
                <w:szCs w:val="24"/>
              </w:rPr>
            </w:pPr>
          </w:p>
        </w:tc>
      </w:tr>
    </w:tbl>
    <w:p w:rsidR="00296AEB" w:rsidRDefault="00296AEB" w:rsidP="00296AEB">
      <w:pPr>
        <w:pStyle w:val="Caption"/>
        <w:spacing w:after="0" w:line="360" w:lineRule="auto"/>
        <w:rPr>
          <w:rFonts w:cs="Times New Roman"/>
          <w:color w:val="auto"/>
          <w:sz w:val="24"/>
          <w:szCs w:val="24"/>
        </w:rPr>
      </w:pPr>
    </w:p>
    <w:p w:rsidR="00296AEB" w:rsidRPr="00234112" w:rsidRDefault="00296AEB" w:rsidP="00296AEB">
      <w:pPr>
        <w:pStyle w:val="Caption"/>
        <w:spacing w:after="0" w:line="360" w:lineRule="auto"/>
        <w:rPr>
          <w:rFonts w:cs="Times New Roman"/>
          <w:color w:val="auto"/>
          <w:sz w:val="24"/>
          <w:szCs w:val="24"/>
        </w:rPr>
      </w:pPr>
      <w:r w:rsidRPr="00234112">
        <w:rPr>
          <w:rFonts w:cs="Times New Roman"/>
          <w:color w:val="auto"/>
          <w:sz w:val="24"/>
          <w:szCs w:val="24"/>
        </w:rPr>
        <w:t xml:space="preserve"> </w:t>
      </w:r>
      <w:bookmarkStart w:id="25" w:name="_Toc174678279"/>
      <w:r w:rsidRPr="00234112">
        <w:rPr>
          <w:rFonts w:cs="Times New Roman"/>
          <w:color w:val="auto"/>
          <w:sz w:val="24"/>
          <w:szCs w:val="24"/>
        </w:rPr>
        <w:t>Prevalence of parasites in relation to different risk factors</w:t>
      </w:r>
      <w:bookmarkEnd w:id="25"/>
    </w:p>
    <w:p w:rsidR="00296AEB" w:rsidRPr="00234112" w:rsidRDefault="00296AEB" w:rsidP="00296AEB">
      <w:pPr>
        <w:pStyle w:val="NormalWeb"/>
        <w:spacing w:before="0" w:beforeAutospacing="0" w:after="0" w:afterAutospacing="0" w:line="360" w:lineRule="auto"/>
        <w:jc w:val="both"/>
      </w:pPr>
      <w:r w:rsidRPr="00234112">
        <w:t xml:space="preserve">The overall prevalence of </w:t>
      </w:r>
      <w:r w:rsidRPr="00234112">
        <w:rPr>
          <w:rStyle w:val="Emphasis"/>
        </w:rPr>
        <w:t>Contracaecum</w:t>
      </w:r>
      <w:r w:rsidRPr="00234112">
        <w:t xml:space="preserve"> and </w:t>
      </w:r>
      <w:r w:rsidRPr="00234112">
        <w:rPr>
          <w:rStyle w:val="Emphasis"/>
        </w:rPr>
        <w:t>L. intestinalis</w:t>
      </w:r>
      <w:r w:rsidRPr="00234112">
        <w:t xml:space="preserve"> larvae was higher in female fish (38.5%) compared to males (22.2%), with this difference being statistically significant (</w:t>
      </w:r>
      <w:r w:rsidRPr="00234112">
        <w:rPr>
          <w:i/>
        </w:rPr>
        <w:t>P</w:t>
      </w:r>
      <w:r w:rsidRPr="00234112">
        <w:t xml:space="preserve"> &lt; 0.05). As detailed in Table 4, the infection rates were 39.3% in long, 28% in medium, and 23.8% in short length fishes. The variation in prevalence among these length groups was statistically significant (</w:t>
      </w:r>
      <w:r w:rsidRPr="00234112">
        <w:rPr>
          <w:i/>
        </w:rPr>
        <w:t>P</w:t>
      </w:r>
      <w:r w:rsidRPr="00234112">
        <w:t xml:space="preserve"> &lt; 0.05). Similarly, infection rates were 40.1% for fish weighing over 350 grams, 21% for those weighing between 151 and 350 grams, and 26.7% for fish weighing between 55 and 150 grams. Again, the differences in prevalence among these weight categories were statistically significant (</w:t>
      </w:r>
      <w:r w:rsidRPr="00234112">
        <w:rPr>
          <w:i/>
        </w:rPr>
        <w:t>P</w:t>
      </w:r>
      <w:r w:rsidRPr="00234112">
        <w:t xml:space="preserve"> &lt; 0.05). The analysis of the two fish species showed no significant difference in parasite prevalence between them (p &gt; 0.05) as indicated in Table 4.</w:t>
      </w:r>
    </w:p>
    <w:p w:rsidR="00296AEB" w:rsidRPr="00234112" w:rsidRDefault="00296AEB" w:rsidP="00296AEB">
      <w:pPr>
        <w:pStyle w:val="Caption"/>
        <w:spacing w:after="0" w:line="360" w:lineRule="auto"/>
        <w:rPr>
          <w:rFonts w:cs="Times New Roman"/>
          <w:b w:val="0"/>
          <w:color w:val="auto"/>
          <w:sz w:val="24"/>
          <w:szCs w:val="24"/>
        </w:rPr>
      </w:pPr>
      <w:r w:rsidRPr="00234112">
        <w:rPr>
          <w:rFonts w:cs="Times New Roman"/>
          <w:b w:val="0"/>
          <w:color w:val="auto"/>
          <w:sz w:val="24"/>
          <w:szCs w:val="24"/>
        </w:rPr>
        <w:t xml:space="preserve"> </w:t>
      </w:r>
      <w:bookmarkStart w:id="26" w:name="_Toc174767086"/>
      <w:r w:rsidRPr="00234112">
        <w:rPr>
          <w:rFonts w:cs="Times New Roman"/>
          <w:b w:val="0"/>
          <w:color w:val="auto"/>
          <w:sz w:val="24"/>
          <w:szCs w:val="24"/>
        </w:rPr>
        <w:t>Table 4: Prevalence of parasites in relation to different risk factors</w:t>
      </w:r>
      <w:bookmarkEnd w:id="26"/>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620"/>
        <w:gridCol w:w="1620"/>
        <w:gridCol w:w="1260"/>
        <w:gridCol w:w="1260"/>
        <w:gridCol w:w="1260"/>
        <w:gridCol w:w="1170"/>
      </w:tblGrid>
      <w:tr w:rsidR="00296AEB" w:rsidRPr="00234112" w:rsidTr="00B22F7A">
        <w:tc>
          <w:tcPr>
            <w:tcW w:w="1458" w:type="dxa"/>
          </w:tcPr>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Risk factor</w:t>
            </w:r>
          </w:p>
        </w:tc>
        <w:tc>
          <w:tcPr>
            <w:tcW w:w="1620" w:type="dxa"/>
          </w:tcPr>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Category</w:t>
            </w:r>
          </w:p>
        </w:tc>
        <w:tc>
          <w:tcPr>
            <w:tcW w:w="1620" w:type="dxa"/>
          </w:tcPr>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 Of examined (N=384)</w:t>
            </w:r>
          </w:p>
        </w:tc>
        <w:tc>
          <w:tcPr>
            <w:tcW w:w="1260" w:type="dxa"/>
          </w:tcPr>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№.of Positives</w:t>
            </w:r>
          </w:p>
        </w:tc>
        <w:tc>
          <w:tcPr>
            <w:tcW w:w="1260" w:type="dxa"/>
          </w:tcPr>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Prevalence (%)</w:t>
            </w:r>
          </w:p>
        </w:tc>
        <w:tc>
          <w:tcPr>
            <w:tcW w:w="1260" w:type="dxa"/>
          </w:tcPr>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χ 2</w:t>
            </w:r>
          </w:p>
        </w:tc>
        <w:tc>
          <w:tcPr>
            <w:tcW w:w="1170" w:type="dxa"/>
          </w:tcPr>
          <w:p w:rsidR="00296AEB" w:rsidRPr="00234112" w:rsidRDefault="00296AEB" w:rsidP="00B22F7A">
            <w:pPr>
              <w:spacing w:after="0" w:line="360" w:lineRule="auto"/>
              <w:rPr>
                <w:rFonts w:ascii="Times New Roman" w:hAnsi="Times New Roman" w:cs="Times New Roman"/>
                <w:b/>
                <w:bCs/>
                <w:i/>
                <w:sz w:val="24"/>
                <w:szCs w:val="24"/>
              </w:rPr>
            </w:pPr>
            <w:r w:rsidRPr="00234112">
              <w:rPr>
                <w:rFonts w:ascii="Times New Roman" w:hAnsi="Times New Roman" w:cs="Times New Roman"/>
                <w:b/>
                <w:bCs/>
                <w:i/>
                <w:sz w:val="24"/>
                <w:szCs w:val="24"/>
              </w:rPr>
              <w:t>P-value</w:t>
            </w:r>
          </w:p>
        </w:tc>
      </w:tr>
      <w:tr w:rsidR="00296AEB" w:rsidRPr="00234112" w:rsidTr="00B22F7A">
        <w:trPr>
          <w:trHeight w:val="422"/>
        </w:trPr>
        <w:tc>
          <w:tcPr>
            <w:tcW w:w="1458" w:type="dxa"/>
            <w:vMerge w:val="restart"/>
          </w:tcPr>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Sex</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 xml:space="preserve">Female </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208</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80</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38.5</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eastAsia="Calibri" w:hAnsi="Times New Roman" w:cs="Times New Roman"/>
                <w:sz w:val="24"/>
                <w:szCs w:val="24"/>
              </w:rPr>
              <w:t>11.8473</w:t>
            </w:r>
          </w:p>
        </w:tc>
        <w:tc>
          <w:tcPr>
            <w:tcW w:w="117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eastAsia="Calibri" w:hAnsi="Times New Roman" w:cs="Times New Roman"/>
                <w:sz w:val="24"/>
                <w:szCs w:val="24"/>
              </w:rPr>
              <w:t>0.001</w:t>
            </w:r>
          </w:p>
        </w:tc>
      </w:tr>
      <w:tr w:rsidR="00296AEB" w:rsidRPr="00234112" w:rsidTr="00B22F7A">
        <w:trPr>
          <w:trHeight w:val="495"/>
        </w:trPr>
        <w:tc>
          <w:tcPr>
            <w:tcW w:w="1458" w:type="dxa"/>
            <w:vMerge/>
          </w:tcPr>
          <w:p w:rsidR="00296AEB" w:rsidRPr="00234112" w:rsidRDefault="00296AEB" w:rsidP="00B22F7A">
            <w:pPr>
              <w:spacing w:after="0" w:line="360" w:lineRule="auto"/>
              <w:rPr>
                <w:rFonts w:ascii="Times New Roman" w:hAnsi="Times New Roman" w:cs="Times New Roman"/>
                <w:b/>
                <w:bCs/>
                <w:sz w:val="24"/>
                <w:szCs w:val="24"/>
              </w:rPr>
            </w:pP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 xml:space="preserve">Male </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176</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39</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22.2</w:t>
            </w:r>
          </w:p>
        </w:tc>
        <w:tc>
          <w:tcPr>
            <w:tcW w:w="1260" w:type="dxa"/>
          </w:tcPr>
          <w:p w:rsidR="00296AEB" w:rsidRPr="00234112" w:rsidRDefault="00296AEB" w:rsidP="00B22F7A">
            <w:pPr>
              <w:spacing w:after="0" w:line="360" w:lineRule="auto"/>
              <w:rPr>
                <w:rFonts w:ascii="Times New Roman" w:hAnsi="Times New Roman" w:cs="Times New Roman"/>
                <w:sz w:val="24"/>
                <w:szCs w:val="24"/>
              </w:rPr>
            </w:pPr>
          </w:p>
        </w:tc>
        <w:tc>
          <w:tcPr>
            <w:tcW w:w="1170" w:type="dxa"/>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c>
          <w:tcPr>
            <w:tcW w:w="1458" w:type="dxa"/>
            <w:vMerge w:val="restart"/>
          </w:tcPr>
          <w:p w:rsidR="00296AEB" w:rsidRPr="00234112" w:rsidRDefault="00296AEB" w:rsidP="00B22F7A">
            <w:pPr>
              <w:spacing w:after="0" w:line="360" w:lineRule="auto"/>
              <w:rPr>
                <w:rFonts w:ascii="Times New Roman" w:hAnsi="Times New Roman" w:cs="Times New Roman"/>
                <w:b/>
                <w:bCs/>
                <w:sz w:val="24"/>
                <w:szCs w:val="24"/>
              </w:rPr>
            </w:pPr>
          </w:p>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 xml:space="preserve">Length(cm) </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 xml:space="preserve">Long </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140</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55</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39.3</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eastAsia="Calibri" w:hAnsi="Times New Roman" w:cs="Times New Roman"/>
                <w:sz w:val="24"/>
                <w:szCs w:val="24"/>
              </w:rPr>
              <w:t xml:space="preserve">7.5954   </w:t>
            </w:r>
          </w:p>
        </w:tc>
        <w:tc>
          <w:tcPr>
            <w:tcW w:w="117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eastAsia="Calibri" w:hAnsi="Times New Roman" w:cs="Times New Roman"/>
                <w:sz w:val="24"/>
                <w:szCs w:val="24"/>
              </w:rPr>
              <w:t>0.022</w:t>
            </w:r>
          </w:p>
        </w:tc>
      </w:tr>
      <w:tr w:rsidR="00296AEB" w:rsidRPr="00234112" w:rsidTr="00B22F7A">
        <w:tc>
          <w:tcPr>
            <w:tcW w:w="1458" w:type="dxa"/>
            <w:vMerge/>
          </w:tcPr>
          <w:p w:rsidR="00296AEB" w:rsidRPr="00234112" w:rsidRDefault="00296AEB" w:rsidP="00B22F7A">
            <w:pPr>
              <w:spacing w:after="0" w:line="360" w:lineRule="auto"/>
              <w:rPr>
                <w:rFonts w:ascii="Times New Roman" w:hAnsi="Times New Roman" w:cs="Times New Roman"/>
                <w:b/>
                <w:bCs/>
                <w:sz w:val="24"/>
                <w:szCs w:val="24"/>
              </w:rPr>
            </w:pP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medium</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139</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39</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28</w:t>
            </w:r>
          </w:p>
        </w:tc>
        <w:tc>
          <w:tcPr>
            <w:tcW w:w="1260" w:type="dxa"/>
          </w:tcPr>
          <w:p w:rsidR="00296AEB" w:rsidRPr="00234112" w:rsidRDefault="00296AEB" w:rsidP="00B22F7A">
            <w:pPr>
              <w:spacing w:after="0" w:line="360" w:lineRule="auto"/>
              <w:rPr>
                <w:rFonts w:ascii="Times New Roman" w:hAnsi="Times New Roman" w:cs="Times New Roman"/>
                <w:sz w:val="24"/>
                <w:szCs w:val="24"/>
              </w:rPr>
            </w:pPr>
          </w:p>
        </w:tc>
        <w:tc>
          <w:tcPr>
            <w:tcW w:w="1170" w:type="dxa"/>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c>
          <w:tcPr>
            <w:tcW w:w="1458" w:type="dxa"/>
            <w:vMerge/>
          </w:tcPr>
          <w:p w:rsidR="00296AEB" w:rsidRPr="00234112" w:rsidRDefault="00296AEB" w:rsidP="00B22F7A">
            <w:pPr>
              <w:spacing w:after="0" w:line="360" w:lineRule="auto"/>
              <w:rPr>
                <w:rFonts w:ascii="Times New Roman" w:hAnsi="Times New Roman" w:cs="Times New Roman"/>
                <w:b/>
                <w:bCs/>
                <w:sz w:val="24"/>
                <w:szCs w:val="24"/>
              </w:rPr>
            </w:pP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 xml:space="preserve">Short </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105</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25</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23.8</w:t>
            </w:r>
          </w:p>
        </w:tc>
        <w:tc>
          <w:tcPr>
            <w:tcW w:w="1260" w:type="dxa"/>
          </w:tcPr>
          <w:p w:rsidR="00296AEB" w:rsidRPr="00234112" w:rsidRDefault="00296AEB" w:rsidP="00B22F7A">
            <w:pPr>
              <w:spacing w:after="0" w:line="360" w:lineRule="auto"/>
              <w:rPr>
                <w:rFonts w:ascii="Times New Roman" w:hAnsi="Times New Roman" w:cs="Times New Roman"/>
                <w:sz w:val="24"/>
                <w:szCs w:val="24"/>
              </w:rPr>
            </w:pPr>
          </w:p>
        </w:tc>
        <w:tc>
          <w:tcPr>
            <w:tcW w:w="1170" w:type="dxa"/>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c>
          <w:tcPr>
            <w:tcW w:w="1458" w:type="dxa"/>
            <w:vMerge w:val="restart"/>
          </w:tcPr>
          <w:p w:rsidR="00296AEB" w:rsidRPr="00234112" w:rsidRDefault="00296AEB" w:rsidP="00B22F7A">
            <w:pPr>
              <w:spacing w:after="0" w:line="360" w:lineRule="auto"/>
              <w:rPr>
                <w:rFonts w:ascii="Times New Roman" w:hAnsi="Times New Roman" w:cs="Times New Roman"/>
                <w:b/>
                <w:bCs/>
                <w:sz w:val="24"/>
                <w:szCs w:val="24"/>
              </w:rPr>
            </w:pPr>
          </w:p>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 xml:space="preserve">Weight(gm)  </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&gt;350</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172</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69</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eastAsia="Calibri" w:hAnsi="Times New Roman" w:cs="Times New Roman"/>
                <w:sz w:val="24"/>
                <w:szCs w:val="24"/>
              </w:rPr>
              <w:t>40.1</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 xml:space="preserve">13.0583   </w:t>
            </w:r>
          </w:p>
        </w:tc>
        <w:tc>
          <w:tcPr>
            <w:tcW w:w="117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0.001</w:t>
            </w:r>
          </w:p>
        </w:tc>
      </w:tr>
      <w:tr w:rsidR="00296AEB" w:rsidRPr="00234112" w:rsidTr="00B22F7A">
        <w:tc>
          <w:tcPr>
            <w:tcW w:w="1458" w:type="dxa"/>
            <w:vMerge/>
          </w:tcPr>
          <w:p w:rsidR="00296AEB" w:rsidRPr="00234112" w:rsidRDefault="00296AEB" w:rsidP="00B22F7A">
            <w:pPr>
              <w:spacing w:after="0" w:line="360" w:lineRule="auto"/>
              <w:rPr>
                <w:rFonts w:ascii="Times New Roman" w:hAnsi="Times New Roman" w:cs="Times New Roman"/>
                <w:b/>
                <w:bCs/>
                <w:sz w:val="24"/>
                <w:szCs w:val="24"/>
              </w:rPr>
            </w:pP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151-350</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107</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22</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21</w:t>
            </w:r>
          </w:p>
        </w:tc>
        <w:tc>
          <w:tcPr>
            <w:tcW w:w="1260" w:type="dxa"/>
          </w:tcPr>
          <w:p w:rsidR="00296AEB" w:rsidRPr="00234112" w:rsidRDefault="00296AEB" w:rsidP="00B22F7A">
            <w:pPr>
              <w:spacing w:after="0" w:line="360" w:lineRule="auto"/>
              <w:rPr>
                <w:rFonts w:ascii="Times New Roman" w:hAnsi="Times New Roman" w:cs="Times New Roman"/>
                <w:sz w:val="24"/>
                <w:szCs w:val="24"/>
              </w:rPr>
            </w:pPr>
          </w:p>
        </w:tc>
        <w:tc>
          <w:tcPr>
            <w:tcW w:w="1170" w:type="dxa"/>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c>
          <w:tcPr>
            <w:tcW w:w="1458" w:type="dxa"/>
            <w:vMerge/>
          </w:tcPr>
          <w:p w:rsidR="00296AEB" w:rsidRPr="00234112" w:rsidRDefault="00296AEB" w:rsidP="00B22F7A">
            <w:pPr>
              <w:spacing w:after="0" w:line="360" w:lineRule="auto"/>
              <w:rPr>
                <w:rFonts w:ascii="Times New Roman" w:hAnsi="Times New Roman" w:cs="Times New Roman"/>
                <w:b/>
                <w:bCs/>
                <w:sz w:val="24"/>
                <w:szCs w:val="24"/>
              </w:rPr>
            </w:pP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55-150</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105</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28</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26.7</w:t>
            </w:r>
          </w:p>
        </w:tc>
        <w:tc>
          <w:tcPr>
            <w:tcW w:w="1260" w:type="dxa"/>
          </w:tcPr>
          <w:p w:rsidR="00296AEB" w:rsidRPr="00234112" w:rsidRDefault="00296AEB" w:rsidP="00B22F7A">
            <w:pPr>
              <w:spacing w:after="0" w:line="360" w:lineRule="auto"/>
              <w:rPr>
                <w:rFonts w:ascii="Times New Roman" w:hAnsi="Times New Roman" w:cs="Times New Roman"/>
                <w:sz w:val="24"/>
                <w:szCs w:val="24"/>
              </w:rPr>
            </w:pPr>
          </w:p>
        </w:tc>
        <w:tc>
          <w:tcPr>
            <w:tcW w:w="1170" w:type="dxa"/>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rPr>
          <w:trHeight w:val="620"/>
        </w:trPr>
        <w:tc>
          <w:tcPr>
            <w:tcW w:w="1458" w:type="dxa"/>
            <w:vMerge w:val="restart"/>
          </w:tcPr>
          <w:p w:rsidR="00296AEB" w:rsidRPr="00234112" w:rsidRDefault="00296AEB" w:rsidP="00B22F7A">
            <w:pPr>
              <w:spacing w:after="0" w:line="360" w:lineRule="auto"/>
              <w:rPr>
                <w:rFonts w:ascii="Times New Roman" w:hAnsi="Times New Roman" w:cs="Times New Roman"/>
                <w:b/>
                <w:bCs/>
                <w:sz w:val="24"/>
                <w:szCs w:val="24"/>
              </w:rPr>
            </w:pPr>
          </w:p>
          <w:p w:rsidR="00296AEB" w:rsidRPr="00234112" w:rsidRDefault="00296AEB" w:rsidP="00B22F7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Species of fish</w:t>
            </w:r>
          </w:p>
        </w:tc>
        <w:tc>
          <w:tcPr>
            <w:tcW w:w="1620" w:type="dxa"/>
          </w:tcPr>
          <w:p w:rsidR="00296AEB" w:rsidRPr="00234112" w:rsidRDefault="00296AEB" w:rsidP="00B22F7A">
            <w:pPr>
              <w:spacing w:after="0" w:line="360" w:lineRule="auto"/>
              <w:jc w:val="both"/>
              <w:rPr>
                <w:rFonts w:ascii="Times New Roman" w:hAnsi="Times New Roman" w:cs="Times New Roman"/>
                <w:i/>
                <w:sz w:val="24"/>
                <w:szCs w:val="24"/>
              </w:rPr>
            </w:pPr>
            <w:r w:rsidRPr="00234112">
              <w:rPr>
                <w:rFonts w:ascii="Times New Roman" w:hAnsi="Times New Roman" w:cs="Times New Roman"/>
                <w:i/>
                <w:sz w:val="24"/>
                <w:szCs w:val="24"/>
              </w:rPr>
              <w:t xml:space="preserve">O. </w:t>
            </w:r>
            <w:proofErr w:type="spellStart"/>
            <w:r w:rsidRPr="00234112">
              <w:rPr>
                <w:rFonts w:ascii="Times New Roman" w:hAnsi="Times New Roman" w:cs="Times New Roman"/>
                <w:i/>
                <w:sz w:val="24"/>
                <w:szCs w:val="24"/>
              </w:rPr>
              <w:t>nilotics</w:t>
            </w:r>
            <w:proofErr w:type="spellEnd"/>
            <w:r w:rsidRPr="00234112">
              <w:rPr>
                <w:rFonts w:ascii="Times New Roman" w:hAnsi="Times New Roman" w:cs="Times New Roman"/>
                <w:i/>
                <w:sz w:val="24"/>
                <w:szCs w:val="24"/>
              </w:rPr>
              <w:t xml:space="preserve"> </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253</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79</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eastAsia="Calibri" w:hAnsi="Times New Roman" w:cs="Times New Roman"/>
                <w:sz w:val="24"/>
                <w:szCs w:val="24"/>
              </w:rPr>
              <w:t>31.2</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 xml:space="preserve">0.0193   </w:t>
            </w:r>
          </w:p>
        </w:tc>
        <w:tc>
          <w:tcPr>
            <w:tcW w:w="117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0.890</w:t>
            </w:r>
          </w:p>
        </w:tc>
      </w:tr>
      <w:tr w:rsidR="00296AEB" w:rsidRPr="00234112" w:rsidTr="00B22F7A">
        <w:tc>
          <w:tcPr>
            <w:tcW w:w="1458" w:type="dxa"/>
            <w:vMerge/>
          </w:tcPr>
          <w:p w:rsidR="00296AEB" w:rsidRPr="00234112" w:rsidRDefault="00296AEB" w:rsidP="00B22F7A">
            <w:pPr>
              <w:spacing w:after="0" w:line="360" w:lineRule="auto"/>
              <w:rPr>
                <w:rFonts w:ascii="Times New Roman" w:hAnsi="Times New Roman" w:cs="Times New Roman"/>
                <w:b/>
                <w:bCs/>
                <w:sz w:val="24"/>
                <w:szCs w:val="24"/>
              </w:rPr>
            </w:pPr>
          </w:p>
        </w:tc>
        <w:tc>
          <w:tcPr>
            <w:tcW w:w="1620" w:type="dxa"/>
          </w:tcPr>
          <w:p w:rsidR="00296AEB" w:rsidRPr="00234112" w:rsidRDefault="00296AEB" w:rsidP="00B22F7A">
            <w:pPr>
              <w:spacing w:after="0" w:line="360" w:lineRule="auto"/>
              <w:jc w:val="both"/>
              <w:rPr>
                <w:rFonts w:ascii="Times New Roman" w:hAnsi="Times New Roman" w:cs="Times New Roman"/>
                <w:i/>
                <w:sz w:val="24"/>
                <w:szCs w:val="24"/>
              </w:rPr>
            </w:pPr>
            <w:proofErr w:type="spellStart"/>
            <w:r w:rsidRPr="00234112">
              <w:rPr>
                <w:rFonts w:ascii="Times New Roman" w:hAnsi="Times New Roman" w:cs="Times New Roman"/>
                <w:i/>
                <w:sz w:val="24"/>
                <w:szCs w:val="24"/>
              </w:rPr>
              <w:t>Labeobarbus</w:t>
            </w:r>
            <w:proofErr w:type="spellEnd"/>
            <w:r w:rsidRPr="00234112">
              <w:rPr>
                <w:rFonts w:ascii="Times New Roman" w:hAnsi="Times New Roman" w:cs="Times New Roman"/>
                <w:i/>
                <w:sz w:val="24"/>
                <w:szCs w:val="24"/>
              </w:rPr>
              <w:t xml:space="preserve"> </w:t>
            </w: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131</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40</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30.5</w:t>
            </w:r>
          </w:p>
        </w:tc>
        <w:tc>
          <w:tcPr>
            <w:tcW w:w="1260" w:type="dxa"/>
          </w:tcPr>
          <w:p w:rsidR="00296AEB" w:rsidRPr="00234112" w:rsidRDefault="00296AEB" w:rsidP="00B22F7A">
            <w:pPr>
              <w:spacing w:after="0" w:line="360" w:lineRule="auto"/>
              <w:rPr>
                <w:rFonts w:ascii="Times New Roman" w:hAnsi="Times New Roman" w:cs="Times New Roman"/>
                <w:sz w:val="24"/>
                <w:szCs w:val="24"/>
              </w:rPr>
            </w:pPr>
          </w:p>
        </w:tc>
        <w:tc>
          <w:tcPr>
            <w:tcW w:w="1170" w:type="dxa"/>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c>
          <w:tcPr>
            <w:tcW w:w="1458" w:type="dxa"/>
          </w:tcPr>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Total</w:t>
            </w:r>
          </w:p>
        </w:tc>
        <w:tc>
          <w:tcPr>
            <w:tcW w:w="1620" w:type="dxa"/>
          </w:tcPr>
          <w:p w:rsidR="00296AEB" w:rsidRPr="00234112" w:rsidRDefault="00296AEB" w:rsidP="00B22F7A">
            <w:pPr>
              <w:spacing w:after="0" w:line="360" w:lineRule="auto"/>
              <w:rPr>
                <w:rFonts w:ascii="Times New Roman" w:hAnsi="Times New Roman" w:cs="Times New Roman"/>
                <w:sz w:val="24"/>
                <w:szCs w:val="24"/>
              </w:rPr>
            </w:pPr>
          </w:p>
        </w:tc>
        <w:tc>
          <w:tcPr>
            <w:tcW w:w="162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384</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119</w:t>
            </w:r>
          </w:p>
        </w:tc>
        <w:tc>
          <w:tcPr>
            <w:tcW w:w="1260" w:type="dxa"/>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31</w:t>
            </w:r>
          </w:p>
        </w:tc>
        <w:tc>
          <w:tcPr>
            <w:tcW w:w="1260" w:type="dxa"/>
          </w:tcPr>
          <w:p w:rsidR="00296AEB" w:rsidRPr="00234112" w:rsidRDefault="00296AEB" w:rsidP="00B22F7A">
            <w:pPr>
              <w:spacing w:after="0" w:line="360" w:lineRule="auto"/>
              <w:rPr>
                <w:rFonts w:ascii="Times New Roman" w:hAnsi="Times New Roman" w:cs="Times New Roman"/>
                <w:sz w:val="24"/>
                <w:szCs w:val="24"/>
              </w:rPr>
            </w:pPr>
          </w:p>
        </w:tc>
        <w:tc>
          <w:tcPr>
            <w:tcW w:w="1170" w:type="dxa"/>
          </w:tcPr>
          <w:p w:rsidR="00296AEB" w:rsidRPr="00234112" w:rsidRDefault="00296AEB" w:rsidP="00B22F7A">
            <w:pPr>
              <w:spacing w:after="0" w:line="360" w:lineRule="auto"/>
              <w:rPr>
                <w:rFonts w:ascii="Times New Roman" w:hAnsi="Times New Roman" w:cs="Times New Roman"/>
                <w:sz w:val="24"/>
                <w:szCs w:val="24"/>
              </w:rPr>
            </w:pPr>
          </w:p>
        </w:tc>
      </w:tr>
    </w:tbl>
    <w:p w:rsidR="00296AEB" w:rsidRPr="00234112" w:rsidRDefault="00296AEB" w:rsidP="00296AEB">
      <w:pPr>
        <w:pStyle w:val="Heading2"/>
        <w:spacing w:before="0" w:line="360" w:lineRule="auto"/>
        <w:rPr>
          <w:rFonts w:ascii="Times New Roman" w:hAnsi="Times New Roman" w:cs="Times New Roman"/>
          <w:color w:val="auto"/>
          <w:sz w:val="24"/>
          <w:szCs w:val="24"/>
        </w:rPr>
      </w:pPr>
      <w:bookmarkStart w:id="27" w:name="_Toc174678280"/>
      <w:r w:rsidRPr="00234112">
        <w:rPr>
          <w:rFonts w:ascii="Times New Roman" w:hAnsi="Times New Roman" w:cs="Times New Roman"/>
          <w:color w:val="auto"/>
          <w:sz w:val="24"/>
          <w:szCs w:val="24"/>
        </w:rPr>
        <w:t>4.5 Burden of Parasite (Number of Parasite per Fish)</w:t>
      </w:r>
      <w:bookmarkEnd w:id="27"/>
    </w:p>
    <w:p w:rsidR="00296AEB" w:rsidRPr="00234112" w:rsidRDefault="00296AEB" w:rsidP="00296AEB">
      <w:pPr>
        <w:pStyle w:val="NormalWeb"/>
        <w:spacing w:before="0" w:beforeAutospacing="0" w:after="0" w:afterAutospacing="0" w:line="360" w:lineRule="auto"/>
        <w:jc w:val="both"/>
      </w:pPr>
      <w:r w:rsidRPr="00234112">
        <w:t xml:space="preserve">For </w:t>
      </w:r>
      <w:r w:rsidRPr="00234112">
        <w:rPr>
          <w:rStyle w:val="Emphasis"/>
        </w:rPr>
        <w:t>Contracaecum</w:t>
      </w:r>
      <w:r w:rsidRPr="00234112">
        <w:rPr>
          <w:i/>
        </w:rPr>
        <w:t>,</w:t>
      </w:r>
      <w:r w:rsidRPr="00234112">
        <w:t xml:space="preserve"> among the 87 fish that tested positive, 39 fish (32.7%) were infected with a single larva each; 22 fish (18.5%) had three larvae each; 7 fish (5.9%) were found to have four larvae each; and 19 fish (16%) harbored six larvae each. </w:t>
      </w:r>
    </w:p>
    <w:p w:rsidR="00296AEB" w:rsidRPr="00234112" w:rsidRDefault="00296AEB" w:rsidP="00296AEB">
      <w:pPr>
        <w:pStyle w:val="NormalWeb"/>
        <w:spacing w:before="0" w:beforeAutospacing="0" w:after="0" w:afterAutospacing="0" w:line="360" w:lineRule="auto"/>
        <w:jc w:val="both"/>
      </w:pPr>
      <w:r w:rsidRPr="00234112">
        <w:t xml:space="preserve">For </w:t>
      </w:r>
      <w:r w:rsidRPr="00234112">
        <w:rPr>
          <w:rStyle w:val="Emphasis"/>
        </w:rPr>
        <w:t>L. intestinalis</w:t>
      </w:r>
      <w:r w:rsidRPr="00234112">
        <w:rPr>
          <w:b/>
          <w:i/>
        </w:rPr>
        <w:t>,</w:t>
      </w:r>
      <w:r w:rsidRPr="00234112">
        <w:t xml:space="preserve"> among the 32 fish infected 26 (21.8%) had only one larva each; 4 fish (3.7%) had three larvae each; 1 fish (0.8%) had four larvae; and another 1 fish (0.8%) had five larvae (Table 5). Furthermore, the average number of larvae per fish showed distinct patterns for the two parasites. On average, </w:t>
      </w:r>
      <w:r w:rsidRPr="00234112">
        <w:rPr>
          <w:rStyle w:val="Emphasis"/>
        </w:rPr>
        <w:t>Contracaecum</w:t>
      </w:r>
      <w:r w:rsidRPr="00234112">
        <w:t xml:space="preserve"> larvae were present at a rate of about three per fish. These larvae were primarily located in the body cavity and mesenteries of the fish. In comparison, </w:t>
      </w:r>
      <w:r w:rsidRPr="00234112">
        <w:rPr>
          <w:rStyle w:val="Emphasis"/>
        </w:rPr>
        <w:t>L. intestinalis</w:t>
      </w:r>
      <w:r w:rsidRPr="00234112">
        <w:t xml:space="preserve"> larvae were found at an average rate of 1.5 per fish, with these larvae being observed both freely within the body </w:t>
      </w:r>
      <w:proofErr w:type="gramStart"/>
      <w:r w:rsidRPr="00234112">
        <w:t xml:space="preserve">cavity </w:t>
      </w:r>
      <w:r w:rsidRPr="00234112">
        <w:rPr>
          <w:rStyle w:val="Emphasis"/>
          <w:b/>
          <w:i w:val="0"/>
        </w:rPr>
        <w:t xml:space="preserve"> </w:t>
      </w:r>
      <w:r w:rsidRPr="00234112">
        <w:t>and</w:t>
      </w:r>
      <w:proofErr w:type="gramEnd"/>
      <w:r w:rsidRPr="00234112">
        <w:t xml:space="preserve"> attached to the fish's muscle</w:t>
      </w:r>
      <w:r>
        <w:t>.</w:t>
      </w:r>
      <w:r w:rsidRPr="00234112">
        <w:t xml:space="preserve"> This information highlights the variation in parasitic load and distribution between the two types of larvae, as shown in Table 5. </w:t>
      </w:r>
    </w:p>
    <w:p w:rsidR="00296AEB" w:rsidRPr="00234112" w:rsidRDefault="00296AEB" w:rsidP="00296AEB">
      <w:pPr>
        <w:pStyle w:val="Caption"/>
        <w:spacing w:after="0" w:line="360" w:lineRule="auto"/>
        <w:jc w:val="both"/>
        <w:rPr>
          <w:rFonts w:cs="Times New Roman"/>
          <w:b w:val="0"/>
          <w:color w:val="auto"/>
          <w:sz w:val="24"/>
          <w:szCs w:val="24"/>
        </w:rPr>
      </w:pPr>
      <w:bookmarkStart w:id="28" w:name="_Toc174767073"/>
      <w:r w:rsidRPr="00234112">
        <w:rPr>
          <w:rFonts w:cs="Times New Roman"/>
          <w:color w:val="auto"/>
          <w:sz w:val="24"/>
          <w:szCs w:val="24"/>
        </w:rPr>
        <w:t xml:space="preserve">Table </w:t>
      </w:r>
      <w:r w:rsidRPr="00234112">
        <w:rPr>
          <w:rFonts w:cs="Times New Roman"/>
          <w:color w:val="auto"/>
          <w:sz w:val="24"/>
          <w:szCs w:val="24"/>
        </w:rPr>
        <w:fldChar w:fldCharType="begin"/>
      </w:r>
      <w:r w:rsidRPr="00234112">
        <w:rPr>
          <w:rFonts w:cs="Times New Roman"/>
          <w:color w:val="auto"/>
          <w:sz w:val="24"/>
          <w:szCs w:val="24"/>
        </w:rPr>
        <w:instrText xml:space="preserve"> SEQ Table \* ARABIC </w:instrText>
      </w:r>
      <w:r w:rsidRPr="00234112">
        <w:rPr>
          <w:rFonts w:cs="Times New Roman"/>
          <w:color w:val="auto"/>
          <w:sz w:val="24"/>
          <w:szCs w:val="24"/>
        </w:rPr>
        <w:fldChar w:fldCharType="separate"/>
      </w:r>
      <w:r w:rsidRPr="00234112">
        <w:rPr>
          <w:rFonts w:cs="Times New Roman"/>
          <w:noProof/>
          <w:color w:val="auto"/>
          <w:sz w:val="24"/>
          <w:szCs w:val="24"/>
        </w:rPr>
        <w:t>5</w:t>
      </w:r>
      <w:r w:rsidRPr="00234112">
        <w:rPr>
          <w:rFonts w:cs="Times New Roman"/>
          <w:color w:val="auto"/>
          <w:sz w:val="24"/>
          <w:szCs w:val="24"/>
        </w:rPr>
        <w:fldChar w:fldCharType="end"/>
      </w:r>
      <w:r w:rsidRPr="00234112">
        <w:rPr>
          <w:rFonts w:cs="Times New Roman"/>
          <w:color w:val="auto"/>
          <w:sz w:val="24"/>
          <w:szCs w:val="24"/>
        </w:rPr>
        <w:t xml:space="preserve"> Parasite burden (Number of Parasite larvae per Fish)</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4"/>
        <w:gridCol w:w="1788"/>
        <w:gridCol w:w="1580"/>
        <w:gridCol w:w="996"/>
        <w:gridCol w:w="1026"/>
      </w:tblGrid>
      <w:tr w:rsidR="00296AEB" w:rsidRPr="00234112" w:rsidTr="00B22F7A">
        <w:trPr>
          <w:trHeight w:val="374"/>
        </w:trPr>
        <w:tc>
          <w:tcPr>
            <w:tcW w:w="1278"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No. of parasite larvae</w:t>
            </w:r>
          </w:p>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per fish</w:t>
            </w:r>
          </w:p>
        </w:tc>
        <w:tc>
          <w:tcPr>
            <w:tcW w:w="2614" w:type="dxa"/>
          </w:tcPr>
          <w:p w:rsidR="00296AEB" w:rsidRPr="00234112" w:rsidRDefault="00296AEB" w:rsidP="00B22F7A">
            <w:pPr>
              <w:spacing w:after="0" w:line="360" w:lineRule="auto"/>
              <w:rPr>
                <w:rFonts w:ascii="Times New Roman" w:eastAsiaTheme="minorEastAsia" w:hAnsi="Times New Roman" w:cs="Times New Roman"/>
                <w:b/>
                <w:sz w:val="24"/>
                <w:szCs w:val="24"/>
              </w:rPr>
            </w:pPr>
            <w:proofErr w:type="spellStart"/>
            <w:r w:rsidRPr="00234112">
              <w:rPr>
                <w:rFonts w:ascii="Times New Roman" w:eastAsiaTheme="minorEastAsia" w:hAnsi="Times New Roman" w:cs="Times New Roman"/>
                <w:b/>
                <w:sz w:val="24"/>
                <w:szCs w:val="24"/>
              </w:rPr>
              <w:t>Spp</w:t>
            </w:r>
            <w:proofErr w:type="spellEnd"/>
            <w:r w:rsidRPr="00234112">
              <w:rPr>
                <w:rFonts w:ascii="Times New Roman" w:eastAsiaTheme="minorEastAsia" w:hAnsi="Times New Roman" w:cs="Times New Roman"/>
                <w:b/>
                <w:sz w:val="24"/>
                <w:szCs w:val="24"/>
              </w:rPr>
              <w:t xml:space="preserve"> of parasite</w:t>
            </w:r>
          </w:p>
        </w:tc>
        <w:tc>
          <w:tcPr>
            <w:tcW w:w="1788"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Number of infected fish</w:t>
            </w:r>
          </w:p>
        </w:tc>
        <w:tc>
          <w:tcPr>
            <w:tcW w:w="1580" w:type="dxa"/>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hAnsi="Times New Roman" w:cs="Times New Roman"/>
                <w:b/>
                <w:sz w:val="24"/>
                <w:szCs w:val="24"/>
              </w:rPr>
              <w:t>Percent (%) from the total</w:t>
            </w:r>
          </w:p>
        </w:tc>
        <w:tc>
          <w:tcPr>
            <w:tcW w:w="996" w:type="dxa"/>
          </w:tcPr>
          <w:p w:rsidR="00296AEB" w:rsidRPr="00234112" w:rsidRDefault="00296AEB" w:rsidP="00B22F7A">
            <w:pPr>
              <w:spacing w:after="0" w:line="360" w:lineRule="auto"/>
              <w:rPr>
                <w:rFonts w:ascii="Times New Roman" w:hAnsi="Times New Roman" w:cs="Times New Roman"/>
                <w:b/>
                <w:bCs/>
                <w:sz w:val="24"/>
                <w:szCs w:val="24"/>
              </w:rPr>
            </w:pPr>
            <w:r w:rsidRPr="00234112">
              <w:rPr>
                <w:rFonts w:ascii="Times New Roman" w:hAnsi="Times New Roman" w:cs="Times New Roman"/>
                <w:b/>
                <w:bCs/>
                <w:sz w:val="24"/>
                <w:szCs w:val="24"/>
              </w:rPr>
              <w:t>χ 2</w:t>
            </w:r>
          </w:p>
        </w:tc>
        <w:tc>
          <w:tcPr>
            <w:tcW w:w="1026" w:type="dxa"/>
          </w:tcPr>
          <w:p w:rsidR="00296AEB" w:rsidRPr="00234112" w:rsidRDefault="00296AEB" w:rsidP="00B22F7A">
            <w:pPr>
              <w:spacing w:after="0" w:line="360" w:lineRule="auto"/>
              <w:rPr>
                <w:rFonts w:ascii="Times New Roman" w:hAnsi="Times New Roman" w:cs="Times New Roman"/>
                <w:b/>
                <w:bCs/>
                <w:i/>
                <w:sz w:val="24"/>
                <w:szCs w:val="24"/>
              </w:rPr>
            </w:pPr>
            <w:r w:rsidRPr="00234112">
              <w:rPr>
                <w:rFonts w:ascii="Times New Roman" w:hAnsi="Times New Roman" w:cs="Times New Roman"/>
                <w:b/>
                <w:bCs/>
                <w:i/>
                <w:sz w:val="24"/>
                <w:szCs w:val="24"/>
              </w:rPr>
              <w:t>P-value</w:t>
            </w:r>
          </w:p>
        </w:tc>
      </w:tr>
      <w:tr w:rsidR="00296AEB" w:rsidRPr="00234112" w:rsidTr="00B22F7A">
        <w:trPr>
          <w:trHeight w:val="190"/>
        </w:trPr>
        <w:tc>
          <w:tcPr>
            <w:tcW w:w="1278" w:type="dxa"/>
            <w:vMerge w:val="restart"/>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1</w:t>
            </w:r>
          </w:p>
        </w:tc>
        <w:tc>
          <w:tcPr>
            <w:tcW w:w="2614" w:type="dxa"/>
          </w:tcPr>
          <w:p w:rsidR="00296AEB" w:rsidRPr="00234112" w:rsidRDefault="00296AEB" w:rsidP="00B22F7A">
            <w:pPr>
              <w:spacing w:after="0" w:line="360" w:lineRule="auto"/>
              <w:rPr>
                <w:rFonts w:ascii="Times New Roman" w:eastAsiaTheme="minorEastAsia" w:hAnsi="Times New Roman" w:cs="Times New Roman"/>
                <w:i/>
                <w:sz w:val="24"/>
                <w:szCs w:val="24"/>
              </w:rPr>
            </w:pPr>
            <w:r w:rsidRPr="00234112">
              <w:rPr>
                <w:rFonts w:ascii="Times New Roman" w:eastAsiaTheme="minorEastAsia" w:hAnsi="Times New Roman" w:cs="Times New Roman"/>
                <w:i/>
                <w:sz w:val="24"/>
                <w:szCs w:val="24"/>
              </w:rPr>
              <w:t>Contracaecum</w:t>
            </w:r>
          </w:p>
        </w:tc>
        <w:tc>
          <w:tcPr>
            <w:tcW w:w="1788" w:type="dxa"/>
          </w:tcPr>
          <w:p w:rsidR="00296AEB" w:rsidRPr="00234112" w:rsidRDefault="00296AEB" w:rsidP="00B22F7A">
            <w:pPr>
              <w:spacing w:after="0" w:line="360" w:lineRule="auto"/>
              <w:jc w:val="center"/>
              <w:rPr>
                <w:rFonts w:ascii="Times New Roman" w:eastAsiaTheme="minorEastAsia" w:hAnsi="Times New Roman" w:cs="Times New Roman"/>
                <w:bCs/>
                <w:sz w:val="24"/>
                <w:szCs w:val="24"/>
              </w:rPr>
            </w:pPr>
            <w:r w:rsidRPr="00234112">
              <w:rPr>
                <w:rFonts w:ascii="Times New Roman" w:hAnsi="Times New Roman" w:cs="Times New Roman"/>
                <w:bCs/>
                <w:sz w:val="24"/>
                <w:szCs w:val="24"/>
              </w:rPr>
              <w:t>39</w:t>
            </w:r>
          </w:p>
        </w:tc>
        <w:tc>
          <w:tcPr>
            <w:tcW w:w="1580" w:type="dxa"/>
          </w:tcPr>
          <w:p w:rsidR="00296AEB" w:rsidRPr="00234112" w:rsidRDefault="00296AEB" w:rsidP="00B22F7A">
            <w:pPr>
              <w:spacing w:after="0" w:line="360" w:lineRule="auto"/>
              <w:jc w:val="center"/>
              <w:rPr>
                <w:rFonts w:ascii="Times New Roman" w:eastAsiaTheme="minorEastAsia" w:hAnsi="Times New Roman" w:cs="Times New Roman"/>
                <w:bCs/>
                <w:sz w:val="24"/>
                <w:szCs w:val="24"/>
              </w:rPr>
            </w:pPr>
            <w:r w:rsidRPr="00234112">
              <w:rPr>
                <w:rFonts w:ascii="Times New Roman" w:hAnsi="Times New Roman" w:cs="Times New Roman"/>
                <w:bCs/>
                <w:sz w:val="24"/>
                <w:szCs w:val="24"/>
              </w:rPr>
              <w:t>32.7</w:t>
            </w:r>
            <w:r w:rsidRPr="00234112">
              <w:rPr>
                <w:rFonts w:ascii="Times New Roman" w:eastAsiaTheme="minorEastAsia" w:hAnsi="Times New Roman" w:cs="Times New Roman"/>
                <w:bCs/>
                <w:sz w:val="24"/>
                <w:szCs w:val="24"/>
              </w:rPr>
              <w:t>%</w:t>
            </w:r>
          </w:p>
        </w:tc>
        <w:tc>
          <w:tcPr>
            <w:tcW w:w="996" w:type="dxa"/>
            <w:vMerge w:val="restart"/>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17.9828</w:t>
            </w:r>
          </w:p>
        </w:tc>
        <w:tc>
          <w:tcPr>
            <w:tcW w:w="1026" w:type="dxa"/>
            <w:vMerge w:val="restart"/>
          </w:tcPr>
          <w:p w:rsidR="00296AEB" w:rsidRPr="00234112" w:rsidRDefault="00296AEB" w:rsidP="00B22F7A">
            <w:pPr>
              <w:spacing w:after="0" w:line="360" w:lineRule="auto"/>
              <w:rPr>
                <w:rFonts w:ascii="Times New Roman" w:hAnsi="Times New Roman" w:cs="Times New Roman"/>
                <w:sz w:val="24"/>
                <w:szCs w:val="24"/>
              </w:rPr>
            </w:pPr>
            <w:r w:rsidRPr="00234112">
              <w:rPr>
                <w:rFonts w:ascii="Times New Roman" w:hAnsi="Times New Roman" w:cs="Times New Roman"/>
                <w:sz w:val="24"/>
                <w:szCs w:val="24"/>
              </w:rPr>
              <w:t>0.001</w:t>
            </w:r>
          </w:p>
        </w:tc>
      </w:tr>
      <w:tr w:rsidR="00296AEB" w:rsidRPr="00234112" w:rsidTr="00B22F7A">
        <w:trPr>
          <w:trHeight w:val="297"/>
        </w:trPr>
        <w:tc>
          <w:tcPr>
            <w:tcW w:w="1278" w:type="dxa"/>
            <w:vMerge/>
          </w:tcPr>
          <w:p w:rsidR="00296AEB" w:rsidRPr="00234112" w:rsidRDefault="00296AEB" w:rsidP="00B22F7A">
            <w:pPr>
              <w:spacing w:after="0" w:line="360" w:lineRule="auto"/>
              <w:rPr>
                <w:rFonts w:ascii="Times New Roman" w:eastAsiaTheme="minorEastAsia" w:hAnsi="Times New Roman" w:cs="Times New Roman"/>
                <w:b/>
                <w:sz w:val="24"/>
                <w:szCs w:val="24"/>
              </w:rPr>
            </w:pPr>
          </w:p>
        </w:tc>
        <w:tc>
          <w:tcPr>
            <w:tcW w:w="2614" w:type="dxa"/>
          </w:tcPr>
          <w:p w:rsidR="00296AEB" w:rsidRPr="00234112" w:rsidRDefault="00296AEB" w:rsidP="00B22F7A">
            <w:pPr>
              <w:spacing w:after="0" w:line="360" w:lineRule="auto"/>
              <w:rPr>
                <w:rFonts w:ascii="Times New Roman" w:eastAsiaTheme="minorEastAsia" w:hAnsi="Times New Roman" w:cs="Times New Roman"/>
                <w:i/>
                <w:sz w:val="24"/>
                <w:szCs w:val="24"/>
              </w:rPr>
            </w:pPr>
            <w:r w:rsidRPr="00234112">
              <w:rPr>
                <w:rFonts w:ascii="Times New Roman" w:eastAsiaTheme="minorEastAsia" w:hAnsi="Times New Roman" w:cs="Times New Roman"/>
                <w:i/>
                <w:sz w:val="24"/>
                <w:szCs w:val="24"/>
              </w:rPr>
              <w:t>Ligula intestinalis</w:t>
            </w:r>
          </w:p>
        </w:tc>
        <w:tc>
          <w:tcPr>
            <w:tcW w:w="1788"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26</w:t>
            </w:r>
          </w:p>
        </w:tc>
        <w:tc>
          <w:tcPr>
            <w:tcW w:w="1580"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21.8%</w:t>
            </w:r>
          </w:p>
        </w:tc>
        <w:tc>
          <w:tcPr>
            <w:tcW w:w="996" w:type="dxa"/>
            <w:vMerge/>
          </w:tcPr>
          <w:p w:rsidR="00296AEB" w:rsidRPr="00234112" w:rsidRDefault="00296AEB" w:rsidP="00B22F7A">
            <w:pPr>
              <w:spacing w:after="0" w:line="360" w:lineRule="auto"/>
              <w:rPr>
                <w:rFonts w:ascii="Times New Roman" w:hAnsi="Times New Roman" w:cs="Times New Roman"/>
                <w:sz w:val="24"/>
                <w:szCs w:val="24"/>
              </w:rPr>
            </w:pPr>
          </w:p>
        </w:tc>
        <w:tc>
          <w:tcPr>
            <w:tcW w:w="1026" w:type="dxa"/>
            <w:vMerge/>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rPr>
          <w:trHeight w:val="249"/>
        </w:trPr>
        <w:tc>
          <w:tcPr>
            <w:tcW w:w="1278" w:type="dxa"/>
            <w:vMerge w:val="restart"/>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3</w:t>
            </w:r>
          </w:p>
        </w:tc>
        <w:tc>
          <w:tcPr>
            <w:tcW w:w="2614" w:type="dxa"/>
          </w:tcPr>
          <w:p w:rsidR="00296AEB" w:rsidRPr="00234112" w:rsidRDefault="00296AEB" w:rsidP="00B22F7A">
            <w:pPr>
              <w:spacing w:after="0" w:line="360" w:lineRule="auto"/>
              <w:rPr>
                <w:rFonts w:ascii="Times New Roman" w:hAnsi="Times New Roman" w:cs="Times New Roman"/>
                <w:i/>
                <w:sz w:val="24"/>
                <w:szCs w:val="24"/>
              </w:rPr>
            </w:pPr>
            <w:r w:rsidRPr="00234112">
              <w:rPr>
                <w:rFonts w:ascii="Times New Roman" w:hAnsi="Times New Roman" w:cs="Times New Roman"/>
                <w:i/>
                <w:sz w:val="24"/>
                <w:szCs w:val="24"/>
              </w:rPr>
              <w:t>Contracaecum</w:t>
            </w:r>
          </w:p>
        </w:tc>
        <w:tc>
          <w:tcPr>
            <w:tcW w:w="1788" w:type="dxa"/>
          </w:tcPr>
          <w:p w:rsidR="00296AEB" w:rsidRPr="00234112" w:rsidRDefault="00296AEB" w:rsidP="00B22F7A">
            <w:pPr>
              <w:spacing w:after="0" w:line="360" w:lineRule="auto"/>
              <w:jc w:val="center"/>
              <w:rPr>
                <w:rFonts w:ascii="Times New Roman" w:eastAsiaTheme="minorEastAsia" w:hAnsi="Times New Roman" w:cs="Times New Roman"/>
                <w:bCs/>
                <w:sz w:val="24"/>
                <w:szCs w:val="24"/>
              </w:rPr>
            </w:pPr>
            <w:r w:rsidRPr="00234112">
              <w:rPr>
                <w:rFonts w:ascii="Times New Roman" w:eastAsiaTheme="minorEastAsia" w:hAnsi="Times New Roman" w:cs="Times New Roman"/>
                <w:bCs/>
                <w:sz w:val="24"/>
                <w:szCs w:val="24"/>
              </w:rPr>
              <w:t>22</w:t>
            </w:r>
          </w:p>
        </w:tc>
        <w:tc>
          <w:tcPr>
            <w:tcW w:w="1580" w:type="dxa"/>
          </w:tcPr>
          <w:p w:rsidR="00296AEB" w:rsidRPr="00234112" w:rsidRDefault="00296AEB" w:rsidP="00B22F7A">
            <w:pPr>
              <w:spacing w:after="0" w:line="360" w:lineRule="auto"/>
              <w:jc w:val="center"/>
              <w:rPr>
                <w:rFonts w:ascii="Times New Roman" w:eastAsiaTheme="minorEastAsia" w:hAnsi="Times New Roman" w:cs="Times New Roman"/>
                <w:bCs/>
                <w:sz w:val="24"/>
                <w:szCs w:val="24"/>
              </w:rPr>
            </w:pPr>
            <w:r w:rsidRPr="00234112">
              <w:rPr>
                <w:rFonts w:ascii="Times New Roman" w:hAnsi="Times New Roman" w:cs="Times New Roman"/>
                <w:bCs/>
                <w:sz w:val="24"/>
                <w:szCs w:val="24"/>
              </w:rPr>
              <w:t>18.5</w:t>
            </w:r>
            <w:r w:rsidRPr="00234112">
              <w:rPr>
                <w:rFonts w:ascii="Times New Roman" w:eastAsiaTheme="minorEastAsia" w:hAnsi="Times New Roman" w:cs="Times New Roman"/>
                <w:bCs/>
                <w:sz w:val="24"/>
                <w:szCs w:val="24"/>
              </w:rPr>
              <w:t>%</w:t>
            </w:r>
          </w:p>
        </w:tc>
        <w:tc>
          <w:tcPr>
            <w:tcW w:w="996" w:type="dxa"/>
            <w:vMerge/>
          </w:tcPr>
          <w:p w:rsidR="00296AEB" w:rsidRPr="00234112" w:rsidRDefault="00296AEB" w:rsidP="00B22F7A">
            <w:pPr>
              <w:spacing w:after="0" w:line="360" w:lineRule="auto"/>
              <w:rPr>
                <w:rFonts w:ascii="Times New Roman" w:hAnsi="Times New Roman" w:cs="Times New Roman"/>
                <w:sz w:val="24"/>
                <w:szCs w:val="24"/>
              </w:rPr>
            </w:pPr>
          </w:p>
        </w:tc>
        <w:tc>
          <w:tcPr>
            <w:tcW w:w="1026" w:type="dxa"/>
            <w:vMerge/>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rPr>
          <w:trHeight w:val="111"/>
        </w:trPr>
        <w:tc>
          <w:tcPr>
            <w:tcW w:w="1278" w:type="dxa"/>
            <w:vMerge/>
          </w:tcPr>
          <w:p w:rsidR="00296AEB" w:rsidRPr="00234112" w:rsidRDefault="00296AEB" w:rsidP="00B22F7A">
            <w:pPr>
              <w:spacing w:after="0" w:line="360" w:lineRule="auto"/>
              <w:rPr>
                <w:rFonts w:ascii="Times New Roman" w:eastAsiaTheme="minorEastAsia" w:hAnsi="Times New Roman" w:cs="Times New Roman"/>
                <w:b/>
                <w:sz w:val="24"/>
                <w:szCs w:val="24"/>
              </w:rPr>
            </w:pPr>
          </w:p>
        </w:tc>
        <w:tc>
          <w:tcPr>
            <w:tcW w:w="2614" w:type="dxa"/>
          </w:tcPr>
          <w:p w:rsidR="00296AEB" w:rsidRPr="00234112" w:rsidRDefault="00296AEB" w:rsidP="00B22F7A">
            <w:pPr>
              <w:spacing w:after="0" w:line="360" w:lineRule="auto"/>
              <w:rPr>
                <w:rFonts w:ascii="Times New Roman" w:hAnsi="Times New Roman" w:cs="Times New Roman"/>
                <w:i/>
                <w:sz w:val="24"/>
                <w:szCs w:val="24"/>
              </w:rPr>
            </w:pPr>
            <w:r w:rsidRPr="00234112">
              <w:rPr>
                <w:rFonts w:ascii="Times New Roman" w:eastAsiaTheme="minorEastAsia" w:hAnsi="Times New Roman" w:cs="Times New Roman"/>
                <w:i/>
                <w:sz w:val="24"/>
                <w:szCs w:val="24"/>
              </w:rPr>
              <w:t xml:space="preserve">Ligula </w:t>
            </w:r>
            <w:r w:rsidRPr="00234112">
              <w:rPr>
                <w:rFonts w:ascii="Times New Roman" w:hAnsi="Times New Roman" w:cs="Times New Roman"/>
                <w:i/>
                <w:sz w:val="24"/>
                <w:szCs w:val="24"/>
              </w:rPr>
              <w:t>intestinalis</w:t>
            </w:r>
          </w:p>
        </w:tc>
        <w:tc>
          <w:tcPr>
            <w:tcW w:w="1788"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4</w:t>
            </w:r>
          </w:p>
        </w:tc>
        <w:tc>
          <w:tcPr>
            <w:tcW w:w="1580"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3.7%</w:t>
            </w:r>
          </w:p>
        </w:tc>
        <w:tc>
          <w:tcPr>
            <w:tcW w:w="996" w:type="dxa"/>
            <w:vMerge/>
          </w:tcPr>
          <w:p w:rsidR="00296AEB" w:rsidRPr="00234112" w:rsidRDefault="00296AEB" w:rsidP="00B22F7A">
            <w:pPr>
              <w:spacing w:after="0" w:line="360" w:lineRule="auto"/>
              <w:rPr>
                <w:rFonts w:ascii="Times New Roman" w:hAnsi="Times New Roman" w:cs="Times New Roman"/>
                <w:sz w:val="24"/>
                <w:szCs w:val="24"/>
              </w:rPr>
            </w:pPr>
          </w:p>
        </w:tc>
        <w:tc>
          <w:tcPr>
            <w:tcW w:w="1026" w:type="dxa"/>
            <w:vMerge/>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rPr>
          <w:trHeight w:val="234"/>
        </w:trPr>
        <w:tc>
          <w:tcPr>
            <w:tcW w:w="1278" w:type="dxa"/>
            <w:vMerge w:val="restart"/>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4</w:t>
            </w:r>
          </w:p>
        </w:tc>
        <w:tc>
          <w:tcPr>
            <w:tcW w:w="2614" w:type="dxa"/>
          </w:tcPr>
          <w:p w:rsidR="00296AEB" w:rsidRPr="00234112" w:rsidRDefault="00296AEB" w:rsidP="00B22F7A">
            <w:pPr>
              <w:spacing w:after="0" w:line="360" w:lineRule="auto"/>
              <w:rPr>
                <w:rFonts w:ascii="Times New Roman" w:hAnsi="Times New Roman" w:cs="Times New Roman"/>
                <w:i/>
                <w:sz w:val="24"/>
                <w:szCs w:val="24"/>
              </w:rPr>
            </w:pPr>
            <w:r w:rsidRPr="00234112">
              <w:rPr>
                <w:rFonts w:ascii="Times New Roman" w:hAnsi="Times New Roman" w:cs="Times New Roman"/>
                <w:i/>
                <w:sz w:val="24"/>
                <w:szCs w:val="24"/>
              </w:rPr>
              <w:t>Contracaecum</w:t>
            </w:r>
          </w:p>
        </w:tc>
        <w:tc>
          <w:tcPr>
            <w:tcW w:w="1788" w:type="dxa"/>
          </w:tcPr>
          <w:p w:rsidR="00296AEB" w:rsidRPr="00234112" w:rsidRDefault="00296AEB" w:rsidP="00B22F7A">
            <w:pPr>
              <w:spacing w:after="0" w:line="360" w:lineRule="auto"/>
              <w:jc w:val="center"/>
              <w:rPr>
                <w:rFonts w:ascii="Times New Roman" w:eastAsiaTheme="minorEastAsia" w:hAnsi="Times New Roman" w:cs="Times New Roman"/>
                <w:bCs/>
                <w:sz w:val="24"/>
                <w:szCs w:val="24"/>
              </w:rPr>
            </w:pPr>
            <w:r w:rsidRPr="00234112">
              <w:rPr>
                <w:rFonts w:ascii="Times New Roman" w:eastAsiaTheme="minorEastAsia" w:hAnsi="Times New Roman" w:cs="Times New Roman"/>
                <w:bCs/>
                <w:sz w:val="24"/>
                <w:szCs w:val="24"/>
              </w:rPr>
              <w:t>7</w:t>
            </w:r>
          </w:p>
        </w:tc>
        <w:tc>
          <w:tcPr>
            <w:tcW w:w="1580" w:type="dxa"/>
          </w:tcPr>
          <w:p w:rsidR="00296AEB" w:rsidRPr="00234112" w:rsidRDefault="00296AEB" w:rsidP="00B22F7A">
            <w:pPr>
              <w:spacing w:after="0" w:line="360" w:lineRule="auto"/>
              <w:jc w:val="center"/>
              <w:rPr>
                <w:rFonts w:ascii="Times New Roman" w:eastAsiaTheme="minorEastAsia" w:hAnsi="Times New Roman" w:cs="Times New Roman"/>
                <w:bCs/>
                <w:sz w:val="24"/>
                <w:szCs w:val="24"/>
              </w:rPr>
            </w:pPr>
            <w:r w:rsidRPr="00234112">
              <w:rPr>
                <w:rFonts w:ascii="Times New Roman" w:hAnsi="Times New Roman" w:cs="Times New Roman"/>
                <w:bCs/>
                <w:sz w:val="24"/>
                <w:szCs w:val="24"/>
              </w:rPr>
              <w:t>5.9</w:t>
            </w:r>
            <w:r w:rsidRPr="00234112">
              <w:rPr>
                <w:rFonts w:ascii="Times New Roman" w:eastAsiaTheme="minorEastAsia" w:hAnsi="Times New Roman" w:cs="Times New Roman"/>
                <w:bCs/>
                <w:sz w:val="24"/>
                <w:szCs w:val="24"/>
              </w:rPr>
              <w:t>%</w:t>
            </w:r>
          </w:p>
        </w:tc>
        <w:tc>
          <w:tcPr>
            <w:tcW w:w="996" w:type="dxa"/>
            <w:vMerge/>
          </w:tcPr>
          <w:p w:rsidR="00296AEB" w:rsidRPr="00234112" w:rsidRDefault="00296AEB" w:rsidP="00B22F7A">
            <w:pPr>
              <w:spacing w:after="0" w:line="360" w:lineRule="auto"/>
              <w:rPr>
                <w:rFonts w:ascii="Times New Roman" w:hAnsi="Times New Roman" w:cs="Times New Roman"/>
                <w:sz w:val="24"/>
                <w:szCs w:val="24"/>
              </w:rPr>
            </w:pPr>
          </w:p>
        </w:tc>
        <w:tc>
          <w:tcPr>
            <w:tcW w:w="1026" w:type="dxa"/>
            <w:vMerge/>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rPr>
          <w:trHeight w:val="161"/>
        </w:trPr>
        <w:tc>
          <w:tcPr>
            <w:tcW w:w="1278" w:type="dxa"/>
            <w:vMerge/>
          </w:tcPr>
          <w:p w:rsidR="00296AEB" w:rsidRPr="00234112" w:rsidRDefault="00296AEB" w:rsidP="00B22F7A">
            <w:pPr>
              <w:spacing w:after="0" w:line="360" w:lineRule="auto"/>
              <w:rPr>
                <w:rFonts w:ascii="Times New Roman" w:eastAsiaTheme="minorEastAsia" w:hAnsi="Times New Roman" w:cs="Times New Roman"/>
                <w:b/>
                <w:sz w:val="24"/>
                <w:szCs w:val="24"/>
              </w:rPr>
            </w:pPr>
          </w:p>
        </w:tc>
        <w:tc>
          <w:tcPr>
            <w:tcW w:w="2614" w:type="dxa"/>
          </w:tcPr>
          <w:p w:rsidR="00296AEB" w:rsidRPr="00234112" w:rsidRDefault="00296AEB" w:rsidP="00B22F7A">
            <w:pPr>
              <w:spacing w:after="0" w:line="360" w:lineRule="auto"/>
              <w:rPr>
                <w:rFonts w:ascii="Times New Roman" w:hAnsi="Times New Roman" w:cs="Times New Roman"/>
                <w:i/>
                <w:sz w:val="24"/>
                <w:szCs w:val="24"/>
              </w:rPr>
            </w:pPr>
            <w:r w:rsidRPr="00234112">
              <w:rPr>
                <w:rFonts w:ascii="Times New Roman" w:eastAsiaTheme="minorEastAsia" w:hAnsi="Times New Roman" w:cs="Times New Roman"/>
                <w:i/>
                <w:sz w:val="24"/>
                <w:szCs w:val="24"/>
              </w:rPr>
              <w:t xml:space="preserve">Ligula </w:t>
            </w:r>
            <w:r w:rsidRPr="00234112">
              <w:rPr>
                <w:rFonts w:ascii="Times New Roman" w:hAnsi="Times New Roman" w:cs="Times New Roman"/>
                <w:i/>
                <w:sz w:val="24"/>
                <w:szCs w:val="24"/>
              </w:rPr>
              <w:t>intestinalis</w:t>
            </w:r>
          </w:p>
        </w:tc>
        <w:tc>
          <w:tcPr>
            <w:tcW w:w="1788"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1</w:t>
            </w:r>
          </w:p>
        </w:tc>
        <w:tc>
          <w:tcPr>
            <w:tcW w:w="1580" w:type="dxa"/>
          </w:tcPr>
          <w:p w:rsidR="00296AEB" w:rsidRPr="00234112" w:rsidRDefault="00296AEB" w:rsidP="00B22F7A">
            <w:pPr>
              <w:spacing w:after="0" w:line="360" w:lineRule="auto"/>
              <w:jc w:val="center"/>
              <w:rPr>
                <w:rFonts w:ascii="Times New Roman" w:hAnsi="Times New Roman" w:cs="Times New Roman"/>
                <w:bCs/>
                <w:sz w:val="24"/>
                <w:szCs w:val="24"/>
              </w:rPr>
            </w:pPr>
          </w:p>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0.8%</w:t>
            </w:r>
          </w:p>
        </w:tc>
        <w:tc>
          <w:tcPr>
            <w:tcW w:w="996" w:type="dxa"/>
            <w:vMerge/>
          </w:tcPr>
          <w:p w:rsidR="00296AEB" w:rsidRPr="00234112" w:rsidRDefault="00296AEB" w:rsidP="00B22F7A">
            <w:pPr>
              <w:spacing w:after="0" w:line="360" w:lineRule="auto"/>
              <w:rPr>
                <w:rFonts w:ascii="Times New Roman" w:hAnsi="Times New Roman" w:cs="Times New Roman"/>
                <w:sz w:val="24"/>
                <w:szCs w:val="24"/>
              </w:rPr>
            </w:pPr>
          </w:p>
        </w:tc>
        <w:tc>
          <w:tcPr>
            <w:tcW w:w="1026" w:type="dxa"/>
            <w:vMerge/>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rPr>
          <w:trHeight w:val="146"/>
        </w:trPr>
        <w:tc>
          <w:tcPr>
            <w:tcW w:w="1278" w:type="dxa"/>
            <w:vMerge w:val="restart"/>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5</w:t>
            </w:r>
          </w:p>
        </w:tc>
        <w:tc>
          <w:tcPr>
            <w:tcW w:w="2614" w:type="dxa"/>
          </w:tcPr>
          <w:p w:rsidR="00296AEB" w:rsidRPr="00234112" w:rsidRDefault="00296AEB" w:rsidP="00B22F7A">
            <w:pPr>
              <w:spacing w:after="0" w:line="360" w:lineRule="auto"/>
              <w:rPr>
                <w:rFonts w:ascii="Times New Roman" w:hAnsi="Times New Roman" w:cs="Times New Roman"/>
                <w:i/>
                <w:sz w:val="24"/>
                <w:szCs w:val="24"/>
              </w:rPr>
            </w:pPr>
            <w:r w:rsidRPr="00234112">
              <w:rPr>
                <w:rFonts w:ascii="Times New Roman" w:hAnsi="Times New Roman" w:cs="Times New Roman"/>
                <w:i/>
                <w:sz w:val="24"/>
                <w:szCs w:val="24"/>
              </w:rPr>
              <w:t>Contracaecum</w:t>
            </w:r>
          </w:p>
        </w:tc>
        <w:tc>
          <w:tcPr>
            <w:tcW w:w="1788"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0</w:t>
            </w:r>
          </w:p>
        </w:tc>
        <w:tc>
          <w:tcPr>
            <w:tcW w:w="1580"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w:t>
            </w:r>
          </w:p>
        </w:tc>
        <w:tc>
          <w:tcPr>
            <w:tcW w:w="996" w:type="dxa"/>
            <w:vMerge/>
          </w:tcPr>
          <w:p w:rsidR="00296AEB" w:rsidRPr="00234112" w:rsidRDefault="00296AEB" w:rsidP="00B22F7A">
            <w:pPr>
              <w:spacing w:after="0" w:line="360" w:lineRule="auto"/>
              <w:rPr>
                <w:rFonts w:ascii="Times New Roman" w:hAnsi="Times New Roman" w:cs="Times New Roman"/>
                <w:sz w:val="24"/>
                <w:szCs w:val="24"/>
              </w:rPr>
            </w:pPr>
          </w:p>
        </w:tc>
        <w:tc>
          <w:tcPr>
            <w:tcW w:w="1026" w:type="dxa"/>
            <w:vMerge/>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rPr>
          <w:trHeight w:val="234"/>
        </w:trPr>
        <w:tc>
          <w:tcPr>
            <w:tcW w:w="1278" w:type="dxa"/>
            <w:vMerge/>
          </w:tcPr>
          <w:p w:rsidR="00296AEB" w:rsidRPr="00234112" w:rsidRDefault="00296AEB" w:rsidP="00B22F7A">
            <w:pPr>
              <w:spacing w:after="0" w:line="360" w:lineRule="auto"/>
              <w:rPr>
                <w:rFonts w:ascii="Times New Roman" w:eastAsiaTheme="minorEastAsia" w:hAnsi="Times New Roman" w:cs="Times New Roman"/>
                <w:b/>
                <w:sz w:val="24"/>
                <w:szCs w:val="24"/>
              </w:rPr>
            </w:pPr>
          </w:p>
        </w:tc>
        <w:tc>
          <w:tcPr>
            <w:tcW w:w="2614" w:type="dxa"/>
          </w:tcPr>
          <w:p w:rsidR="00296AEB" w:rsidRPr="00234112" w:rsidRDefault="00296AEB" w:rsidP="00B22F7A">
            <w:pPr>
              <w:spacing w:after="0" w:line="360" w:lineRule="auto"/>
              <w:rPr>
                <w:rFonts w:ascii="Times New Roman" w:hAnsi="Times New Roman" w:cs="Times New Roman"/>
                <w:i/>
                <w:sz w:val="24"/>
                <w:szCs w:val="24"/>
              </w:rPr>
            </w:pPr>
            <w:r w:rsidRPr="00234112">
              <w:rPr>
                <w:rFonts w:ascii="Times New Roman" w:eastAsiaTheme="minorEastAsia" w:hAnsi="Times New Roman" w:cs="Times New Roman"/>
                <w:i/>
                <w:sz w:val="24"/>
                <w:szCs w:val="24"/>
              </w:rPr>
              <w:t xml:space="preserve">Ligula </w:t>
            </w:r>
            <w:r w:rsidRPr="00234112">
              <w:rPr>
                <w:rFonts w:ascii="Times New Roman" w:hAnsi="Times New Roman" w:cs="Times New Roman"/>
                <w:i/>
                <w:sz w:val="24"/>
                <w:szCs w:val="24"/>
              </w:rPr>
              <w:t>intestinalis</w:t>
            </w:r>
          </w:p>
        </w:tc>
        <w:tc>
          <w:tcPr>
            <w:tcW w:w="1788"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1</w:t>
            </w:r>
          </w:p>
        </w:tc>
        <w:tc>
          <w:tcPr>
            <w:tcW w:w="1580"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0.8%</w:t>
            </w:r>
          </w:p>
        </w:tc>
        <w:tc>
          <w:tcPr>
            <w:tcW w:w="996" w:type="dxa"/>
            <w:vMerge/>
          </w:tcPr>
          <w:p w:rsidR="00296AEB" w:rsidRPr="00234112" w:rsidRDefault="00296AEB" w:rsidP="00B22F7A">
            <w:pPr>
              <w:spacing w:after="0" w:line="360" w:lineRule="auto"/>
              <w:rPr>
                <w:rFonts w:ascii="Times New Roman" w:hAnsi="Times New Roman" w:cs="Times New Roman"/>
                <w:sz w:val="24"/>
                <w:szCs w:val="24"/>
              </w:rPr>
            </w:pPr>
          </w:p>
        </w:tc>
        <w:tc>
          <w:tcPr>
            <w:tcW w:w="1026" w:type="dxa"/>
            <w:vMerge/>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rPr>
          <w:trHeight w:val="219"/>
        </w:trPr>
        <w:tc>
          <w:tcPr>
            <w:tcW w:w="1278" w:type="dxa"/>
            <w:vMerge w:val="restart"/>
          </w:tcPr>
          <w:p w:rsidR="00296AEB" w:rsidRPr="00234112" w:rsidRDefault="00296AEB" w:rsidP="00B22F7A">
            <w:pPr>
              <w:spacing w:after="0" w:line="360" w:lineRule="auto"/>
              <w:rPr>
                <w:rFonts w:ascii="Times New Roman" w:eastAsiaTheme="minorEastAsia" w:hAnsi="Times New Roman" w:cs="Times New Roman"/>
                <w:b/>
                <w:sz w:val="24"/>
                <w:szCs w:val="24"/>
              </w:rPr>
            </w:pPr>
            <w:r w:rsidRPr="00234112">
              <w:rPr>
                <w:rFonts w:ascii="Times New Roman" w:eastAsiaTheme="minorEastAsia" w:hAnsi="Times New Roman" w:cs="Times New Roman"/>
                <w:b/>
                <w:sz w:val="24"/>
                <w:szCs w:val="24"/>
              </w:rPr>
              <w:t>6</w:t>
            </w:r>
          </w:p>
        </w:tc>
        <w:tc>
          <w:tcPr>
            <w:tcW w:w="2614" w:type="dxa"/>
          </w:tcPr>
          <w:p w:rsidR="00296AEB" w:rsidRPr="00234112" w:rsidRDefault="00296AEB" w:rsidP="00B22F7A">
            <w:pPr>
              <w:spacing w:after="0" w:line="360" w:lineRule="auto"/>
              <w:rPr>
                <w:rFonts w:ascii="Times New Roman" w:eastAsiaTheme="minorEastAsia" w:hAnsi="Times New Roman" w:cs="Times New Roman"/>
                <w:i/>
                <w:sz w:val="24"/>
                <w:szCs w:val="24"/>
              </w:rPr>
            </w:pPr>
            <w:r w:rsidRPr="00234112">
              <w:rPr>
                <w:rFonts w:ascii="Times New Roman" w:eastAsiaTheme="minorEastAsia" w:hAnsi="Times New Roman" w:cs="Times New Roman"/>
                <w:i/>
                <w:sz w:val="24"/>
                <w:szCs w:val="24"/>
              </w:rPr>
              <w:t>Contracaecum</w:t>
            </w:r>
          </w:p>
        </w:tc>
        <w:tc>
          <w:tcPr>
            <w:tcW w:w="1788"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19</w:t>
            </w:r>
          </w:p>
        </w:tc>
        <w:tc>
          <w:tcPr>
            <w:tcW w:w="1580"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16%</w:t>
            </w:r>
          </w:p>
        </w:tc>
        <w:tc>
          <w:tcPr>
            <w:tcW w:w="996" w:type="dxa"/>
            <w:vMerge/>
          </w:tcPr>
          <w:p w:rsidR="00296AEB" w:rsidRPr="00234112" w:rsidRDefault="00296AEB" w:rsidP="00B22F7A">
            <w:pPr>
              <w:spacing w:after="0" w:line="360" w:lineRule="auto"/>
              <w:rPr>
                <w:rFonts w:ascii="Times New Roman" w:hAnsi="Times New Roman" w:cs="Times New Roman"/>
                <w:sz w:val="24"/>
                <w:szCs w:val="24"/>
              </w:rPr>
            </w:pPr>
          </w:p>
        </w:tc>
        <w:tc>
          <w:tcPr>
            <w:tcW w:w="1026" w:type="dxa"/>
            <w:vMerge/>
          </w:tcPr>
          <w:p w:rsidR="00296AEB" w:rsidRPr="00234112" w:rsidRDefault="00296AEB" w:rsidP="00B22F7A">
            <w:pPr>
              <w:spacing w:after="0" w:line="360" w:lineRule="auto"/>
              <w:rPr>
                <w:rFonts w:ascii="Times New Roman" w:hAnsi="Times New Roman" w:cs="Times New Roman"/>
                <w:sz w:val="24"/>
                <w:szCs w:val="24"/>
              </w:rPr>
            </w:pPr>
          </w:p>
        </w:tc>
      </w:tr>
      <w:tr w:rsidR="00296AEB" w:rsidRPr="00234112" w:rsidTr="00B22F7A">
        <w:trPr>
          <w:trHeight w:val="161"/>
        </w:trPr>
        <w:tc>
          <w:tcPr>
            <w:tcW w:w="1278" w:type="dxa"/>
            <w:vMerge/>
          </w:tcPr>
          <w:p w:rsidR="00296AEB" w:rsidRPr="00234112" w:rsidRDefault="00296AEB" w:rsidP="00B22F7A">
            <w:pPr>
              <w:spacing w:after="0" w:line="360" w:lineRule="auto"/>
              <w:rPr>
                <w:rFonts w:ascii="Times New Roman" w:eastAsiaTheme="minorEastAsia" w:hAnsi="Times New Roman" w:cs="Times New Roman"/>
                <w:b/>
                <w:sz w:val="24"/>
                <w:szCs w:val="24"/>
              </w:rPr>
            </w:pPr>
          </w:p>
        </w:tc>
        <w:tc>
          <w:tcPr>
            <w:tcW w:w="2614" w:type="dxa"/>
          </w:tcPr>
          <w:p w:rsidR="00296AEB" w:rsidRPr="00234112" w:rsidRDefault="00296AEB" w:rsidP="00B22F7A">
            <w:pPr>
              <w:spacing w:after="0" w:line="360" w:lineRule="auto"/>
              <w:rPr>
                <w:rFonts w:ascii="Times New Roman" w:eastAsiaTheme="minorEastAsia" w:hAnsi="Times New Roman" w:cs="Times New Roman"/>
                <w:i/>
                <w:sz w:val="24"/>
                <w:szCs w:val="24"/>
              </w:rPr>
            </w:pPr>
            <w:r w:rsidRPr="00234112">
              <w:rPr>
                <w:rFonts w:ascii="Times New Roman" w:eastAsiaTheme="minorEastAsia" w:hAnsi="Times New Roman" w:cs="Times New Roman"/>
                <w:i/>
                <w:sz w:val="24"/>
                <w:szCs w:val="24"/>
              </w:rPr>
              <w:t>Ligula intestinalis</w:t>
            </w:r>
          </w:p>
        </w:tc>
        <w:tc>
          <w:tcPr>
            <w:tcW w:w="1788"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0</w:t>
            </w:r>
          </w:p>
        </w:tc>
        <w:tc>
          <w:tcPr>
            <w:tcW w:w="1580" w:type="dxa"/>
          </w:tcPr>
          <w:p w:rsidR="00296AEB" w:rsidRPr="00234112" w:rsidRDefault="00296AEB" w:rsidP="00B22F7A">
            <w:pPr>
              <w:spacing w:after="0" w:line="360" w:lineRule="auto"/>
              <w:jc w:val="center"/>
              <w:rPr>
                <w:rFonts w:ascii="Times New Roman" w:hAnsi="Times New Roman" w:cs="Times New Roman"/>
                <w:bCs/>
                <w:sz w:val="24"/>
                <w:szCs w:val="24"/>
              </w:rPr>
            </w:pPr>
            <w:r w:rsidRPr="00234112">
              <w:rPr>
                <w:rFonts w:ascii="Times New Roman" w:hAnsi="Times New Roman" w:cs="Times New Roman"/>
                <w:bCs/>
                <w:sz w:val="24"/>
                <w:szCs w:val="24"/>
              </w:rPr>
              <w:t>---</w:t>
            </w:r>
          </w:p>
        </w:tc>
        <w:tc>
          <w:tcPr>
            <w:tcW w:w="996" w:type="dxa"/>
            <w:vMerge/>
          </w:tcPr>
          <w:p w:rsidR="00296AEB" w:rsidRPr="00234112" w:rsidRDefault="00296AEB" w:rsidP="00B22F7A">
            <w:pPr>
              <w:spacing w:after="0" w:line="360" w:lineRule="auto"/>
              <w:rPr>
                <w:rFonts w:ascii="Times New Roman" w:hAnsi="Times New Roman" w:cs="Times New Roman"/>
                <w:sz w:val="24"/>
                <w:szCs w:val="24"/>
              </w:rPr>
            </w:pPr>
          </w:p>
        </w:tc>
        <w:tc>
          <w:tcPr>
            <w:tcW w:w="1026" w:type="dxa"/>
            <w:vMerge/>
          </w:tcPr>
          <w:p w:rsidR="00296AEB" w:rsidRPr="00234112" w:rsidRDefault="00296AEB" w:rsidP="00B22F7A">
            <w:pPr>
              <w:spacing w:after="0" w:line="360" w:lineRule="auto"/>
              <w:rPr>
                <w:rFonts w:ascii="Times New Roman" w:hAnsi="Times New Roman" w:cs="Times New Roman"/>
                <w:sz w:val="24"/>
                <w:szCs w:val="24"/>
              </w:rPr>
            </w:pPr>
          </w:p>
        </w:tc>
      </w:tr>
    </w:tbl>
    <w:p w:rsidR="00296AEB" w:rsidRPr="00234112" w:rsidRDefault="00296AEB" w:rsidP="00296AEB">
      <w:pPr>
        <w:spacing w:after="0" w:line="360" w:lineRule="auto"/>
        <w:rPr>
          <w:rFonts w:ascii="Times New Roman" w:hAnsi="Times New Roman" w:cs="Times New Roman"/>
          <w:sz w:val="24"/>
          <w:szCs w:val="24"/>
        </w:rPr>
      </w:pPr>
    </w:p>
    <w:p w:rsidR="00296AEB" w:rsidRPr="00234112" w:rsidRDefault="00296AEB" w:rsidP="00296AEB">
      <w:pPr>
        <w:pStyle w:val="Caption"/>
        <w:spacing w:after="0" w:line="360" w:lineRule="auto"/>
        <w:rPr>
          <w:rFonts w:cs="Times New Roman"/>
          <w:b w:val="0"/>
          <w:color w:val="auto"/>
          <w:sz w:val="24"/>
          <w:szCs w:val="24"/>
        </w:rPr>
      </w:pPr>
      <w:r w:rsidRPr="00234112">
        <w:rPr>
          <w:rFonts w:cs="Times New Roman"/>
          <w:b w:val="0"/>
          <w:color w:val="auto"/>
          <w:sz w:val="24"/>
          <w:szCs w:val="24"/>
        </w:rPr>
        <w:t xml:space="preserve"> </w:t>
      </w:r>
      <w:bookmarkStart w:id="29" w:name="_Toc174767087"/>
      <w:r w:rsidRPr="00234112">
        <w:rPr>
          <w:rFonts w:cs="Times New Roman"/>
          <w:b w:val="0"/>
          <w:color w:val="auto"/>
          <w:sz w:val="24"/>
          <w:szCs w:val="24"/>
        </w:rPr>
        <w:t>Figure 2: Live ligula intestinalis larvae in the muscle of fish</w:t>
      </w:r>
      <w:bookmarkEnd w:id="29"/>
    </w:p>
    <w:p w:rsidR="00296AEB" w:rsidRPr="00234112" w:rsidRDefault="00296AEB" w:rsidP="00296AEB">
      <w:pPr>
        <w:pStyle w:val="Caption"/>
        <w:spacing w:after="0" w:line="360" w:lineRule="auto"/>
        <w:rPr>
          <w:rFonts w:cs="Times New Roman"/>
          <w:b w:val="0"/>
          <w:color w:val="auto"/>
          <w:sz w:val="24"/>
          <w:szCs w:val="24"/>
        </w:rPr>
      </w:pPr>
      <w:r w:rsidRPr="00234112">
        <w:rPr>
          <w:rFonts w:cs="Times New Roman"/>
          <w:b w:val="0"/>
          <w:color w:val="auto"/>
          <w:sz w:val="24"/>
          <w:szCs w:val="24"/>
        </w:rPr>
        <w:t xml:space="preserve"> </w:t>
      </w:r>
      <w:bookmarkStart w:id="30" w:name="_Toc174767088"/>
      <w:r w:rsidRPr="00234112">
        <w:rPr>
          <w:rFonts w:cs="Times New Roman"/>
          <w:b w:val="0"/>
          <w:color w:val="auto"/>
          <w:sz w:val="24"/>
          <w:szCs w:val="24"/>
        </w:rPr>
        <w:t>Figure 3: Live ligula intestinalis larvae in the pericardial cavity of fish</w:t>
      </w:r>
      <w:bookmarkEnd w:id="30"/>
    </w:p>
    <w:p w:rsidR="00296AEB" w:rsidRPr="00234112" w:rsidRDefault="00296AEB" w:rsidP="00296AEB">
      <w:pPr>
        <w:pStyle w:val="Caption"/>
        <w:spacing w:after="0" w:line="360" w:lineRule="auto"/>
        <w:rPr>
          <w:rFonts w:cs="Times New Roman"/>
          <w:b w:val="0"/>
          <w:color w:val="auto"/>
          <w:sz w:val="24"/>
          <w:szCs w:val="24"/>
        </w:rPr>
      </w:pPr>
      <w:r w:rsidRPr="00234112">
        <w:rPr>
          <w:rFonts w:cs="Times New Roman"/>
          <w:b w:val="0"/>
          <w:color w:val="auto"/>
          <w:sz w:val="24"/>
          <w:szCs w:val="24"/>
        </w:rPr>
        <w:t xml:space="preserve"> </w:t>
      </w:r>
      <w:bookmarkStart w:id="31" w:name="_Toc174767089"/>
      <w:r w:rsidRPr="00234112">
        <w:rPr>
          <w:rFonts w:cs="Times New Roman"/>
          <w:b w:val="0"/>
          <w:color w:val="auto"/>
          <w:sz w:val="24"/>
          <w:szCs w:val="24"/>
        </w:rPr>
        <w:t>Figure 4: Live Contracaecum larvae in the body cavity of fish</w:t>
      </w:r>
      <w:bookmarkEnd w:id="31"/>
    </w:p>
    <w:p w:rsidR="00296AEB" w:rsidRPr="00234112" w:rsidRDefault="00296AEB" w:rsidP="00296AEB">
      <w:pPr>
        <w:pStyle w:val="Heading1"/>
        <w:spacing w:before="0" w:line="360" w:lineRule="auto"/>
        <w:jc w:val="both"/>
        <w:rPr>
          <w:rFonts w:ascii="Times New Roman" w:hAnsi="Times New Roman" w:cs="Times New Roman"/>
          <w:color w:val="auto"/>
          <w:sz w:val="24"/>
          <w:szCs w:val="24"/>
        </w:rPr>
      </w:pPr>
      <w:r w:rsidRPr="00234112">
        <w:rPr>
          <w:rFonts w:ascii="Times New Roman" w:hAnsi="Times New Roman" w:cs="Times New Roman"/>
          <w:color w:val="auto"/>
          <w:sz w:val="24"/>
          <w:szCs w:val="24"/>
        </w:rPr>
        <w:br w:type="column"/>
      </w:r>
      <w:bookmarkStart w:id="32" w:name="_Toc174678281"/>
      <w:bookmarkStart w:id="33" w:name="_Toc156431080"/>
      <w:bookmarkEnd w:id="19"/>
      <w:r w:rsidRPr="00234112">
        <w:rPr>
          <w:rFonts w:ascii="Times New Roman" w:hAnsi="Times New Roman" w:cs="Times New Roman"/>
          <w:color w:val="auto"/>
          <w:sz w:val="24"/>
          <w:szCs w:val="24"/>
        </w:rPr>
        <w:lastRenderedPageBreak/>
        <w:t>5. DISCUSSION</w:t>
      </w:r>
      <w:bookmarkEnd w:id="32"/>
    </w:p>
    <w:p w:rsidR="00296AEB" w:rsidRPr="00234112" w:rsidRDefault="00296AEB" w:rsidP="00296AEB">
      <w:pPr>
        <w:pStyle w:val="NormalWeb"/>
        <w:spacing w:before="0" w:beforeAutospacing="0" w:after="0" w:afterAutospacing="0" w:line="360" w:lineRule="auto"/>
        <w:jc w:val="both"/>
      </w:pPr>
      <w:r w:rsidRPr="00234112">
        <w:t xml:space="preserve">The present study revealed an overall parasite prevalence of 31% across the fish species, with a </w:t>
      </w:r>
      <w:r w:rsidRPr="00234112">
        <w:rPr>
          <w:i/>
        </w:rPr>
        <w:t>P</w:t>
      </w:r>
      <w:r w:rsidRPr="00234112">
        <w:t xml:space="preserve">-value of 0.890, indicating that both </w:t>
      </w:r>
      <w:proofErr w:type="spellStart"/>
      <w:r w:rsidRPr="00234112">
        <w:rPr>
          <w:rStyle w:val="Emphasis"/>
        </w:rPr>
        <w:t>Oreochromis</w:t>
      </w:r>
      <w:proofErr w:type="spellEnd"/>
      <w:r w:rsidRPr="00234112">
        <w:rPr>
          <w:rStyle w:val="Emphasis"/>
        </w:rPr>
        <w:t xml:space="preserve"> </w:t>
      </w:r>
      <w:proofErr w:type="spellStart"/>
      <w:r w:rsidRPr="00234112">
        <w:rPr>
          <w:rStyle w:val="Emphasis"/>
        </w:rPr>
        <w:t>niloticus</w:t>
      </w:r>
      <w:proofErr w:type="spellEnd"/>
      <w:r w:rsidRPr="00234112">
        <w:t xml:space="preserve"> (Nile tilapia) and </w:t>
      </w:r>
      <w:proofErr w:type="spellStart"/>
      <w:r w:rsidRPr="00234112">
        <w:rPr>
          <w:rStyle w:val="Emphasis"/>
        </w:rPr>
        <w:t>Labeobarbus</w:t>
      </w:r>
      <w:proofErr w:type="spellEnd"/>
      <w:r w:rsidRPr="00234112">
        <w:t xml:space="preserve"> fish species are similarly susceptible to various parasitic infections. This finding is notably higher compared to previous studies by </w:t>
      </w:r>
      <w:r w:rsidRPr="00234112">
        <w:rPr>
          <w:color w:val="00B0F0"/>
        </w:rPr>
        <w:t>Bekele and Hussein (2015</w:t>
      </w:r>
      <w:r w:rsidRPr="00234112">
        <w:t xml:space="preserve">) who reported prevalence rates of 20.83% from Lake </w:t>
      </w:r>
      <w:proofErr w:type="spellStart"/>
      <w:r w:rsidRPr="00234112">
        <w:t>Ziway</w:t>
      </w:r>
      <w:proofErr w:type="spellEnd"/>
      <w:r w:rsidRPr="00234112">
        <w:t xml:space="preserve"> and by </w:t>
      </w:r>
      <w:proofErr w:type="spellStart"/>
      <w:r w:rsidRPr="00234112">
        <w:rPr>
          <w:color w:val="00B0F0"/>
        </w:rPr>
        <w:t>Senas</w:t>
      </w:r>
      <w:proofErr w:type="spellEnd"/>
      <w:r w:rsidRPr="00234112">
        <w:rPr>
          <w:color w:val="00B0F0"/>
        </w:rPr>
        <w:t xml:space="preserve"> (2011) </w:t>
      </w:r>
      <w:r w:rsidRPr="00234112">
        <w:t xml:space="preserve">who documented a prevalence of 9.5% in freshwater fishes in Japan. The higher prevalence parasites in the current study may be emanated from factors like the lack of effective waste disposal and management systems. In the studied area, post-harvest fish processing often leads to fish scraps and gastrointestinal contents being discarded into the lake and its shorelines. This improper disposal creates an environment conducive to parasite proliferation. Moreover, the stress on the fish population from nearby activities, such as animal grazing and the presence of certain birds that may serve as intermediate or final hosts for these parasites, further exacerbates the issue. </w:t>
      </w:r>
    </w:p>
    <w:p w:rsidR="00296AEB" w:rsidRPr="00234112" w:rsidRDefault="00296AEB" w:rsidP="00296AEB">
      <w:pPr>
        <w:pStyle w:val="NormalWeb"/>
        <w:spacing w:before="0" w:beforeAutospacing="0" w:after="0" w:afterAutospacing="0" w:line="360" w:lineRule="auto"/>
        <w:jc w:val="both"/>
      </w:pPr>
      <w:r w:rsidRPr="00234112">
        <w:t xml:space="preserve">On the other way, there are previous research reports showed a higher prevalence rates, including 66.3% by </w:t>
      </w:r>
      <w:proofErr w:type="spellStart"/>
      <w:r w:rsidRPr="00234112">
        <w:rPr>
          <w:color w:val="00B0F0"/>
        </w:rPr>
        <w:t>Gulelat</w:t>
      </w:r>
      <w:proofErr w:type="spellEnd"/>
      <w:r w:rsidRPr="00234112">
        <w:rPr>
          <w:color w:val="00B0F0"/>
        </w:rPr>
        <w:t xml:space="preserve"> </w:t>
      </w:r>
      <w:r w:rsidRPr="00234112">
        <w:rPr>
          <w:i/>
          <w:color w:val="00B0F0"/>
        </w:rPr>
        <w:t>et</w:t>
      </w:r>
      <w:r w:rsidRPr="00234112">
        <w:rPr>
          <w:color w:val="00B0F0"/>
        </w:rPr>
        <w:t xml:space="preserve"> </w:t>
      </w:r>
      <w:r w:rsidRPr="00234112">
        <w:rPr>
          <w:i/>
          <w:color w:val="00B0F0"/>
        </w:rPr>
        <w:t>al</w:t>
      </w:r>
      <w:r w:rsidRPr="00234112">
        <w:rPr>
          <w:color w:val="00B0F0"/>
        </w:rPr>
        <w:t>., (2013</w:t>
      </w:r>
      <w:r w:rsidRPr="00234112">
        <w:t xml:space="preserve">) from </w:t>
      </w:r>
      <w:proofErr w:type="spellStart"/>
      <w:r w:rsidRPr="00234112">
        <w:t>Koka</w:t>
      </w:r>
      <w:proofErr w:type="spellEnd"/>
      <w:r w:rsidRPr="00234112">
        <w:t xml:space="preserve"> Reservoir and Lake Lugo (</w:t>
      </w:r>
      <w:proofErr w:type="spellStart"/>
      <w:r w:rsidRPr="00234112">
        <w:t>Hayke</w:t>
      </w:r>
      <w:proofErr w:type="spellEnd"/>
      <w:r w:rsidRPr="00234112">
        <w:t xml:space="preserve">) in Ethiopia; and 47.8% by </w:t>
      </w:r>
      <w:r w:rsidRPr="00234112">
        <w:rPr>
          <w:color w:val="00B0F0"/>
        </w:rPr>
        <w:t xml:space="preserve">Amare </w:t>
      </w:r>
      <w:r w:rsidRPr="00234112">
        <w:rPr>
          <w:i/>
          <w:color w:val="00B0F0"/>
        </w:rPr>
        <w:t>et</w:t>
      </w:r>
      <w:r w:rsidRPr="00234112">
        <w:rPr>
          <w:color w:val="00B0F0"/>
        </w:rPr>
        <w:t xml:space="preserve"> </w:t>
      </w:r>
      <w:r w:rsidRPr="00234112">
        <w:rPr>
          <w:i/>
          <w:color w:val="00B0F0"/>
        </w:rPr>
        <w:t>al</w:t>
      </w:r>
      <w:r w:rsidRPr="00234112">
        <w:rPr>
          <w:color w:val="00B0F0"/>
        </w:rPr>
        <w:t>., (2014)</w:t>
      </w:r>
      <w:r w:rsidRPr="00234112">
        <w:t xml:space="preserve"> from various Ethiopian lakes. Additionally, </w:t>
      </w:r>
      <w:proofErr w:type="spellStart"/>
      <w:r w:rsidRPr="00234112">
        <w:rPr>
          <w:color w:val="222222"/>
          <w:shd w:val="clear" w:color="auto" w:fill="FFFFFF"/>
        </w:rPr>
        <w:t>Mitiku</w:t>
      </w:r>
      <w:proofErr w:type="spellEnd"/>
      <w:r w:rsidRPr="00234112">
        <w:rPr>
          <w:i/>
          <w:color w:val="00B0F0"/>
        </w:rPr>
        <w:t xml:space="preserve"> et</w:t>
      </w:r>
      <w:r w:rsidRPr="00234112">
        <w:rPr>
          <w:color w:val="00B0F0"/>
        </w:rPr>
        <w:t xml:space="preserve"> </w:t>
      </w:r>
      <w:r w:rsidRPr="00234112">
        <w:rPr>
          <w:i/>
          <w:color w:val="00B0F0"/>
        </w:rPr>
        <w:t>al</w:t>
      </w:r>
      <w:r w:rsidRPr="00234112">
        <w:rPr>
          <w:color w:val="00B0F0"/>
        </w:rPr>
        <w:t xml:space="preserve">., (2018) </w:t>
      </w:r>
      <w:r w:rsidRPr="00234112">
        <w:t xml:space="preserve">found a prevalence of 37.07% in Lake </w:t>
      </w:r>
      <w:proofErr w:type="spellStart"/>
      <w:r w:rsidRPr="00234112">
        <w:t>Hashenge</w:t>
      </w:r>
      <w:proofErr w:type="spellEnd"/>
      <w:r w:rsidRPr="00234112">
        <w:t xml:space="preserve">, and </w:t>
      </w:r>
      <w:proofErr w:type="spellStart"/>
      <w:r w:rsidRPr="00234112">
        <w:rPr>
          <w:color w:val="00B0F0"/>
        </w:rPr>
        <w:t>Yesuf</w:t>
      </w:r>
      <w:proofErr w:type="spellEnd"/>
      <w:r w:rsidRPr="00234112">
        <w:rPr>
          <w:color w:val="00B0F0"/>
        </w:rPr>
        <w:t xml:space="preserve"> </w:t>
      </w:r>
      <w:r w:rsidRPr="00234112">
        <w:rPr>
          <w:i/>
          <w:color w:val="00B0F0"/>
        </w:rPr>
        <w:t>et al.</w:t>
      </w:r>
      <w:r w:rsidRPr="00234112">
        <w:rPr>
          <w:color w:val="00B0F0"/>
        </w:rPr>
        <w:t xml:space="preserve"> (2023) </w:t>
      </w:r>
      <w:r w:rsidRPr="00234112">
        <w:t xml:space="preserve">also observed a higher prevalence of 45.1% in selected lakes, including Lake Hayk, </w:t>
      </w:r>
      <w:proofErr w:type="spellStart"/>
      <w:r w:rsidRPr="00234112">
        <w:t>Ardibo</w:t>
      </w:r>
      <w:proofErr w:type="spellEnd"/>
      <w:r w:rsidRPr="00234112">
        <w:t xml:space="preserve">, </w:t>
      </w:r>
      <w:proofErr w:type="spellStart"/>
      <w:r w:rsidRPr="00234112">
        <w:t>Golbo</w:t>
      </w:r>
      <w:proofErr w:type="spellEnd"/>
      <w:r w:rsidRPr="00234112">
        <w:t xml:space="preserve">, and </w:t>
      </w:r>
      <w:proofErr w:type="spellStart"/>
      <w:r w:rsidRPr="00234112">
        <w:t>Maibar</w:t>
      </w:r>
      <w:proofErr w:type="spellEnd"/>
      <w:r w:rsidRPr="00234112">
        <w:t xml:space="preserve">. The variations in these prevalence rates across different studies may be due to differences in the distribution of parasites definitive hosts, such as </w:t>
      </w:r>
      <w:proofErr w:type="spellStart"/>
      <w:r w:rsidRPr="00234112">
        <w:t>piscivorous</w:t>
      </w:r>
      <w:proofErr w:type="spellEnd"/>
      <w:r w:rsidRPr="00234112">
        <w:t xml:space="preserve"> birds, and primary intermediate hosts like copepods. Additionally, the season during which each study was conducted may affect the prevalence of parasites. Another potential factor is the level of immunity in the fish populations sampled during these studies; higher immunity levels could result in lower observed prevalence rates. Therefore, the observed differences in prevalence are likely influenced by a combination of ecological, seasonal, and biological factors affecting both the parasites and their hosts.</w:t>
      </w:r>
    </w:p>
    <w:p w:rsidR="00296AEB" w:rsidRPr="00234112" w:rsidRDefault="00296AEB" w:rsidP="00296AEB">
      <w:pPr>
        <w:pStyle w:val="NormalWeb"/>
        <w:spacing w:before="0" w:beforeAutospacing="0" w:after="0" w:afterAutospacing="0" w:line="360" w:lineRule="auto"/>
        <w:jc w:val="both"/>
      </w:pPr>
      <w:r w:rsidRPr="00234112">
        <w:t xml:space="preserve">In this study, </w:t>
      </w:r>
      <w:r w:rsidRPr="00234112">
        <w:rPr>
          <w:i/>
        </w:rPr>
        <w:t>Contracaecum</w:t>
      </w:r>
      <w:r w:rsidRPr="00234112">
        <w:t xml:space="preserve"> larvae were detected in 87 fish, translating to a prevalence rate of 22.7%. In contrast, </w:t>
      </w:r>
      <w:r w:rsidRPr="00234112">
        <w:rPr>
          <w:i/>
        </w:rPr>
        <w:t>L</w:t>
      </w:r>
      <w:r w:rsidRPr="00234112">
        <w:t xml:space="preserve">. </w:t>
      </w:r>
      <w:r w:rsidRPr="00234112">
        <w:rPr>
          <w:i/>
        </w:rPr>
        <w:t>intestinalis</w:t>
      </w:r>
      <w:r w:rsidRPr="00234112">
        <w:t xml:space="preserve"> larvae were found in only 32 </w:t>
      </w:r>
      <w:proofErr w:type="spellStart"/>
      <w:r w:rsidRPr="00234112">
        <w:rPr>
          <w:i/>
        </w:rPr>
        <w:t>Labeobarbus</w:t>
      </w:r>
      <w:proofErr w:type="spellEnd"/>
      <w:r w:rsidRPr="00234112">
        <w:t xml:space="preserve"> fish, which represents a lower prevalence of 8.3%. The statistical analysis underscored a significant difference in the prevalence rates of </w:t>
      </w:r>
      <w:r w:rsidRPr="00234112">
        <w:rPr>
          <w:i/>
        </w:rPr>
        <w:t>Contracaecum</w:t>
      </w:r>
      <w:r w:rsidRPr="00234112">
        <w:t xml:space="preserve"> compared to </w:t>
      </w:r>
      <w:r w:rsidRPr="00234112">
        <w:rPr>
          <w:i/>
        </w:rPr>
        <w:t>L. intestinalis</w:t>
      </w:r>
      <w:r w:rsidRPr="00234112">
        <w:t xml:space="preserve">, with a </w:t>
      </w:r>
      <w:r w:rsidRPr="00234112">
        <w:rPr>
          <w:i/>
        </w:rPr>
        <w:t>P-value</w:t>
      </w:r>
      <w:r w:rsidRPr="00234112">
        <w:t xml:space="preserve"> of 0.000. This result highlights that Contracaecum was significantly more prevalent than </w:t>
      </w:r>
      <w:r w:rsidRPr="00234112">
        <w:rPr>
          <w:i/>
        </w:rPr>
        <w:t xml:space="preserve">L. </w:t>
      </w:r>
      <w:r w:rsidRPr="00234112">
        <w:rPr>
          <w:i/>
        </w:rPr>
        <w:lastRenderedPageBreak/>
        <w:t>intestinalis</w:t>
      </w:r>
      <w:r w:rsidRPr="00234112">
        <w:t xml:space="preserve"> in the eastern Gulf of Lake Tana. The higher occurrence of Contracaecum larvae can be linked to the abundance of their definitive hosts, which support the life cycle of the parasite. This finding aligns with the results of </w:t>
      </w:r>
      <w:proofErr w:type="spellStart"/>
      <w:r w:rsidRPr="00234112">
        <w:rPr>
          <w:color w:val="00B0F0"/>
        </w:rPr>
        <w:t>Ageze</w:t>
      </w:r>
      <w:proofErr w:type="spellEnd"/>
      <w:r w:rsidRPr="00234112">
        <w:rPr>
          <w:color w:val="00B0F0"/>
        </w:rPr>
        <w:t xml:space="preserve"> and </w:t>
      </w:r>
      <w:proofErr w:type="spellStart"/>
      <w:r w:rsidRPr="00234112">
        <w:rPr>
          <w:color w:val="00B0F0"/>
        </w:rPr>
        <w:t>Menzir</w:t>
      </w:r>
      <w:proofErr w:type="spellEnd"/>
      <w:r w:rsidRPr="00234112">
        <w:rPr>
          <w:color w:val="00B0F0"/>
        </w:rPr>
        <w:t xml:space="preserve"> (2018), </w:t>
      </w:r>
      <w:r w:rsidRPr="00234112">
        <w:t>who reported similar patterns of parasitic prevalence in Lake Tana. Their research corroborates the idea that variations in the prevalence of parasitic species are influenced by ecological factors, such as the availability of hosts and the dynamics of the parasites' life cycles, as well as interactions within the host populations.</w:t>
      </w:r>
    </w:p>
    <w:p w:rsidR="00296AEB" w:rsidRPr="00234112" w:rsidRDefault="00296AEB" w:rsidP="00296AEB">
      <w:pPr>
        <w:pStyle w:val="Default"/>
        <w:spacing w:line="360" w:lineRule="auto"/>
        <w:jc w:val="both"/>
        <w:rPr>
          <w:color w:val="auto"/>
        </w:rPr>
      </w:pPr>
      <w:r w:rsidRPr="00234112">
        <w:rPr>
          <w:color w:val="auto"/>
        </w:rPr>
        <w:t xml:space="preserve">Prevalence infection of </w:t>
      </w:r>
      <w:r w:rsidRPr="00234112">
        <w:rPr>
          <w:i/>
          <w:color w:val="auto"/>
        </w:rPr>
        <w:t>contracaecum</w:t>
      </w:r>
      <w:r w:rsidRPr="00234112">
        <w:rPr>
          <w:color w:val="auto"/>
        </w:rPr>
        <w:t xml:space="preserve"> parasites in </w:t>
      </w:r>
      <w:r w:rsidRPr="00234112">
        <w:rPr>
          <w:i/>
          <w:iCs/>
          <w:color w:val="auto"/>
        </w:rPr>
        <w:t xml:space="preserve">O. </w:t>
      </w:r>
      <w:proofErr w:type="spellStart"/>
      <w:r w:rsidRPr="00234112">
        <w:rPr>
          <w:i/>
          <w:iCs/>
          <w:color w:val="auto"/>
        </w:rPr>
        <w:t>niloticus</w:t>
      </w:r>
      <w:proofErr w:type="spellEnd"/>
      <w:r w:rsidRPr="00234112">
        <w:rPr>
          <w:i/>
          <w:iCs/>
          <w:color w:val="auto"/>
        </w:rPr>
        <w:t xml:space="preserve"> </w:t>
      </w:r>
      <w:r w:rsidRPr="00234112">
        <w:rPr>
          <w:color w:val="auto"/>
        </w:rPr>
        <w:t xml:space="preserve">was 31.2%, somewhat similar with </w:t>
      </w:r>
      <w:proofErr w:type="spellStart"/>
      <w:r w:rsidRPr="00234112">
        <w:rPr>
          <w:color w:val="00B0F0"/>
        </w:rPr>
        <w:t>Tesfaye</w:t>
      </w:r>
      <w:proofErr w:type="spellEnd"/>
      <w:r w:rsidRPr="00234112">
        <w:rPr>
          <w:color w:val="00B0F0"/>
        </w:rPr>
        <w:t xml:space="preserve"> </w:t>
      </w:r>
      <w:r w:rsidRPr="00234112">
        <w:rPr>
          <w:i/>
          <w:color w:val="00B0F0"/>
        </w:rPr>
        <w:t>et</w:t>
      </w:r>
      <w:r w:rsidRPr="00234112">
        <w:rPr>
          <w:color w:val="00B0F0"/>
        </w:rPr>
        <w:t xml:space="preserve"> </w:t>
      </w:r>
      <w:r w:rsidRPr="00234112">
        <w:rPr>
          <w:i/>
          <w:color w:val="00B0F0"/>
        </w:rPr>
        <w:t>al.,</w:t>
      </w:r>
      <w:r w:rsidRPr="00234112">
        <w:rPr>
          <w:color w:val="00B0F0"/>
        </w:rPr>
        <w:t xml:space="preserve"> 2020</w:t>
      </w:r>
      <w:r w:rsidRPr="00234112">
        <w:rPr>
          <w:color w:val="auto"/>
        </w:rPr>
        <w:t xml:space="preserve"> (31.8%) at Lake </w:t>
      </w:r>
      <w:proofErr w:type="spellStart"/>
      <w:r w:rsidRPr="00234112">
        <w:rPr>
          <w:color w:val="auto"/>
        </w:rPr>
        <w:t>Hawassa</w:t>
      </w:r>
      <w:proofErr w:type="spellEnd"/>
      <w:r w:rsidRPr="00234112">
        <w:rPr>
          <w:color w:val="auto"/>
        </w:rPr>
        <w:t xml:space="preserve">. However, it was higher than the values reported by </w:t>
      </w:r>
      <w:r w:rsidRPr="00234112">
        <w:rPr>
          <w:color w:val="00B0F0"/>
        </w:rPr>
        <w:t xml:space="preserve">Fasil </w:t>
      </w:r>
      <w:r w:rsidRPr="00234112">
        <w:rPr>
          <w:i/>
          <w:color w:val="00B0F0"/>
        </w:rPr>
        <w:t>et</w:t>
      </w:r>
      <w:r w:rsidRPr="00234112">
        <w:rPr>
          <w:color w:val="00B0F0"/>
        </w:rPr>
        <w:t xml:space="preserve"> </w:t>
      </w:r>
      <w:r w:rsidRPr="00234112">
        <w:rPr>
          <w:i/>
          <w:color w:val="00B0F0"/>
        </w:rPr>
        <w:t>al</w:t>
      </w:r>
      <w:r w:rsidRPr="00234112">
        <w:rPr>
          <w:color w:val="00B0F0"/>
        </w:rPr>
        <w:t>., (2017</w:t>
      </w:r>
      <w:r w:rsidRPr="00234112">
        <w:rPr>
          <w:color w:val="auto"/>
        </w:rPr>
        <w:t xml:space="preserve">) (7.45%), </w:t>
      </w:r>
      <w:r w:rsidRPr="00234112">
        <w:rPr>
          <w:bCs/>
          <w:i/>
          <w:iCs/>
          <w:color w:val="00B0F0"/>
        </w:rPr>
        <w:t xml:space="preserve">Mokhtar (2000) </w:t>
      </w:r>
      <w:r w:rsidRPr="00234112">
        <w:rPr>
          <w:color w:val="auto"/>
        </w:rPr>
        <w:t xml:space="preserve">(17.9%), </w:t>
      </w:r>
      <w:proofErr w:type="spellStart"/>
      <w:r w:rsidRPr="00234112">
        <w:rPr>
          <w:iCs/>
          <w:color w:val="00B0F0"/>
        </w:rPr>
        <w:t>Elseify</w:t>
      </w:r>
      <w:proofErr w:type="spellEnd"/>
      <w:r w:rsidRPr="00234112">
        <w:rPr>
          <w:i/>
          <w:iCs/>
          <w:color w:val="00B0F0"/>
        </w:rPr>
        <w:t xml:space="preserve"> et al., 2015 </w:t>
      </w:r>
      <w:r w:rsidRPr="00234112">
        <w:rPr>
          <w:color w:val="00B0F0"/>
        </w:rPr>
        <w:t>(2.8%</w:t>
      </w:r>
      <w:r w:rsidRPr="00234112">
        <w:rPr>
          <w:color w:val="auto"/>
        </w:rPr>
        <w:t xml:space="preserve">). This might be due to the maturation of parasites in large number of </w:t>
      </w:r>
      <w:proofErr w:type="spellStart"/>
      <w:r w:rsidRPr="00234112">
        <w:rPr>
          <w:color w:val="auto"/>
        </w:rPr>
        <w:t>piscivorous</w:t>
      </w:r>
      <w:proofErr w:type="spellEnd"/>
      <w:r w:rsidRPr="00234112">
        <w:rPr>
          <w:color w:val="auto"/>
        </w:rPr>
        <w:t xml:space="preserve"> birds around the Lake Tana which allow parasites to reproduce more and infect large number of fish hosts. Additionally, almost all fish caught were eviscerated along the shore and washed into the lake causing recontamination of the lake that in turn increases parasite burden in fish. </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The presence of intermediate hosts and the prevailing physiochemical factors could also affect the prevalence of parasites. </w:t>
      </w:r>
      <w:r w:rsidRPr="00234112">
        <w:rPr>
          <w:rFonts w:ascii="Times New Roman" w:hAnsi="Times New Roman" w:cs="Times New Roman"/>
          <w:i/>
          <w:iCs/>
          <w:sz w:val="24"/>
          <w:szCs w:val="24"/>
        </w:rPr>
        <w:t xml:space="preserve">O. </w:t>
      </w:r>
      <w:proofErr w:type="spellStart"/>
      <w:r w:rsidRPr="00234112">
        <w:rPr>
          <w:rFonts w:ascii="Times New Roman" w:hAnsi="Times New Roman" w:cs="Times New Roman"/>
          <w:i/>
          <w:iCs/>
          <w:sz w:val="24"/>
          <w:szCs w:val="24"/>
        </w:rPr>
        <w:t>niloticus</w:t>
      </w:r>
      <w:proofErr w:type="spellEnd"/>
      <w:r w:rsidRPr="00234112">
        <w:rPr>
          <w:rFonts w:ascii="Times New Roman" w:hAnsi="Times New Roman" w:cs="Times New Roman"/>
          <w:i/>
          <w:iCs/>
          <w:sz w:val="24"/>
          <w:szCs w:val="24"/>
        </w:rPr>
        <w:t xml:space="preserve"> </w:t>
      </w:r>
      <w:r w:rsidRPr="00234112">
        <w:rPr>
          <w:rFonts w:ascii="Times New Roman" w:hAnsi="Times New Roman" w:cs="Times New Roman"/>
          <w:sz w:val="24"/>
          <w:szCs w:val="24"/>
        </w:rPr>
        <w:t xml:space="preserve">feeds mainly on phytoplankton and </w:t>
      </w:r>
      <w:proofErr w:type="spellStart"/>
      <w:r w:rsidRPr="00234112">
        <w:rPr>
          <w:rFonts w:ascii="Times New Roman" w:hAnsi="Times New Roman" w:cs="Times New Roman"/>
          <w:sz w:val="24"/>
          <w:szCs w:val="24"/>
        </w:rPr>
        <w:t>macrophytes</w:t>
      </w:r>
      <w:proofErr w:type="spellEnd"/>
      <w:r w:rsidRPr="00234112">
        <w:rPr>
          <w:rFonts w:ascii="Times New Roman" w:hAnsi="Times New Roman" w:cs="Times New Roman"/>
          <w:sz w:val="24"/>
          <w:szCs w:val="24"/>
        </w:rPr>
        <w:t xml:space="preserve"> although zooplankton and benthic organisms also contribute to the diet. Because zooplankton and benthic organisms act as intermediate hosts for several helminthes including contracaecum, their intake exposes the fish to infections. </w:t>
      </w:r>
      <w:r w:rsidRPr="00234112">
        <w:rPr>
          <w:rFonts w:ascii="Times New Roman" w:hAnsi="Times New Roman" w:cs="Times New Roman"/>
          <w:i/>
          <w:iCs/>
          <w:sz w:val="24"/>
          <w:szCs w:val="24"/>
        </w:rPr>
        <w:t xml:space="preserve">O. </w:t>
      </w:r>
      <w:proofErr w:type="spellStart"/>
      <w:r w:rsidRPr="00234112">
        <w:rPr>
          <w:rFonts w:ascii="Times New Roman" w:hAnsi="Times New Roman" w:cs="Times New Roman"/>
          <w:i/>
          <w:iCs/>
          <w:sz w:val="24"/>
          <w:szCs w:val="24"/>
        </w:rPr>
        <w:t>niloticus</w:t>
      </w:r>
      <w:proofErr w:type="spellEnd"/>
      <w:r w:rsidRPr="00234112">
        <w:rPr>
          <w:rFonts w:ascii="Times New Roman" w:hAnsi="Times New Roman" w:cs="Times New Roman"/>
          <w:i/>
          <w:iCs/>
          <w:sz w:val="24"/>
          <w:szCs w:val="24"/>
        </w:rPr>
        <w:t xml:space="preserve"> </w:t>
      </w:r>
      <w:r w:rsidRPr="00234112">
        <w:rPr>
          <w:rFonts w:ascii="Times New Roman" w:hAnsi="Times New Roman" w:cs="Times New Roman"/>
          <w:sz w:val="24"/>
          <w:szCs w:val="24"/>
        </w:rPr>
        <w:t>forms and defends territories along the shores. This territorial behavior increases the proximity to and maintains continuous exposure to the parasites (</w:t>
      </w:r>
      <w:proofErr w:type="spellStart"/>
      <w:r w:rsidRPr="00234112">
        <w:rPr>
          <w:rFonts w:ascii="Times New Roman" w:hAnsi="Times New Roman" w:cs="Times New Roman"/>
          <w:sz w:val="24"/>
          <w:szCs w:val="24"/>
        </w:rPr>
        <w:t>Mitiku</w:t>
      </w:r>
      <w:proofErr w:type="spellEnd"/>
      <w:r w:rsidRPr="00234112">
        <w:rPr>
          <w:rFonts w:ascii="Times New Roman" w:hAnsi="Times New Roman" w:cs="Times New Roman"/>
          <w:sz w:val="24"/>
          <w:szCs w:val="24"/>
        </w:rPr>
        <w:t xml:space="preserve"> </w:t>
      </w:r>
      <w:r w:rsidRPr="00234112">
        <w:rPr>
          <w:rFonts w:ascii="Times New Roman" w:hAnsi="Times New Roman" w:cs="Times New Roman"/>
          <w:i/>
          <w:sz w:val="24"/>
          <w:szCs w:val="24"/>
        </w:rPr>
        <w:t>et</w:t>
      </w:r>
      <w:r w:rsidRPr="00234112">
        <w:rPr>
          <w:rFonts w:ascii="Times New Roman" w:hAnsi="Times New Roman" w:cs="Times New Roman"/>
          <w:sz w:val="24"/>
          <w:szCs w:val="24"/>
        </w:rPr>
        <w:t xml:space="preserve"> </w:t>
      </w:r>
      <w:r w:rsidRPr="00234112">
        <w:rPr>
          <w:rFonts w:ascii="Times New Roman" w:hAnsi="Times New Roman" w:cs="Times New Roman"/>
          <w:i/>
          <w:sz w:val="24"/>
          <w:szCs w:val="24"/>
        </w:rPr>
        <w:t>al</w:t>
      </w:r>
      <w:r w:rsidRPr="00234112">
        <w:rPr>
          <w:rFonts w:ascii="Times New Roman" w:hAnsi="Times New Roman" w:cs="Times New Roman"/>
          <w:sz w:val="24"/>
          <w:szCs w:val="24"/>
        </w:rPr>
        <w:t>., 2018), may be because of the availability of divers host required to complete their life cycle.</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proofErr w:type="spellStart"/>
      <w:r w:rsidRPr="00234112">
        <w:rPr>
          <w:rFonts w:ascii="Times New Roman" w:hAnsi="Times New Roman" w:cs="Times New Roman"/>
          <w:color w:val="00B0F0"/>
          <w:sz w:val="24"/>
          <w:szCs w:val="24"/>
        </w:rPr>
        <w:t>Abiyu</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et</w:t>
      </w:r>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al.,</w:t>
      </w:r>
      <w:r w:rsidRPr="00234112">
        <w:rPr>
          <w:rFonts w:ascii="Times New Roman" w:hAnsi="Times New Roman" w:cs="Times New Roman"/>
          <w:color w:val="00B0F0"/>
          <w:sz w:val="24"/>
          <w:szCs w:val="24"/>
        </w:rPr>
        <w:t xml:space="preserve"> (2020) </w:t>
      </w:r>
      <w:r w:rsidRPr="00234112">
        <w:rPr>
          <w:rFonts w:ascii="Times New Roman" w:hAnsi="Times New Roman" w:cs="Times New Roman"/>
          <w:sz w:val="24"/>
          <w:szCs w:val="24"/>
        </w:rPr>
        <w:t xml:space="preserve">reported 57.3% prevalence at Lake Tana of central Gondar. Much higher prevalence was also reported </w:t>
      </w:r>
      <w:proofErr w:type="spellStart"/>
      <w:r w:rsidRPr="00234112">
        <w:rPr>
          <w:rFonts w:ascii="Times New Roman" w:hAnsi="Times New Roman" w:cs="Times New Roman"/>
          <w:color w:val="00B0F0"/>
          <w:sz w:val="24"/>
          <w:szCs w:val="24"/>
        </w:rPr>
        <w:t>Marshet</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et</w:t>
      </w:r>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al.,</w:t>
      </w:r>
      <w:r w:rsidRPr="00234112">
        <w:rPr>
          <w:rFonts w:ascii="Times New Roman" w:hAnsi="Times New Roman" w:cs="Times New Roman"/>
          <w:color w:val="00B0F0"/>
          <w:sz w:val="24"/>
          <w:szCs w:val="24"/>
        </w:rPr>
        <w:t xml:space="preserve"> (2018)</w:t>
      </w:r>
      <w:r w:rsidRPr="00234112">
        <w:rPr>
          <w:rFonts w:ascii="Times New Roman" w:hAnsi="Times New Roman" w:cs="Times New Roman"/>
          <w:sz w:val="24"/>
          <w:szCs w:val="24"/>
        </w:rPr>
        <w:t xml:space="preserve"> in </w:t>
      </w:r>
      <w:proofErr w:type="spellStart"/>
      <w:r w:rsidRPr="00234112">
        <w:rPr>
          <w:rFonts w:ascii="Times New Roman" w:hAnsi="Times New Roman" w:cs="Times New Roman"/>
          <w:sz w:val="24"/>
          <w:szCs w:val="24"/>
        </w:rPr>
        <w:t>Gilgel</w:t>
      </w:r>
      <w:proofErr w:type="spellEnd"/>
      <w:r w:rsidRPr="00234112">
        <w:rPr>
          <w:rFonts w:ascii="Times New Roman" w:hAnsi="Times New Roman" w:cs="Times New Roman"/>
          <w:sz w:val="24"/>
          <w:szCs w:val="24"/>
        </w:rPr>
        <w:t xml:space="preserve"> Gibe I Dam (98.6%). This could be partly associated to the environmental and host-parasite relationship existing in the areas. Sampling periods and parasite fauna diversity could also be affected by environmental changes in the water bodies (</w:t>
      </w:r>
      <w:proofErr w:type="spellStart"/>
      <w:r w:rsidRPr="00234112">
        <w:rPr>
          <w:rFonts w:ascii="Times New Roman" w:hAnsi="Times New Roman" w:cs="Times New Roman"/>
          <w:color w:val="00B0F0"/>
          <w:sz w:val="24"/>
          <w:szCs w:val="24"/>
        </w:rPr>
        <w:t>Kassahun</w:t>
      </w:r>
      <w:proofErr w:type="spellEnd"/>
      <w:r w:rsidRPr="00234112">
        <w:rPr>
          <w:rFonts w:ascii="Times New Roman" w:hAnsi="Times New Roman" w:cs="Times New Roman"/>
          <w:color w:val="00B0F0"/>
          <w:sz w:val="24"/>
          <w:szCs w:val="24"/>
        </w:rPr>
        <w:t>, 2005</w:t>
      </w:r>
      <w:r w:rsidRPr="00234112">
        <w:rPr>
          <w:rFonts w:ascii="Times New Roman" w:hAnsi="Times New Roman" w:cs="Times New Roman"/>
          <w:sz w:val="24"/>
          <w:szCs w:val="24"/>
        </w:rPr>
        <w:t xml:space="preserve">). </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Total prevalence infection of </w:t>
      </w:r>
      <w:proofErr w:type="spellStart"/>
      <w:r w:rsidRPr="00234112">
        <w:rPr>
          <w:rFonts w:ascii="Times New Roman" w:hAnsi="Times New Roman" w:cs="Times New Roman"/>
          <w:i/>
          <w:sz w:val="24"/>
          <w:szCs w:val="24"/>
        </w:rPr>
        <w:t>L.intestinalis</w:t>
      </w:r>
      <w:proofErr w:type="spellEnd"/>
      <w:r w:rsidRPr="00234112">
        <w:rPr>
          <w:rFonts w:ascii="Times New Roman" w:hAnsi="Times New Roman" w:cs="Times New Roman"/>
          <w:sz w:val="24"/>
          <w:szCs w:val="24"/>
        </w:rPr>
        <w:t xml:space="preserve"> larvae in </w:t>
      </w:r>
      <w:proofErr w:type="spellStart"/>
      <w:r w:rsidRPr="00234112">
        <w:rPr>
          <w:rFonts w:ascii="Times New Roman" w:hAnsi="Times New Roman" w:cs="Times New Roman"/>
          <w:i/>
          <w:sz w:val="24"/>
          <w:szCs w:val="24"/>
        </w:rPr>
        <w:t>Labeobarbus</w:t>
      </w:r>
      <w:proofErr w:type="spellEnd"/>
      <w:r w:rsidRPr="00234112">
        <w:rPr>
          <w:rFonts w:ascii="Times New Roman" w:hAnsi="Times New Roman" w:cs="Times New Roman"/>
          <w:sz w:val="24"/>
          <w:szCs w:val="24"/>
        </w:rPr>
        <w:t xml:space="preserve"> fish was 32 (24.4%). The current study was higher than the values reported by </w:t>
      </w:r>
      <w:proofErr w:type="spellStart"/>
      <w:r w:rsidRPr="00234112">
        <w:rPr>
          <w:rFonts w:ascii="Times New Roman" w:hAnsi="Times New Roman" w:cs="Times New Roman"/>
          <w:b/>
          <w:color w:val="FF0000"/>
          <w:sz w:val="24"/>
          <w:szCs w:val="24"/>
        </w:rPr>
        <w:t>Gulilat</w:t>
      </w:r>
      <w:proofErr w:type="spellEnd"/>
      <w:r w:rsidRPr="00234112">
        <w:rPr>
          <w:rFonts w:ascii="Times New Roman" w:hAnsi="Times New Roman" w:cs="Times New Roman"/>
          <w:b/>
          <w:color w:val="FF0000"/>
          <w:sz w:val="24"/>
          <w:szCs w:val="24"/>
        </w:rPr>
        <w:t xml:space="preserve">, </w:t>
      </w:r>
      <w:r w:rsidRPr="00234112">
        <w:rPr>
          <w:rFonts w:ascii="Times New Roman" w:hAnsi="Times New Roman" w:cs="Times New Roman"/>
          <w:b/>
          <w:i/>
          <w:color w:val="FF0000"/>
          <w:sz w:val="24"/>
          <w:szCs w:val="24"/>
        </w:rPr>
        <w:t>et</w:t>
      </w:r>
      <w:r w:rsidRPr="00234112">
        <w:rPr>
          <w:rFonts w:ascii="Times New Roman" w:hAnsi="Times New Roman" w:cs="Times New Roman"/>
          <w:b/>
          <w:color w:val="FF0000"/>
          <w:sz w:val="24"/>
          <w:szCs w:val="24"/>
        </w:rPr>
        <w:t xml:space="preserve"> </w:t>
      </w:r>
      <w:r w:rsidRPr="00234112">
        <w:rPr>
          <w:rFonts w:ascii="Times New Roman" w:hAnsi="Times New Roman" w:cs="Times New Roman"/>
          <w:b/>
          <w:i/>
          <w:color w:val="FF0000"/>
          <w:sz w:val="24"/>
          <w:szCs w:val="24"/>
        </w:rPr>
        <w:t>al</w:t>
      </w:r>
      <w:r w:rsidRPr="00234112">
        <w:rPr>
          <w:rFonts w:ascii="Times New Roman" w:hAnsi="Times New Roman" w:cs="Times New Roman"/>
          <w:b/>
          <w:color w:val="FF0000"/>
          <w:sz w:val="24"/>
          <w:szCs w:val="24"/>
        </w:rPr>
        <w:t>., 2009</w:t>
      </w:r>
      <w:r w:rsidRPr="00234112">
        <w:rPr>
          <w:rFonts w:ascii="Times New Roman" w:hAnsi="Times New Roman" w:cs="Times New Roman"/>
          <w:color w:val="FF0000"/>
          <w:sz w:val="24"/>
          <w:szCs w:val="24"/>
        </w:rPr>
        <w:t xml:space="preserve"> </w:t>
      </w:r>
      <w:r w:rsidRPr="00234112">
        <w:rPr>
          <w:rFonts w:ascii="Times New Roman" w:hAnsi="Times New Roman" w:cs="Times New Roman"/>
          <w:sz w:val="24"/>
          <w:szCs w:val="24"/>
        </w:rPr>
        <w:t xml:space="preserve">(3.09%) from </w:t>
      </w:r>
      <w:proofErr w:type="spellStart"/>
      <w:r w:rsidRPr="00234112">
        <w:rPr>
          <w:rFonts w:ascii="Times New Roman" w:hAnsi="Times New Roman" w:cs="Times New Roman"/>
          <w:sz w:val="24"/>
          <w:szCs w:val="24"/>
        </w:rPr>
        <w:t>koka</w:t>
      </w:r>
      <w:proofErr w:type="spellEnd"/>
      <w:r w:rsidRPr="00234112">
        <w:rPr>
          <w:rFonts w:ascii="Times New Roman" w:hAnsi="Times New Roman" w:cs="Times New Roman"/>
          <w:sz w:val="24"/>
          <w:szCs w:val="24"/>
        </w:rPr>
        <w:t xml:space="preserve"> reservoir of water body and </w:t>
      </w:r>
      <w:proofErr w:type="spellStart"/>
      <w:r w:rsidRPr="00234112">
        <w:rPr>
          <w:rFonts w:ascii="Times New Roman" w:hAnsi="Times New Roman" w:cs="Times New Roman"/>
          <w:sz w:val="24"/>
          <w:szCs w:val="24"/>
        </w:rPr>
        <w:t>Yimer</w:t>
      </w:r>
      <w:proofErr w:type="spellEnd"/>
      <w:r w:rsidRPr="00234112">
        <w:rPr>
          <w:rFonts w:ascii="Times New Roman" w:hAnsi="Times New Roman" w:cs="Times New Roman"/>
          <w:sz w:val="24"/>
          <w:szCs w:val="24"/>
        </w:rPr>
        <w:t xml:space="preserve"> (2003) reported at 12.4% from Lake Tana, </w:t>
      </w:r>
      <w:proofErr w:type="spellStart"/>
      <w:r w:rsidRPr="00234112">
        <w:rPr>
          <w:rFonts w:ascii="Times New Roman" w:hAnsi="Times New Roman" w:cs="Times New Roman"/>
          <w:b/>
          <w:bCs/>
          <w:sz w:val="24"/>
          <w:szCs w:val="24"/>
        </w:rPr>
        <w:t>Dagne</w:t>
      </w:r>
      <w:proofErr w:type="spellEnd"/>
      <w:r w:rsidRPr="00234112">
        <w:rPr>
          <w:rFonts w:ascii="Times New Roman" w:hAnsi="Times New Roman" w:cs="Times New Roman"/>
          <w:b/>
          <w:bCs/>
          <w:sz w:val="24"/>
          <w:szCs w:val="24"/>
        </w:rPr>
        <w:t xml:space="preserve"> and </w:t>
      </w:r>
      <w:proofErr w:type="spellStart"/>
      <w:r w:rsidRPr="00234112">
        <w:rPr>
          <w:rFonts w:ascii="Times New Roman" w:hAnsi="Times New Roman" w:cs="Times New Roman"/>
          <w:b/>
          <w:bCs/>
          <w:sz w:val="24"/>
          <w:szCs w:val="24"/>
        </w:rPr>
        <w:t>Nuru</w:t>
      </w:r>
      <w:proofErr w:type="spellEnd"/>
      <w:r w:rsidRPr="00234112">
        <w:rPr>
          <w:rFonts w:ascii="Times New Roman" w:hAnsi="Times New Roman" w:cs="Times New Roman"/>
          <w:bCs/>
          <w:sz w:val="24"/>
          <w:szCs w:val="24"/>
        </w:rPr>
        <w:t xml:space="preserve"> (2014) (8.6%) at Lake Tana tributaries. </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lastRenderedPageBreak/>
        <w:t xml:space="preserve">The overall prevalence of larvae of </w:t>
      </w:r>
      <w:r w:rsidRPr="00234112">
        <w:rPr>
          <w:rFonts w:ascii="Times New Roman" w:hAnsi="Times New Roman" w:cs="Times New Roman"/>
          <w:i/>
          <w:iCs/>
          <w:sz w:val="24"/>
          <w:szCs w:val="24"/>
        </w:rPr>
        <w:t>Contracaecum and L. intestinalis</w:t>
      </w:r>
      <w:r w:rsidRPr="00234112">
        <w:rPr>
          <w:rFonts w:ascii="Times New Roman" w:hAnsi="Times New Roman" w:cs="Times New Roman"/>
          <w:sz w:val="24"/>
          <w:szCs w:val="24"/>
        </w:rPr>
        <w:t xml:space="preserve"> in female was higher (38.5%) than male (22.2%) and there were statistically significant difference (</w:t>
      </w:r>
      <w:r w:rsidRPr="00234112">
        <w:rPr>
          <w:rFonts w:ascii="Times New Roman" w:hAnsi="Times New Roman" w:cs="Times New Roman"/>
          <w:i/>
          <w:sz w:val="24"/>
          <w:szCs w:val="24"/>
        </w:rPr>
        <w:t>P</w:t>
      </w:r>
      <w:r w:rsidRPr="00234112">
        <w:rPr>
          <w:rFonts w:ascii="Times New Roman" w:hAnsi="Times New Roman" w:cs="Times New Roman"/>
          <w:sz w:val="24"/>
          <w:szCs w:val="24"/>
        </w:rPr>
        <w:t xml:space="preserve">&lt;0.05) in the prevalence of these helminthes parasite between sexes. The finding agrees with </w:t>
      </w:r>
      <w:proofErr w:type="spellStart"/>
      <w:r w:rsidRPr="00234112">
        <w:rPr>
          <w:rFonts w:ascii="Times New Roman" w:hAnsi="Times New Roman" w:cs="Times New Roman"/>
          <w:color w:val="00B0F0"/>
          <w:sz w:val="24"/>
          <w:szCs w:val="24"/>
        </w:rPr>
        <w:t>Rabo</w:t>
      </w:r>
      <w:proofErr w:type="spellEnd"/>
      <w:r w:rsidRPr="00234112">
        <w:rPr>
          <w:rFonts w:ascii="Times New Roman" w:hAnsi="Times New Roman" w:cs="Times New Roman"/>
          <w:color w:val="00B0F0"/>
          <w:sz w:val="24"/>
          <w:szCs w:val="24"/>
        </w:rPr>
        <w:t xml:space="preserve"> (2020), </w:t>
      </w:r>
      <w:proofErr w:type="spellStart"/>
      <w:r w:rsidRPr="00234112">
        <w:rPr>
          <w:rFonts w:ascii="Times New Roman" w:hAnsi="Times New Roman" w:cs="Times New Roman"/>
          <w:color w:val="00B0F0"/>
          <w:sz w:val="24"/>
          <w:szCs w:val="24"/>
        </w:rPr>
        <w:t>Kawe</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iCs/>
          <w:color w:val="00B0F0"/>
          <w:sz w:val="24"/>
          <w:szCs w:val="24"/>
        </w:rPr>
        <w:t>et al.,</w:t>
      </w:r>
      <w:r w:rsidRPr="00234112">
        <w:rPr>
          <w:rFonts w:ascii="Times New Roman" w:hAnsi="Times New Roman" w:cs="Times New Roman"/>
          <w:color w:val="00B0F0"/>
          <w:sz w:val="24"/>
          <w:szCs w:val="24"/>
        </w:rPr>
        <w:t xml:space="preserve"> (2016), </w:t>
      </w:r>
      <w:r w:rsidRPr="00234112">
        <w:rPr>
          <w:rFonts w:ascii="Times New Roman" w:hAnsi="Times New Roman" w:cs="Times New Roman"/>
          <w:color w:val="31849B" w:themeColor="accent5" w:themeShade="BF"/>
          <w:sz w:val="24"/>
          <w:szCs w:val="24"/>
        </w:rPr>
        <w:t xml:space="preserve">Amare, </w:t>
      </w:r>
      <w:r w:rsidRPr="00234112">
        <w:rPr>
          <w:rFonts w:ascii="Times New Roman" w:hAnsi="Times New Roman" w:cs="Times New Roman"/>
          <w:i/>
          <w:iCs/>
          <w:color w:val="31849B" w:themeColor="accent5" w:themeShade="BF"/>
          <w:sz w:val="24"/>
          <w:szCs w:val="24"/>
        </w:rPr>
        <w:t xml:space="preserve">et al., </w:t>
      </w:r>
      <w:r w:rsidRPr="00234112">
        <w:rPr>
          <w:rFonts w:ascii="Times New Roman" w:hAnsi="Times New Roman" w:cs="Times New Roman"/>
          <w:color w:val="31849B" w:themeColor="accent5" w:themeShade="BF"/>
          <w:sz w:val="24"/>
          <w:szCs w:val="24"/>
        </w:rPr>
        <w:t xml:space="preserve">(2014) </w:t>
      </w:r>
      <w:r w:rsidRPr="00234112">
        <w:rPr>
          <w:rFonts w:ascii="Times New Roman" w:hAnsi="Times New Roman" w:cs="Times New Roman"/>
          <w:sz w:val="24"/>
          <w:szCs w:val="24"/>
        </w:rPr>
        <w:t>that reported high percentages of infection in females than male fish. The influence of sex on the susceptibility of fish to infection could be attributed to genetic predisposition and differential susceptibility owing to hormonal control. The physiological peculiarities of the female animals constituting stress and lowering the immunity make them vulnerable to infections, emaciation and event death, due to female fish especially the gravid once are susceptible to helminth infections that reduce their resistance (</w:t>
      </w:r>
      <w:proofErr w:type="spellStart"/>
      <w:r w:rsidRPr="00234112">
        <w:rPr>
          <w:rFonts w:ascii="Times New Roman" w:hAnsi="Times New Roman" w:cs="Times New Roman"/>
          <w:color w:val="0070C0"/>
          <w:sz w:val="24"/>
          <w:szCs w:val="24"/>
        </w:rPr>
        <w:t>Emere</w:t>
      </w:r>
      <w:proofErr w:type="spellEnd"/>
      <w:r w:rsidRPr="00234112">
        <w:rPr>
          <w:rFonts w:ascii="Times New Roman" w:hAnsi="Times New Roman" w:cs="Times New Roman"/>
          <w:color w:val="0070C0"/>
          <w:sz w:val="24"/>
          <w:szCs w:val="24"/>
        </w:rPr>
        <w:t xml:space="preserve"> and </w:t>
      </w:r>
      <w:proofErr w:type="spellStart"/>
      <w:r w:rsidRPr="00234112">
        <w:rPr>
          <w:rFonts w:ascii="Times New Roman" w:hAnsi="Times New Roman" w:cs="Times New Roman"/>
          <w:color w:val="0070C0"/>
          <w:sz w:val="24"/>
          <w:szCs w:val="24"/>
        </w:rPr>
        <w:t>Egbe</w:t>
      </w:r>
      <w:proofErr w:type="spellEnd"/>
      <w:r w:rsidRPr="00234112">
        <w:rPr>
          <w:rFonts w:ascii="Times New Roman" w:hAnsi="Times New Roman" w:cs="Times New Roman"/>
          <w:color w:val="0070C0"/>
          <w:sz w:val="24"/>
          <w:szCs w:val="24"/>
        </w:rPr>
        <w:t xml:space="preserve">, 2006;  </w:t>
      </w:r>
      <w:proofErr w:type="spellStart"/>
      <w:r w:rsidRPr="00234112">
        <w:rPr>
          <w:rFonts w:ascii="Times New Roman" w:hAnsi="Times New Roman" w:cs="Times New Roman"/>
          <w:color w:val="0070C0"/>
          <w:sz w:val="24"/>
          <w:szCs w:val="24"/>
        </w:rPr>
        <w:t>Kawe</w:t>
      </w:r>
      <w:proofErr w:type="spellEnd"/>
      <w:r w:rsidRPr="00234112">
        <w:rPr>
          <w:rFonts w:ascii="Times New Roman" w:hAnsi="Times New Roman" w:cs="Times New Roman"/>
          <w:color w:val="0070C0"/>
          <w:sz w:val="24"/>
          <w:szCs w:val="24"/>
        </w:rPr>
        <w:t xml:space="preserve"> </w:t>
      </w:r>
      <w:r w:rsidRPr="00234112">
        <w:rPr>
          <w:rFonts w:ascii="Times New Roman" w:hAnsi="Times New Roman" w:cs="Times New Roman"/>
          <w:i/>
          <w:iCs/>
          <w:color w:val="0070C0"/>
          <w:sz w:val="24"/>
          <w:szCs w:val="24"/>
        </w:rPr>
        <w:t>et al</w:t>
      </w:r>
      <w:r w:rsidRPr="00234112">
        <w:rPr>
          <w:rFonts w:ascii="Times New Roman" w:hAnsi="Times New Roman" w:cs="Times New Roman"/>
          <w:color w:val="0070C0"/>
          <w:sz w:val="24"/>
          <w:szCs w:val="24"/>
        </w:rPr>
        <w:t xml:space="preserve">., 2016; Singh </w:t>
      </w:r>
      <w:r w:rsidRPr="00234112">
        <w:rPr>
          <w:rFonts w:ascii="Times New Roman" w:hAnsi="Times New Roman" w:cs="Times New Roman"/>
          <w:i/>
          <w:iCs/>
          <w:color w:val="0070C0"/>
          <w:sz w:val="24"/>
          <w:szCs w:val="24"/>
        </w:rPr>
        <w:t xml:space="preserve">et al., </w:t>
      </w:r>
      <w:r w:rsidRPr="00234112">
        <w:rPr>
          <w:rFonts w:ascii="Times New Roman" w:hAnsi="Times New Roman" w:cs="Times New Roman"/>
          <w:color w:val="0070C0"/>
          <w:sz w:val="24"/>
          <w:szCs w:val="24"/>
        </w:rPr>
        <w:t>2016</w:t>
      </w:r>
      <w:r w:rsidRPr="00234112">
        <w:rPr>
          <w:rFonts w:ascii="Times New Roman" w:hAnsi="Times New Roman" w:cs="Times New Roman"/>
          <w:sz w:val="24"/>
          <w:szCs w:val="24"/>
        </w:rPr>
        <w:t xml:space="preserve">). However, the result was contradicted with the findings of </w:t>
      </w:r>
      <w:proofErr w:type="spellStart"/>
      <w:r w:rsidRPr="00234112">
        <w:rPr>
          <w:rFonts w:ascii="Times New Roman" w:hAnsi="Times New Roman" w:cs="Times New Roman"/>
          <w:color w:val="00B0F0"/>
          <w:sz w:val="24"/>
          <w:szCs w:val="24"/>
        </w:rPr>
        <w:t>Abd-elrahman</w:t>
      </w:r>
      <w:proofErr w:type="spellEnd"/>
      <w:r w:rsidRPr="00234112">
        <w:rPr>
          <w:rFonts w:ascii="Times New Roman" w:hAnsi="Times New Roman" w:cs="Times New Roman"/>
          <w:color w:val="00B0F0"/>
          <w:sz w:val="24"/>
          <w:szCs w:val="24"/>
        </w:rPr>
        <w:t>, 2023</w:t>
      </w:r>
      <w:r w:rsidRPr="00234112">
        <w:rPr>
          <w:rFonts w:ascii="Times New Roman" w:hAnsi="Times New Roman" w:cs="Times New Roman"/>
          <w:sz w:val="24"/>
          <w:szCs w:val="24"/>
        </w:rPr>
        <w:t xml:space="preserve">, </w:t>
      </w:r>
      <w:r w:rsidRPr="00234112">
        <w:rPr>
          <w:rFonts w:ascii="Times New Roman" w:hAnsi="Times New Roman" w:cs="Times New Roman"/>
          <w:color w:val="00B0F0"/>
          <w:sz w:val="24"/>
          <w:szCs w:val="24"/>
        </w:rPr>
        <w:t>Bekele and Hussein (2015),</w:t>
      </w:r>
      <w:r w:rsidRPr="00234112">
        <w:rPr>
          <w:rFonts w:ascii="Times New Roman" w:hAnsi="Times New Roman" w:cs="Times New Roman"/>
          <w:sz w:val="24"/>
          <w:szCs w:val="24"/>
        </w:rPr>
        <w:t xml:space="preserve"> </w:t>
      </w:r>
      <w:proofErr w:type="spellStart"/>
      <w:r w:rsidRPr="00234112">
        <w:rPr>
          <w:rFonts w:ascii="Times New Roman" w:hAnsi="Times New Roman" w:cs="Times New Roman"/>
          <w:color w:val="00B0F0"/>
          <w:sz w:val="24"/>
          <w:szCs w:val="24"/>
        </w:rPr>
        <w:t>Reshid</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et</w:t>
      </w:r>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al</w:t>
      </w:r>
      <w:r w:rsidRPr="00234112">
        <w:rPr>
          <w:rFonts w:ascii="Times New Roman" w:hAnsi="Times New Roman" w:cs="Times New Roman"/>
          <w:color w:val="00B0F0"/>
          <w:sz w:val="24"/>
          <w:szCs w:val="24"/>
        </w:rPr>
        <w:t>., 2015</w:t>
      </w:r>
      <w:r w:rsidRPr="00234112">
        <w:rPr>
          <w:rFonts w:ascii="Times New Roman" w:hAnsi="Times New Roman" w:cs="Times New Roman"/>
          <w:sz w:val="24"/>
          <w:szCs w:val="24"/>
        </w:rPr>
        <w:t xml:space="preserve">, </w:t>
      </w:r>
      <w:proofErr w:type="spellStart"/>
      <w:r w:rsidRPr="00234112">
        <w:rPr>
          <w:rFonts w:ascii="Times New Roman" w:hAnsi="Times New Roman" w:cs="Times New Roman"/>
          <w:color w:val="00B0F0"/>
          <w:sz w:val="24"/>
          <w:szCs w:val="24"/>
        </w:rPr>
        <w:t>Gebreegziabher</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et</w:t>
      </w:r>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al</w:t>
      </w:r>
      <w:r w:rsidRPr="00234112">
        <w:rPr>
          <w:rFonts w:ascii="Times New Roman" w:hAnsi="Times New Roman" w:cs="Times New Roman"/>
          <w:color w:val="00B0F0"/>
          <w:sz w:val="24"/>
          <w:szCs w:val="24"/>
        </w:rPr>
        <w:t xml:space="preserve">., </w:t>
      </w:r>
      <w:r w:rsidRPr="00234112">
        <w:rPr>
          <w:rFonts w:ascii="Times New Roman" w:hAnsi="Times New Roman" w:cs="Times New Roman"/>
          <w:sz w:val="24"/>
          <w:szCs w:val="24"/>
        </w:rPr>
        <w:t xml:space="preserve">(2020), </w:t>
      </w:r>
      <w:proofErr w:type="spellStart"/>
      <w:r w:rsidRPr="00234112">
        <w:rPr>
          <w:rFonts w:ascii="Times New Roman" w:hAnsi="Times New Roman" w:cs="Times New Roman"/>
          <w:color w:val="00B0F0"/>
          <w:sz w:val="24"/>
          <w:szCs w:val="24"/>
        </w:rPr>
        <w:t>Marshet</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et</w:t>
      </w:r>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al</w:t>
      </w:r>
      <w:r w:rsidRPr="00234112">
        <w:rPr>
          <w:rFonts w:ascii="Times New Roman" w:hAnsi="Times New Roman" w:cs="Times New Roman"/>
          <w:color w:val="00B0F0"/>
          <w:sz w:val="24"/>
          <w:szCs w:val="24"/>
        </w:rPr>
        <w:t xml:space="preserve">., (2018). </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From the fish’s length ways analysis, the prevalence of infection in </w:t>
      </w:r>
      <w:r w:rsidRPr="00234112">
        <w:rPr>
          <w:rFonts w:ascii="Times New Roman" w:hAnsi="Times New Roman" w:cs="Times New Roman"/>
          <w:iCs/>
          <w:sz w:val="24"/>
          <w:szCs w:val="24"/>
        </w:rPr>
        <w:t>two</w:t>
      </w:r>
      <w:r w:rsidRPr="00234112">
        <w:rPr>
          <w:rFonts w:ascii="Times New Roman" w:hAnsi="Times New Roman" w:cs="Times New Roman"/>
          <w:i/>
          <w:iCs/>
          <w:sz w:val="24"/>
          <w:szCs w:val="24"/>
        </w:rPr>
        <w:t xml:space="preserve"> </w:t>
      </w:r>
      <w:r w:rsidRPr="00234112">
        <w:rPr>
          <w:rFonts w:ascii="Times New Roman" w:hAnsi="Times New Roman" w:cs="Times New Roman"/>
          <w:iCs/>
          <w:sz w:val="24"/>
          <w:szCs w:val="24"/>
        </w:rPr>
        <w:t>fish</w:t>
      </w:r>
      <w:r w:rsidRPr="00234112">
        <w:rPr>
          <w:rFonts w:ascii="Times New Roman" w:hAnsi="Times New Roman" w:cs="Times New Roman"/>
          <w:i/>
          <w:iCs/>
          <w:sz w:val="24"/>
          <w:szCs w:val="24"/>
        </w:rPr>
        <w:t xml:space="preserve"> </w:t>
      </w:r>
      <w:r w:rsidRPr="00234112">
        <w:rPr>
          <w:rFonts w:ascii="Times New Roman" w:hAnsi="Times New Roman" w:cs="Times New Roman"/>
          <w:iCs/>
          <w:sz w:val="24"/>
          <w:szCs w:val="24"/>
        </w:rPr>
        <w:t>species</w:t>
      </w:r>
      <w:r w:rsidRPr="00234112">
        <w:rPr>
          <w:rFonts w:ascii="Times New Roman" w:hAnsi="Times New Roman" w:cs="Times New Roman"/>
          <w:i/>
          <w:iCs/>
          <w:sz w:val="24"/>
          <w:szCs w:val="24"/>
        </w:rPr>
        <w:t xml:space="preserve"> </w:t>
      </w:r>
      <w:r w:rsidRPr="00234112">
        <w:rPr>
          <w:rFonts w:ascii="Times New Roman" w:hAnsi="Times New Roman" w:cs="Times New Roman"/>
          <w:sz w:val="24"/>
          <w:szCs w:val="24"/>
        </w:rPr>
        <w:t xml:space="preserve">was </w:t>
      </w:r>
      <w:r w:rsidRPr="00234112">
        <w:rPr>
          <w:rFonts w:ascii="Times New Roman" w:eastAsia="Times New Roman" w:hAnsi="Times New Roman" w:cs="Times New Roman"/>
          <w:sz w:val="24"/>
          <w:szCs w:val="24"/>
        </w:rPr>
        <w:t>39.3</w:t>
      </w:r>
      <w:r w:rsidRPr="00234112">
        <w:rPr>
          <w:rFonts w:ascii="Times New Roman" w:hAnsi="Times New Roman" w:cs="Times New Roman"/>
          <w:sz w:val="24"/>
          <w:szCs w:val="24"/>
        </w:rPr>
        <w:t xml:space="preserve">%, </w:t>
      </w:r>
      <w:r w:rsidRPr="00234112">
        <w:rPr>
          <w:rFonts w:ascii="Times New Roman" w:eastAsia="Times New Roman" w:hAnsi="Times New Roman" w:cs="Times New Roman"/>
          <w:sz w:val="24"/>
          <w:szCs w:val="24"/>
        </w:rPr>
        <w:t xml:space="preserve">28 </w:t>
      </w:r>
      <w:r w:rsidRPr="00234112">
        <w:rPr>
          <w:rFonts w:ascii="Times New Roman" w:hAnsi="Times New Roman" w:cs="Times New Roman"/>
          <w:sz w:val="24"/>
          <w:szCs w:val="24"/>
        </w:rPr>
        <w:t xml:space="preserve">% and </w:t>
      </w:r>
      <w:r w:rsidRPr="00234112">
        <w:rPr>
          <w:rFonts w:ascii="Times New Roman" w:eastAsia="Times New Roman" w:hAnsi="Times New Roman" w:cs="Times New Roman"/>
          <w:sz w:val="24"/>
          <w:szCs w:val="24"/>
        </w:rPr>
        <w:t>23.8</w:t>
      </w:r>
      <w:r w:rsidRPr="00234112">
        <w:rPr>
          <w:rFonts w:ascii="Times New Roman" w:hAnsi="Times New Roman" w:cs="Times New Roman"/>
          <w:sz w:val="24"/>
          <w:szCs w:val="24"/>
        </w:rPr>
        <w:t xml:space="preserve">% for long, medium and short respectively. Similarly, the prevalence of </w:t>
      </w:r>
      <w:r w:rsidRPr="00234112">
        <w:rPr>
          <w:rFonts w:ascii="Times New Roman" w:hAnsi="Times New Roman" w:cs="Times New Roman"/>
          <w:iCs/>
          <w:sz w:val="24"/>
          <w:szCs w:val="24"/>
        </w:rPr>
        <w:t>parasitic</w:t>
      </w:r>
      <w:r w:rsidRPr="00234112">
        <w:rPr>
          <w:rFonts w:ascii="Times New Roman" w:hAnsi="Times New Roman" w:cs="Times New Roman"/>
          <w:i/>
          <w:iCs/>
          <w:sz w:val="24"/>
          <w:szCs w:val="24"/>
        </w:rPr>
        <w:t xml:space="preserve"> </w:t>
      </w:r>
      <w:r w:rsidRPr="00234112">
        <w:rPr>
          <w:rFonts w:ascii="Times New Roman" w:hAnsi="Times New Roman" w:cs="Times New Roman"/>
          <w:sz w:val="24"/>
          <w:szCs w:val="24"/>
        </w:rPr>
        <w:t xml:space="preserve">larvae was </w:t>
      </w:r>
      <w:r w:rsidRPr="00234112">
        <w:rPr>
          <w:rFonts w:ascii="Times New Roman" w:eastAsia="Times New Roman" w:hAnsi="Times New Roman" w:cs="Times New Roman"/>
          <w:sz w:val="24"/>
          <w:szCs w:val="24"/>
        </w:rPr>
        <w:t>40.1</w:t>
      </w:r>
      <w:r w:rsidRPr="00234112">
        <w:rPr>
          <w:rFonts w:ascii="Times New Roman" w:hAnsi="Times New Roman" w:cs="Times New Roman"/>
          <w:sz w:val="24"/>
          <w:szCs w:val="24"/>
        </w:rPr>
        <w:t xml:space="preserve">%, </w:t>
      </w:r>
      <w:r w:rsidRPr="00234112">
        <w:rPr>
          <w:rFonts w:ascii="Times New Roman" w:eastAsia="Times New Roman" w:hAnsi="Times New Roman" w:cs="Times New Roman"/>
          <w:sz w:val="24"/>
          <w:szCs w:val="24"/>
        </w:rPr>
        <w:t xml:space="preserve">21 </w:t>
      </w:r>
      <w:r w:rsidRPr="00234112">
        <w:rPr>
          <w:rFonts w:ascii="Times New Roman" w:hAnsi="Times New Roman" w:cs="Times New Roman"/>
          <w:sz w:val="24"/>
          <w:szCs w:val="24"/>
        </w:rPr>
        <w:t xml:space="preserve">% and </w:t>
      </w:r>
      <w:r w:rsidRPr="00234112">
        <w:rPr>
          <w:rFonts w:ascii="Times New Roman" w:eastAsia="Times New Roman" w:hAnsi="Times New Roman" w:cs="Times New Roman"/>
          <w:sz w:val="24"/>
          <w:szCs w:val="24"/>
        </w:rPr>
        <w:t>26.7</w:t>
      </w:r>
      <w:r w:rsidRPr="00234112">
        <w:rPr>
          <w:rFonts w:ascii="Times New Roman" w:hAnsi="Times New Roman" w:cs="Times New Roman"/>
          <w:sz w:val="24"/>
          <w:szCs w:val="24"/>
        </w:rPr>
        <w:t xml:space="preserve">% for &gt;350gm, 151-350gm and 55-150gm respectively. For all these fish species, the level of prevalence of </w:t>
      </w:r>
      <w:r w:rsidRPr="00234112">
        <w:rPr>
          <w:rFonts w:ascii="Times New Roman" w:hAnsi="Times New Roman" w:cs="Times New Roman"/>
          <w:iCs/>
          <w:sz w:val="24"/>
          <w:szCs w:val="24"/>
        </w:rPr>
        <w:t>parasitic</w:t>
      </w:r>
      <w:r w:rsidRPr="00234112">
        <w:rPr>
          <w:rFonts w:ascii="Times New Roman" w:hAnsi="Times New Roman" w:cs="Times New Roman"/>
          <w:i/>
          <w:iCs/>
          <w:sz w:val="24"/>
          <w:szCs w:val="24"/>
        </w:rPr>
        <w:t xml:space="preserve"> </w:t>
      </w:r>
      <w:r w:rsidRPr="00234112">
        <w:rPr>
          <w:rFonts w:ascii="Times New Roman" w:hAnsi="Times New Roman" w:cs="Times New Roman"/>
          <w:sz w:val="24"/>
          <w:szCs w:val="24"/>
        </w:rPr>
        <w:t>larvae was significantly difference among the length group and weight categories. In both cases, the overall prevalence was increase in fishes which were longer length and higher (&gt;350gm) weight categories. The significant difference in prevalence observed among length and weight groups of fish agreed with the previous studies carried in different lakes (</w:t>
      </w:r>
      <w:proofErr w:type="spellStart"/>
      <w:r w:rsidRPr="00234112">
        <w:rPr>
          <w:rFonts w:ascii="Times New Roman" w:hAnsi="Times New Roman" w:cs="Times New Roman"/>
          <w:color w:val="00B0F0"/>
          <w:sz w:val="24"/>
          <w:szCs w:val="24"/>
        </w:rPr>
        <w:t>Tesfaye</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et</w:t>
      </w:r>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al.</w:t>
      </w:r>
      <w:r w:rsidRPr="00234112">
        <w:rPr>
          <w:rFonts w:ascii="Times New Roman" w:hAnsi="Times New Roman" w:cs="Times New Roman"/>
          <w:color w:val="00B0F0"/>
          <w:sz w:val="24"/>
          <w:szCs w:val="24"/>
        </w:rPr>
        <w:t xml:space="preserve">, 2020 </w:t>
      </w:r>
      <w:r w:rsidRPr="00234112">
        <w:rPr>
          <w:rFonts w:ascii="Times New Roman" w:hAnsi="Times New Roman" w:cs="Times New Roman"/>
          <w:i/>
          <w:iCs/>
          <w:sz w:val="24"/>
          <w:szCs w:val="24"/>
        </w:rPr>
        <w:t xml:space="preserve">and </w:t>
      </w:r>
      <w:proofErr w:type="spellStart"/>
      <w:r w:rsidRPr="00234112">
        <w:rPr>
          <w:rFonts w:ascii="Times New Roman" w:hAnsi="Times New Roman" w:cs="Times New Roman"/>
          <w:color w:val="00B0F0"/>
          <w:sz w:val="24"/>
          <w:szCs w:val="24"/>
        </w:rPr>
        <w:t>paperna</w:t>
      </w:r>
      <w:proofErr w:type="spellEnd"/>
      <w:r w:rsidRPr="00234112">
        <w:rPr>
          <w:rFonts w:ascii="Times New Roman" w:hAnsi="Times New Roman" w:cs="Times New Roman"/>
          <w:color w:val="00B0F0"/>
          <w:sz w:val="24"/>
          <w:szCs w:val="24"/>
        </w:rPr>
        <w:t>, 2001</w:t>
      </w:r>
      <w:r w:rsidRPr="00234112">
        <w:rPr>
          <w:rFonts w:ascii="Times New Roman" w:hAnsi="Times New Roman" w:cs="Times New Roman"/>
          <w:sz w:val="24"/>
          <w:szCs w:val="24"/>
        </w:rPr>
        <w:t xml:space="preserve">). </w:t>
      </w:r>
      <w:r w:rsidRPr="00234112">
        <w:rPr>
          <w:rFonts w:ascii="Times New Roman" w:hAnsi="Times New Roman" w:cs="Times New Roman"/>
          <w:i/>
          <w:iCs/>
          <w:sz w:val="24"/>
          <w:szCs w:val="24"/>
        </w:rPr>
        <w:t xml:space="preserve"> </w:t>
      </w:r>
      <w:r w:rsidRPr="00234112">
        <w:rPr>
          <w:rFonts w:ascii="Times New Roman" w:hAnsi="Times New Roman" w:cs="Times New Roman"/>
          <w:sz w:val="24"/>
          <w:szCs w:val="24"/>
        </w:rPr>
        <w:t xml:space="preserve">This might be due to the difference in exposure periods of host to parasites. Moreover longer and higher (&gt;350gm) weight categories of fish consume a great variety of foods and hence liable to be infested more than others. Low ability of small fishes in catching the large and invasive copepods with parasites; and the larger and older fishes have been exposed for a longer period to the risk of being infected by the parasite from copepods. Some of these fishes may probably prey intermediate hosts for the helminthes parasite. Fishes might also be associated with the life cycle of the parasite. However, the result was contradicted with the findings of </w:t>
      </w:r>
      <w:proofErr w:type="spellStart"/>
      <w:r w:rsidRPr="00234112">
        <w:rPr>
          <w:rFonts w:ascii="Times New Roman" w:hAnsi="Times New Roman" w:cs="Times New Roman"/>
          <w:color w:val="00B0F0"/>
          <w:sz w:val="24"/>
          <w:szCs w:val="24"/>
        </w:rPr>
        <w:t>Shargh</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et</w:t>
      </w:r>
      <w:r w:rsidRPr="00234112">
        <w:rPr>
          <w:rFonts w:ascii="Times New Roman" w:hAnsi="Times New Roman" w:cs="Times New Roman"/>
          <w:i/>
          <w:iCs/>
          <w:color w:val="00B0F0"/>
          <w:sz w:val="24"/>
          <w:szCs w:val="24"/>
        </w:rPr>
        <w:t xml:space="preserve"> al., 2008, </w:t>
      </w:r>
      <w:proofErr w:type="spellStart"/>
      <w:r w:rsidRPr="00234112">
        <w:rPr>
          <w:rFonts w:ascii="Times New Roman" w:hAnsi="Times New Roman" w:cs="Times New Roman"/>
          <w:color w:val="00B0F0"/>
          <w:sz w:val="24"/>
          <w:szCs w:val="24"/>
        </w:rPr>
        <w:t>Oguz</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iCs/>
          <w:color w:val="00B0F0"/>
          <w:sz w:val="24"/>
          <w:szCs w:val="24"/>
        </w:rPr>
        <w:t>et al., 2004</w:t>
      </w:r>
      <w:r w:rsidRPr="00234112">
        <w:rPr>
          <w:rFonts w:ascii="Times New Roman" w:hAnsi="Times New Roman" w:cs="Times New Roman"/>
          <w:i/>
          <w:iCs/>
          <w:sz w:val="24"/>
          <w:szCs w:val="24"/>
        </w:rPr>
        <w:t xml:space="preserve">, </w:t>
      </w:r>
      <w:proofErr w:type="spellStart"/>
      <w:r w:rsidRPr="00234112">
        <w:rPr>
          <w:rFonts w:ascii="Times New Roman" w:hAnsi="Times New Roman" w:cs="Times New Roman"/>
          <w:iCs/>
          <w:color w:val="00B0F0"/>
          <w:sz w:val="24"/>
          <w:szCs w:val="24"/>
        </w:rPr>
        <w:t>Dagne</w:t>
      </w:r>
      <w:proofErr w:type="spellEnd"/>
      <w:r w:rsidRPr="00234112">
        <w:rPr>
          <w:rFonts w:ascii="Times New Roman" w:hAnsi="Times New Roman" w:cs="Times New Roman"/>
          <w:iCs/>
          <w:color w:val="00B0F0"/>
          <w:sz w:val="24"/>
          <w:szCs w:val="24"/>
        </w:rPr>
        <w:t xml:space="preserve"> and </w:t>
      </w:r>
      <w:proofErr w:type="spellStart"/>
      <w:r w:rsidRPr="00234112">
        <w:rPr>
          <w:rFonts w:ascii="Times New Roman" w:hAnsi="Times New Roman" w:cs="Times New Roman"/>
          <w:iCs/>
          <w:color w:val="00B0F0"/>
          <w:sz w:val="24"/>
          <w:szCs w:val="24"/>
        </w:rPr>
        <w:t>Anuar</w:t>
      </w:r>
      <w:proofErr w:type="spellEnd"/>
      <w:r w:rsidRPr="00234112">
        <w:rPr>
          <w:rFonts w:ascii="Times New Roman" w:hAnsi="Times New Roman" w:cs="Times New Roman"/>
          <w:iCs/>
          <w:color w:val="00B0F0"/>
          <w:sz w:val="24"/>
          <w:szCs w:val="24"/>
        </w:rPr>
        <w:t>, 2014</w:t>
      </w:r>
      <w:r w:rsidRPr="00234112">
        <w:rPr>
          <w:rFonts w:ascii="Times New Roman" w:hAnsi="Times New Roman" w:cs="Times New Roman"/>
          <w:iCs/>
          <w:sz w:val="24"/>
          <w:szCs w:val="24"/>
        </w:rPr>
        <w:t>.</w:t>
      </w:r>
      <w:r w:rsidRPr="00234112">
        <w:rPr>
          <w:rFonts w:ascii="Times New Roman" w:hAnsi="Times New Roman" w:cs="Times New Roman"/>
          <w:b/>
          <w:iCs/>
          <w:sz w:val="24"/>
          <w:szCs w:val="24"/>
        </w:rPr>
        <w:t xml:space="preserve"> </w:t>
      </w:r>
      <w:r w:rsidRPr="00234112">
        <w:rPr>
          <w:rFonts w:ascii="Times New Roman" w:hAnsi="Times New Roman" w:cs="Times New Roman"/>
          <w:b/>
          <w:sz w:val="24"/>
          <w:szCs w:val="24"/>
        </w:rPr>
        <w:t xml:space="preserve">  </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The </w:t>
      </w:r>
      <w:r w:rsidRPr="00234112">
        <w:rPr>
          <w:rFonts w:ascii="Times New Roman" w:hAnsi="Times New Roman" w:cs="Times New Roman"/>
          <w:i/>
          <w:sz w:val="24"/>
          <w:szCs w:val="24"/>
        </w:rPr>
        <w:t>contracaecum</w:t>
      </w:r>
      <w:r w:rsidRPr="00234112">
        <w:rPr>
          <w:rFonts w:ascii="Times New Roman" w:hAnsi="Times New Roman" w:cs="Times New Roman"/>
          <w:sz w:val="24"/>
          <w:szCs w:val="24"/>
        </w:rPr>
        <w:t xml:space="preserve"> larvae burden was found that, out of 87 positive fishes 39 fishes (32 .7%) were infected by one larvae of the parasite; 22(18.5 %) were infected by three larvae of the parasite; 7(5.9 %) were infected by four larvae of the parasite; 19(16 %) were infected by six </w:t>
      </w:r>
      <w:r w:rsidRPr="00234112">
        <w:rPr>
          <w:rFonts w:ascii="Times New Roman" w:hAnsi="Times New Roman" w:cs="Times New Roman"/>
          <w:sz w:val="24"/>
          <w:szCs w:val="24"/>
        </w:rPr>
        <w:lastRenderedPageBreak/>
        <w:t xml:space="preserve">larvae of the parasite; on an average, three </w:t>
      </w:r>
      <w:r w:rsidRPr="00234112">
        <w:rPr>
          <w:rFonts w:ascii="Times New Roman" w:eastAsiaTheme="minorEastAsia" w:hAnsi="Times New Roman" w:cs="Times New Roman"/>
          <w:i/>
          <w:sz w:val="24"/>
          <w:szCs w:val="24"/>
        </w:rPr>
        <w:t>contracaecum</w:t>
      </w:r>
      <w:r w:rsidRPr="00234112">
        <w:rPr>
          <w:rFonts w:ascii="Times New Roman" w:hAnsi="Times New Roman" w:cs="Times New Roman"/>
          <w:sz w:val="24"/>
          <w:szCs w:val="24"/>
        </w:rPr>
        <w:t xml:space="preserve"> larvae were collected per fish. The results of the present study showed that the average number of larvae of </w:t>
      </w:r>
      <w:r w:rsidRPr="00234112">
        <w:rPr>
          <w:rFonts w:ascii="Times New Roman" w:hAnsi="Times New Roman" w:cs="Times New Roman"/>
          <w:i/>
          <w:sz w:val="24"/>
          <w:szCs w:val="24"/>
        </w:rPr>
        <w:t>Contracaecum</w:t>
      </w:r>
      <w:r w:rsidRPr="00234112">
        <w:rPr>
          <w:rFonts w:ascii="Times New Roman" w:hAnsi="Times New Roman" w:cs="Times New Roman"/>
          <w:sz w:val="24"/>
          <w:szCs w:val="24"/>
        </w:rPr>
        <w:t xml:space="preserve"> parasite was much</w:t>
      </w:r>
      <w:r w:rsidRPr="00234112">
        <w:rPr>
          <w:rFonts w:ascii="Times New Roman" w:hAnsi="Times New Roman" w:cs="Times New Roman"/>
          <w:b/>
          <w:sz w:val="24"/>
          <w:szCs w:val="24"/>
        </w:rPr>
        <w:t xml:space="preserve"> </w:t>
      </w:r>
      <w:r w:rsidRPr="00234112">
        <w:rPr>
          <w:rFonts w:ascii="Times New Roman" w:hAnsi="Times New Roman" w:cs="Times New Roman"/>
          <w:sz w:val="24"/>
          <w:szCs w:val="24"/>
        </w:rPr>
        <w:t xml:space="preserve">lower than  to that of reported by </w:t>
      </w:r>
      <w:proofErr w:type="spellStart"/>
      <w:r w:rsidRPr="00234112">
        <w:rPr>
          <w:rFonts w:ascii="Times New Roman" w:hAnsi="Times New Roman" w:cs="Times New Roman"/>
          <w:color w:val="00B0F0"/>
          <w:sz w:val="24"/>
          <w:szCs w:val="24"/>
        </w:rPr>
        <w:t>Tesfaye</w:t>
      </w:r>
      <w:proofErr w:type="spellEnd"/>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et</w:t>
      </w:r>
      <w:r w:rsidRPr="00234112">
        <w:rPr>
          <w:rFonts w:ascii="Times New Roman" w:hAnsi="Times New Roman" w:cs="Times New Roman"/>
          <w:color w:val="00B0F0"/>
          <w:sz w:val="24"/>
          <w:szCs w:val="24"/>
        </w:rPr>
        <w:t xml:space="preserve"> </w:t>
      </w:r>
      <w:r w:rsidRPr="00234112">
        <w:rPr>
          <w:rFonts w:ascii="Times New Roman" w:hAnsi="Times New Roman" w:cs="Times New Roman"/>
          <w:i/>
          <w:color w:val="00B0F0"/>
          <w:sz w:val="24"/>
          <w:szCs w:val="24"/>
        </w:rPr>
        <w:t>al</w:t>
      </w:r>
      <w:r w:rsidRPr="00234112">
        <w:rPr>
          <w:rFonts w:ascii="Times New Roman" w:hAnsi="Times New Roman" w:cs="Times New Roman"/>
          <w:color w:val="00B0F0"/>
          <w:sz w:val="24"/>
          <w:szCs w:val="24"/>
        </w:rPr>
        <w:t>., (2020)</w:t>
      </w:r>
      <w:r w:rsidRPr="00234112">
        <w:rPr>
          <w:rFonts w:ascii="Times New Roman" w:hAnsi="Times New Roman" w:cs="Times New Roman"/>
          <w:sz w:val="24"/>
          <w:szCs w:val="24"/>
        </w:rPr>
        <w:t xml:space="preserve"> and </w:t>
      </w:r>
      <w:proofErr w:type="spellStart"/>
      <w:r w:rsidRPr="00234112">
        <w:rPr>
          <w:rFonts w:ascii="Times New Roman" w:hAnsi="Times New Roman" w:cs="Times New Roman"/>
          <w:color w:val="00B0F0"/>
          <w:sz w:val="24"/>
          <w:szCs w:val="24"/>
        </w:rPr>
        <w:t>Mitiku</w:t>
      </w:r>
      <w:proofErr w:type="spellEnd"/>
      <w:r w:rsidRPr="00234112">
        <w:rPr>
          <w:rFonts w:ascii="Times New Roman" w:hAnsi="Times New Roman" w:cs="Times New Roman"/>
          <w:color w:val="00B0F0"/>
          <w:sz w:val="24"/>
          <w:szCs w:val="24"/>
        </w:rPr>
        <w:t>, (2021</w:t>
      </w:r>
      <w:r w:rsidRPr="00234112">
        <w:rPr>
          <w:rFonts w:ascii="Times New Roman" w:hAnsi="Times New Roman" w:cs="Times New Roman"/>
          <w:sz w:val="24"/>
          <w:szCs w:val="24"/>
        </w:rPr>
        <w:t xml:space="preserve">)) report as on average seven larvae of </w:t>
      </w:r>
      <w:r w:rsidRPr="00234112">
        <w:rPr>
          <w:rFonts w:ascii="Times New Roman" w:hAnsi="Times New Roman" w:cs="Times New Roman"/>
          <w:i/>
          <w:sz w:val="24"/>
          <w:szCs w:val="24"/>
        </w:rPr>
        <w:t>Contracaecum</w:t>
      </w:r>
      <w:r w:rsidRPr="00234112">
        <w:rPr>
          <w:rFonts w:ascii="Times New Roman" w:hAnsi="Times New Roman" w:cs="Times New Roman"/>
          <w:sz w:val="24"/>
          <w:szCs w:val="24"/>
        </w:rPr>
        <w:t xml:space="preserve"> were collected per fish. Moreover, h</w:t>
      </w:r>
      <w:r w:rsidRPr="00234112">
        <w:rPr>
          <w:rFonts w:ascii="Times New Roman" w:hAnsi="Times New Roman" w:cs="Times New Roman"/>
          <w:sz w:val="24"/>
          <w:szCs w:val="24"/>
          <w:shd w:val="clear" w:color="auto" w:fill="FFFFFF"/>
        </w:rPr>
        <w:t xml:space="preserve">igh parasite level, up to 13.9 worms per fish, was reported by </w:t>
      </w:r>
      <w:proofErr w:type="spellStart"/>
      <w:r w:rsidRPr="00234112">
        <w:rPr>
          <w:rFonts w:ascii="Times New Roman" w:hAnsi="Times New Roman" w:cs="Times New Roman"/>
          <w:color w:val="00B0F0"/>
          <w:sz w:val="24"/>
          <w:szCs w:val="24"/>
          <w:shd w:val="clear" w:color="auto" w:fill="FFFFFF"/>
        </w:rPr>
        <w:t>Marshet</w:t>
      </w:r>
      <w:proofErr w:type="spellEnd"/>
      <w:r w:rsidRPr="00234112">
        <w:rPr>
          <w:rFonts w:ascii="Times New Roman" w:hAnsi="Times New Roman" w:cs="Times New Roman"/>
          <w:color w:val="00B0F0"/>
          <w:sz w:val="24"/>
          <w:szCs w:val="24"/>
          <w:shd w:val="clear" w:color="auto" w:fill="FFFFFF"/>
        </w:rPr>
        <w:t xml:space="preserve"> </w:t>
      </w:r>
      <w:r w:rsidRPr="00234112">
        <w:rPr>
          <w:rFonts w:ascii="Times New Roman" w:hAnsi="Times New Roman" w:cs="Times New Roman"/>
          <w:i/>
          <w:color w:val="00B0F0"/>
          <w:sz w:val="24"/>
          <w:szCs w:val="24"/>
          <w:shd w:val="clear" w:color="auto" w:fill="FFFFFF"/>
        </w:rPr>
        <w:t>et</w:t>
      </w:r>
      <w:r w:rsidRPr="00234112">
        <w:rPr>
          <w:rFonts w:ascii="Times New Roman" w:hAnsi="Times New Roman" w:cs="Times New Roman"/>
          <w:color w:val="00B0F0"/>
          <w:sz w:val="24"/>
          <w:szCs w:val="24"/>
          <w:shd w:val="clear" w:color="auto" w:fill="FFFFFF"/>
        </w:rPr>
        <w:t xml:space="preserve"> </w:t>
      </w:r>
      <w:r w:rsidRPr="00234112">
        <w:rPr>
          <w:rFonts w:ascii="Times New Roman" w:hAnsi="Times New Roman" w:cs="Times New Roman"/>
          <w:i/>
          <w:color w:val="00B0F0"/>
          <w:sz w:val="24"/>
          <w:szCs w:val="24"/>
          <w:shd w:val="clear" w:color="auto" w:fill="FFFFFF"/>
        </w:rPr>
        <w:t>al</w:t>
      </w:r>
      <w:r w:rsidRPr="00234112">
        <w:rPr>
          <w:rFonts w:ascii="Times New Roman" w:hAnsi="Times New Roman" w:cs="Times New Roman"/>
          <w:color w:val="00B0F0"/>
          <w:sz w:val="24"/>
          <w:szCs w:val="24"/>
          <w:shd w:val="clear" w:color="auto" w:fill="FFFFFF"/>
        </w:rPr>
        <w:t xml:space="preserve">., (2018) </w:t>
      </w:r>
      <w:r w:rsidRPr="00234112">
        <w:rPr>
          <w:rFonts w:ascii="Times New Roman" w:hAnsi="Times New Roman" w:cs="Times New Roman"/>
          <w:sz w:val="24"/>
          <w:szCs w:val="24"/>
        </w:rPr>
        <w:t>and was found freely in the body cavities, mesenteries, and muscle of fish</w:t>
      </w:r>
      <w:r w:rsidRPr="00234112">
        <w:rPr>
          <w:rFonts w:ascii="Times New Roman" w:hAnsi="Times New Roman" w:cs="Times New Roman"/>
          <w:sz w:val="24"/>
          <w:szCs w:val="24"/>
          <w:shd w:val="clear" w:color="auto" w:fill="FFFFFF"/>
        </w:rPr>
        <w:t xml:space="preserve">. </w:t>
      </w:r>
      <w:r w:rsidRPr="00234112">
        <w:rPr>
          <w:rFonts w:ascii="Times New Roman" w:hAnsi="Times New Roman" w:cs="Times New Roman"/>
          <w:sz w:val="24"/>
          <w:szCs w:val="24"/>
        </w:rPr>
        <w:t xml:space="preserve">The variation in prevalence could be associated with variation in distribution of definitive host, </w:t>
      </w:r>
      <w:proofErr w:type="spellStart"/>
      <w:r w:rsidRPr="00234112">
        <w:rPr>
          <w:rFonts w:ascii="Times New Roman" w:hAnsi="Times New Roman" w:cs="Times New Roman"/>
          <w:sz w:val="24"/>
          <w:szCs w:val="24"/>
        </w:rPr>
        <w:t>piscivorous</w:t>
      </w:r>
      <w:proofErr w:type="spellEnd"/>
      <w:r w:rsidRPr="00234112">
        <w:rPr>
          <w:rFonts w:ascii="Times New Roman" w:hAnsi="Times New Roman" w:cs="Times New Roman"/>
          <w:sz w:val="24"/>
          <w:szCs w:val="24"/>
        </w:rPr>
        <w:t xml:space="preserve"> birds and the primary intermediate host’s copepods as well as on the season on which the studies are conducted and probably high level of immunity built up in fish sample that were sampled and examined during the study period.</w:t>
      </w:r>
    </w:p>
    <w:p w:rsidR="00296AEB" w:rsidRPr="00234112" w:rsidRDefault="00296AEB" w:rsidP="00296AEB">
      <w:pPr>
        <w:autoSpaceDE w:val="0"/>
        <w:autoSpaceDN w:val="0"/>
        <w:adjustRightInd w:val="0"/>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On the other hand  </w:t>
      </w:r>
      <w:r w:rsidRPr="00234112">
        <w:rPr>
          <w:rFonts w:ascii="Times New Roman" w:hAnsi="Times New Roman" w:cs="Times New Roman"/>
          <w:i/>
          <w:iCs/>
          <w:sz w:val="24"/>
          <w:szCs w:val="24"/>
        </w:rPr>
        <w:t xml:space="preserve">L. intestinalis </w:t>
      </w:r>
      <w:r w:rsidRPr="00234112">
        <w:rPr>
          <w:rFonts w:ascii="Times New Roman" w:hAnsi="Times New Roman" w:cs="Times New Roman"/>
          <w:sz w:val="24"/>
          <w:szCs w:val="24"/>
        </w:rPr>
        <w:t xml:space="preserve">larvae was found that out of 32 positive fishes 26 fishes (21 .8%) were infected by one larvae of the parasite; 4( 3.7 %)  were infected by three larvae of the parasite; 1(0.8 %)  were infected by four larvae of the parasite; 1(0.8 %)  were infected by five larvae of the parasite. In this study, an average, 1.5 larvae were collected per fish which is almost nearest to the work of </w:t>
      </w:r>
      <w:proofErr w:type="spellStart"/>
      <w:r w:rsidRPr="00234112">
        <w:rPr>
          <w:rFonts w:ascii="Times New Roman" w:hAnsi="Times New Roman" w:cs="Times New Roman"/>
          <w:color w:val="00B0F0"/>
          <w:sz w:val="24"/>
          <w:szCs w:val="24"/>
          <w:shd w:val="clear" w:color="auto" w:fill="FFFFFF"/>
        </w:rPr>
        <w:t>Dagne</w:t>
      </w:r>
      <w:proofErr w:type="spellEnd"/>
      <w:r w:rsidRPr="00234112">
        <w:rPr>
          <w:rFonts w:ascii="Times New Roman" w:hAnsi="Times New Roman" w:cs="Times New Roman"/>
          <w:color w:val="00B0F0"/>
          <w:sz w:val="24"/>
          <w:szCs w:val="24"/>
          <w:shd w:val="clear" w:color="auto" w:fill="FFFFFF"/>
        </w:rPr>
        <w:t xml:space="preserve"> and </w:t>
      </w:r>
      <w:proofErr w:type="spellStart"/>
      <w:r w:rsidRPr="00234112">
        <w:rPr>
          <w:rFonts w:ascii="Times New Roman" w:hAnsi="Times New Roman" w:cs="Times New Roman"/>
          <w:color w:val="00B0F0"/>
          <w:sz w:val="24"/>
          <w:szCs w:val="24"/>
          <w:shd w:val="clear" w:color="auto" w:fill="FFFFFF"/>
        </w:rPr>
        <w:t>Nuru</w:t>
      </w:r>
      <w:proofErr w:type="spellEnd"/>
      <w:r w:rsidRPr="00234112">
        <w:rPr>
          <w:rFonts w:ascii="Times New Roman" w:hAnsi="Times New Roman" w:cs="Times New Roman"/>
          <w:color w:val="00B0F0"/>
          <w:sz w:val="24"/>
          <w:szCs w:val="24"/>
          <w:shd w:val="clear" w:color="auto" w:fill="FFFFFF"/>
        </w:rPr>
        <w:t>, 2014</w:t>
      </w:r>
      <w:r w:rsidRPr="00234112">
        <w:rPr>
          <w:rFonts w:ascii="Times New Roman" w:hAnsi="Times New Roman" w:cs="Times New Roman"/>
          <w:sz w:val="24"/>
          <w:szCs w:val="24"/>
          <w:shd w:val="clear" w:color="auto" w:fill="FFFFFF"/>
        </w:rPr>
        <w:t>, on average 2 </w:t>
      </w:r>
      <w:r w:rsidRPr="00234112">
        <w:rPr>
          <w:rStyle w:val="Emphasis"/>
          <w:rFonts w:ascii="Times New Roman" w:hAnsi="Times New Roman" w:cs="Times New Roman"/>
          <w:sz w:val="24"/>
          <w:szCs w:val="24"/>
          <w:shd w:val="clear" w:color="auto" w:fill="FFFFFF"/>
        </w:rPr>
        <w:t>Ligula</w:t>
      </w:r>
      <w:r w:rsidRPr="00234112">
        <w:rPr>
          <w:rFonts w:ascii="Times New Roman" w:hAnsi="Times New Roman" w:cs="Times New Roman"/>
          <w:sz w:val="24"/>
          <w:szCs w:val="24"/>
          <w:shd w:val="clear" w:color="auto" w:fill="FFFFFF"/>
        </w:rPr>
        <w:t> </w:t>
      </w:r>
      <w:proofErr w:type="spellStart"/>
      <w:r w:rsidRPr="00234112">
        <w:rPr>
          <w:rFonts w:ascii="Times New Roman" w:hAnsi="Times New Roman" w:cs="Times New Roman"/>
          <w:sz w:val="24"/>
          <w:szCs w:val="24"/>
          <w:shd w:val="clear" w:color="auto" w:fill="FFFFFF"/>
        </w:rPr>
        <w:t>plerocercoides</w:t>
      </w:r>
      <w:proofErr w:type="spellEnd"/>
      <w:r w:rsidRPr="00234112">
        <w:rPr>
          <w:rFonts w:ascii="Times New Roman" w:hAnsi="Times New Roman" w:cs="Times New Roman"/>
          <w:sz w:val="24"/>
          <w:szCs w:val="24"/>
          <w:shd w:val="clear" w:color="auto" w:fill="FFFFFF"/>
        </w:rPr>
        <w:t xml:space="preserve"> per fish were recovered and their main location was abdominal cavity. High parasite level, up to 30 for </w:t>
      </w:r>
      <w:r w:rsidRPr="00234112">
        <w:rPr>
          <w:rStyle w:val="Emphasis"/>
          <w:rFonts w:ascii="Times New Roman" w:hAnsi="Times New Roman" w:cs="Times New Roman"/>
          <w:sz w:val="24"/>
          <w:szCs w:val="24"/>
          <w:shd w:val="clear" w:color="auto" w:fill="FFFFFF"/>
        </w:rPr>
        <w:t>Ligula </w:t>
      </w:r>
      <w:r w:rsidRPr="00234112">
        <w:rPr>
          <w:rFonts w:ascii="Times New Roman" w:hAnsi="Times New Roman" w:cs="Times New Roman"/>
          <w:sz w:val="24"/>
          <w:szCs w:val="24"/>
          <w:shd w:val="clear" w:color="auto" w:fill="FFFFFF"/>
        </w:rPr>
        <w:t>infection, has been observed in European and North American cyprinid fish (</w:t>
      </w:r>
      <w:proofErr w:type="spellStart"/>
      <w:r w:rsidRPr="00234112">
        <w:rPr>
          <w:rFonts w:ascii="Times New Roman" w:hAnsi="Times New Roman" w:cs="Times New Roman"/>
          <w:color w:val="222222"/>
          <w:sz w:val="24"/>
          <w:szCs w:val="24"/>
          <w:shd w:val="clear" w:color="auto" w:fill="FFFFFF"/>
        </w:rPr>
        <w:t>Museth</w:t>
      </w:r>
      <w:proofErr w:type="spellEnd"/>
      <w:r w:rsidRPr="00234112">
        <w:rPr>
          <w:rFonts w:ascii="Times New Roman" w:hAnsi="Times New Roman" w:cs="Times New Roman"/>
          <w:sz w:val="24"/>
          <w:szCs w:val="24"/>
          <w:shd w:val="clear" w:color="auto" w:fill="FFFFFF"/>
        </w:rPr>
        <w:t xml:space="preserve"> </w:t>
      </w:r>
      <w:r w:rsidRPr="00234112">
        <w:rPr>
          <w:rFonts w:ascii="Times New Roman" w:hAnsi="Times New Roman" w:cs="Times New Roman"/>
          <w:i/>
          <w:sz w:val="24"/>
          <w:szCs w:val="24"/>
          <w:shd w:val="clear" w:color="auto" w:fill="FFFFFF"/>
        </w:rPr>
        <w:t>et</w:t>
      </w:r>
      <w:r w:rsidRPr="00234112">
        <w:rPr>
          <w:rFonts w:ascii="Times New Roman" w:hAnsi="Times New Roman" w:cs="Times New Roman"/>
          <w:sz w:val="24"/>
          <w:szCs w:val="24"/>
          <w:shd w:val="clear" w:color="auto" w:fill="FFFFFF"/>
        </w:rPr>
        <w:t xml:space="preserve"> </w:t>
      </w:r>
      <w:r w:rsidRPr="00234112">
        <w:rPr>
          <w:rFonts w:ascii="Times New Roman" w:hAnsi="Times New Roman" w:cs="Times New Roman"/>
          <w:i/>
          <w:sz w:val="24"/>
          <w:szCs w:val="24"/>
          <w:shd w:val="clear" w:color="auto" w:fill="FFFFFF"/>
        </w:rPr>
        <w:t>al</w:t>
      </w:r>
      <w:r w:rsidRPr="00234112">
        <w:rPr>
          <w:rFonts w:ascii="Times New Roman" w:hAnsi="Times New Roman" w:cs="Times New Roman"/>
          <w:sz w:val="24"/>
          <w:szCs w:val="24"/>
          <w:shd w:val="clear" w:color="auto" w:fill="FFFFFF"/>
        </w:rPr>
        <w:t>., 2001). The infection levels of </w:t>
      </w:r>
      <w:r w:rsidRPr="00234112">
        <w:rPr>
          <w:rStyle w:val="Emphasis"/>
          <w:rFonts w:ascii="Times New Roman" w:hAnsi="Times New Roman" w:cs="Times New Roman"/>
          <w:sz w:val="24"/>
          <w:szCs w:val="24"/>
          <w:shd w:val="clear" w:color="auto" w:fill="FFFFFF"/>
        </w:rPr>
        <w:t>L. intestinalis</w:t>
      </w:r>
      <w:r w:rsidRPr="00234112">
        <w:rPr>
          <w:rFonts w:ascii="Times New Roman" w:hAnsi="Times New Roman" w:cs="Times New Roman"/>
          <w:sz w:val="24"/>
          <w:szCs w:val="24"/>
          <w:shd w:val="clear" w:color="auto" w:fill="FFFFFF"/>
        </w:rPr>
        <w:t> </w:t>
      </w:r>
      <w:proofErr w:type="spellStart"/>
      <w:r w:rsidRPr="00234112">
        <w:rPr>
          <w:rFonts w:ascii="Times New Roman" w:hAnsi="Times New Roman" w:cs="Times New Roman"/>
          <w:sz w:val="24"/>
          <w:szCs w:val="24"/>
          <w:shd w:val="clear" w:color="auto" w:fill="FFFFFF"/>
        </w:rPr>
        <w:t>plerocercoid</w:t>
      </w:r>
      <w:proofErr w:type="spellEnd"/>
      <w:r w:rsidRPr="00234112">
        <w:rPr>
          <w:rFonts w:ascii="Times New Roman" w:hAnsi="Times New Roman" w:cs="Times New Roman"/>
          <w:sz w:val="24"/>
          <w:szCs w:val="24"/>
          <w:shd w:val="clear" w:color="auto" w:fill="FFFFFF"/>
        </w:rPr>
        <w:t xml:space="preserve"> might depend on the length and weight of the host fish sampled and infection levels may continue to increase during the life of the fish as more </w:t>
      </w:r>
      <w:proofErr w:type="spellStart"/>
      <w:r w:rsidRPr="00234112">
        <w:rPr>
          <w:rFonts w:ascii="Times New Roman" w:hAnsi="Times New Roman" w:cs="Times New Roman"/>
          <w:sz w:val="24"/>
          <w:szCs w:val="24"/>
          <w:shd w:val="clear" w:color="auto" w:fill="FFFFFF"/>
        </w:rPr>
        <w:t>plerocercoids</w:t>
      </w:r>
      <w:proofErr w:type="spellEnd"/>
      <w:r w:rsidRPr="00234112">
        <w:rPr>
          <w:rFonts w:ascii="Times New Roman" w:hAnsi="Times New Roman" w:cs="Times New Roman"/>
          <w:sz w:val="24"/>
          <w:szCs w:val="24"/>
          <w:shd w:val="clear" w:color="auto" w:fill="FFFFFF"/>
        </w:rPr>
        <w:t xml:space="preserve"> are added to the </w:t>
      </w:r>
      <w:proofErr w:type="spellStart"/>
      <w:r w:rsidRPr="00234112">
        <w:rPr>
          <w:rFonts w:ascii="Times New Roman" w:hAnsi="Times New Roman" w:cs="Times New Roman"/>
          <w:sz w:val="24"/>
          <w:szCs w:val="24"/>
          <w:shd w:val="clear" w:color="auto" w:fill="FFFFFF"/>
        </w:rPr>
        <w:t>plerocercoids</w:t>
      </w:r>
      <w:proofErr w:type="spellEnd"/>
      <w:r w:rsidRPr="00234112">
        <w:rPr>
          <w:rFonts w:ascii="Times New Roman" w:hAnsi="Times New Roman" w:cs="Times New Roman"/>
          <w:sz w:val="24"/>
          <w:szCs w:val="24"/>
          <w:shd w:val="clear" w:color="auto" w:fill="FFFFFF"/>
        </w:rPr>
        <w:t xml:space="preserve"> already present in the fish (</w:t>
      </w:r>
      <w:proofErr w:type="spellStart"/>
      <w:r w:rsidRPr="00234112">
        <w:rPr>
          <w:rFonts w:ascii="Times New Roman" w:hAnsi="Times New Roman" w:cs="Times New Roman"/>
          <w:color w:val="222222"/>
          <w:sz w:val="24"/>
          <w:szCs w:val="24"/>
          <w:shd w:val="clear" w:color="auto" w:fill="FFFFFF"/>
        </w:rPr>
        <w:t>Baruš</w:t>
      </w:r>
      <w:proofErr w:type="spellEnd"/>
      <w:r w:rsidRPr="00234112">
        <w:rPr>
          <w:rFonts w:ascii="Times New Roman" w:hAnsi="Times New Roman" w:cs="Times New Roman"/>
          <w:color w:val="222222"/>
          <w:sz w:val="24"/>
          <w:szCs w:val="24"/>
          <w:shd w:val="clear" w:color="auto" w:fill="FFFFFF"/>
        </w:rPr>
        <w:t xml:space="preserve"> and </w:t>
      </w:r>
      <w:proofErr w:type="spellStart"/>
      <w:r w:rsidRPr="00234112">
        <w:rPr>
          <w:rFonts w:ascii="Times New Roman" w:hAnsi="Times New Roman" w:cs="Times New Roman"/>
          <w:color w:val="222222"/>
          <w:sz w:val="24"/>
          <w:szCs w:val="24"/>
          <w:shd w:val="clear" w:color="auto" w:fill="FFFFFF"/>
        </w:rPr>
        <w:t>Prokeš</w:t>
      </w:r>
      <w:proofErr w:type="spellEnd"/>
      <w:r w:rsidRPr="00234112">
        <w:rPr>
          <w:rFonts w:ascii="Times New Roman" w:hAnsi="Times New Roman" w:cs="Times New Roman"/>
          <w:sz w:val="24"/>
          <w:szCs w:val="24"/>
          <w:shd w:val="clear" w:color="auto" w:fill="FFFFFF"/>
        </w:rPr>
        <w:t xml:space="preserve">). </w:t>
      </w:r>
    </w:p>
    <w:p w:rsidR="00296AEB" w:rsidRPr="00234112" w:rsidRDefault="00296AEB" w:rsidP="00296AEB">
      <w:pPr>
        <w:pStyle w:val="Heading1"/>
        <w:spacing w:before="0" w:line="360" w:lineRule="auto"/>
        <w:jc w:val="both"/>
        <w:rPr>
          <w:rFonts w:ascii="Times New Roman" w:hAnsi="Times New Roman" w:cs="Times New Roman"/>
          <w:color w:val="auto"/>
          <w:sz w:val="24"/>
          <w:szCs w:val="24"/>
        </w:rPr>
      </w:pPr>
      <w:r w:rsidRPr="00234112">
        <w:rPr>
          <w:rFonts w:ascii="Times New Roman" w:hAnsi="Times New Roman" w:cs="Times New Roman"/>
          <w:color w:val="auto"/>
          <w:sz w:val="24"/>
          <w:szCs w:val="24"/>
        </w:rPr>
        <w:br w:type="column"/>
      </w:r>
      <w:bookmarkStart w:id="34" w:name="_Toc174678282"/>
      <w:r w:rsidRPr="00234112">
        <w:rPr>
          <w:rFonts w:ascii="Times New Roman" w:hAnsi="Times New Roman" w:cs="Times New Roman"/>
          <w:color w:val="auto"/>
          <w:sz w:val="24"/>
          <w:szCs w:val="24"/>
        </w:rPr>
        <w:lastRenderedPageBreak/>
        <w:t xml:space="preserve"> CONCLUSION AND RECOMMENDATIONS</w:t>
      </w:r>
      <w:bookmarkEnd w:id="34"/>
    </w:p>
    <w:p w:rsidR="00296AEB" w:rsidRPr="00234112" w:rsidRDefault="00296AEB" w:rsidP="00296AEB">
      <w:pPr>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The study found that both </w:t>
      </w:r>
      <w:r w:rsidRPr="00234112">
        <w:rPr>
          <w:rStyle w:val="Emphasis"/>
          <w:rFonts w:ascii="Times New Roman" w:hAnsi="Times New Roman" w:cs="Times New Roman"/>
          <w:sz w:val="24"/>
          <w:szCs w:val="24"/>
        </w:rPr>
        <w:t xml:space="preserve">O. </w:t>
      </w:r>
      <w:proofErr w:type="spellStart"/>
      <w:r w:rsidRPr="00234112">
        <w:rPr>
          <w:rStyle w:val="Emphasis"/>
          <w:rFonts w:ascii="Times New Roman" w:hAnsi="Times New Roman" w:cs="Times New Roman"/>
          <w:sz w:val="24"/>
          <w:szCs w:val="24"/>
        </w:rPr>
        <w:t>niloticus</w:t>
      </w:r>
      <w:proofErr w:type="spellEnd"/>
      <w:r w:rsidRPr="00234112">
        <w:rPr>
          <w:rFonts w:ascii="Times New Roman" w:hAnsi="Times New Roman" w:cs="Times New Roman"/>
          <w:sz w:val="24"/>
          <w:szCs w:val="24"/>
        </w:rPr>
        <w:t xml:space="preserve"> and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were infected by </w:t>
      </w:r>
      <w:r w:rsidRPr="00234112">
        <w:rPr>
          <w:rStyle w:val="Emphasis"/>
          <w:rFonts w:ascii="Times New Roman" w:hAnsi="Times New Roman" w:cs="Times New Roman"/>
          <w:sz w:val="24"/>
          <w:szCs w:val="24"/>
        </w:rPr>
        <w:t>Contracaecum</w:t>
      </w:r>
      <w:r w:rsidRPr="00234112">
        <w:rPr>
          <w:rFonts w:ascii="Times New Roman" w:hAnsi="Times New Roman" w:cs="Times New Roman"/>
          <w:sz w:val="24"/>
          <w:szCs w:val="24"/>
        </w:rPr>
        <w:t xml:space="preserve">, while </w:t>
      </w:r>
      <w:r w:rsidRPr="00234112">
        <w:rPr>
          <w:rStyle w:val="Emphasis"/>
          <w:rFonts w:ascii="Times New Roman" w:hAnsi="Times New Roman" w:cs="Times New Roman"/>
          <w:sz w:val="24"/>
          <w:szCs w:val="24"/>
        </w:rPr>
        <w:t>L. intestinalis</w:t>
      </w:r>
      <w:r w:rsidRPr="00234112">
        <w:rPr>
          <w:rFonts w:ascii="Times New Roman" w:hAnsi="Times New Roman" w:cs="Times New Roman"/>
          <w:sz w:val="24"/>
          <w:szCs w:val="24"/>
        </w:rPr>
        <w:t xml:space="preserve"> only affects </w:t>
      </w:r>
      <w:proofErr w:type="spellStart"/>
      <w:r w:rsidRPr="00234112">
        <w:rPr>
          <w:rStyle w:val="Emphasis"/>
          <w:rFonts w:ascii="Times New Roman" w:hAnsi="Times New Roman" w:cs="Times New Roman"/>
          <w:sz w:val="24"/>
          <w:szCs w:val="24"/>
        </w:rPr>
        <w:t>Labeobarbus</w:t>
      </w:r>
      <w:proofErr w:type="spellEnd"/>
      <w:r w:rsidRPr="00234112">
        <w:rPr>
          <w:rFonts w:ascii="Times New Roman" w:hAnsi="Times New Roman" w:cs="Times New Roman"/>
          <w:sz w:val="24"/>
          <w:szCs w:val="24"/>
        </w:rPr>
        <w:t xml:space="preserve">.  Therefore, Fishermen should not dispose waste and offal at the shore of the Dam to avoid the existing recontamination of the lake and to break the life cycle of parasites of fish in order to avoid </w:t>
      </w:r>
      <w:proofErr w:type="spellStart"/>
      <w:r w:rsidRPr="00234112">
        <w:rPr>
          <w:rFonts w:ascii="Times New Roman" w:hAnsi="Times New Roman" w:cs="Times New Roman"/>
          <w:sz w:val="24"/>
          <w:szCs w:val="24"/>
        </w:rPr>
        <w:t>piscivors</w:t>
      </w:r>
      <w:proofErr w:type="spellEnd"/>
      <w:r w:rsidRPr="00234112">
        <w:rPr>
          <w:rFonts w:ascii="Times New Roman" w:hAnsi="Times New Roman" w:cs="Times New Roman"/>
          <w:sz w:val="24"/>
          <w:szCs w:val="24"/>
        </w:rPr>
        <w:t xml:space="preserve"> birds. Further research should be conducted for correct identification of the parasite species by molecular techniques and their intermediate hosts may allow in future in defining preventive measures.</w:t>
      </w:r>
      <w:bookmarkEnd w:id="33"/>
    </w:p>
    <w:p w:rsidR="00296AEB" w:rsidRPr="00234112" w:rsidRDefault="00296AEB" w:rsidP="00296AEB">
      <w:pPr>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 xml:space="preserve">In this cross-sectional study the overall prevalence of parasites in fishes was significant. The longer and the heavier fishes were more prevalent for the parasites infection. Moreover, the study found that both </w:t>
      </w:r>
      <w:r w:rsidRPr="00234112">
        <w:rPr>
          <w:rFonts w:ascii="Times New Roman" w:hAnsi="Times New Roman" w:cs="Times New Roman"/>
          <w:i/>
          <w:sz w:val="24"/>
          <w:szCs w:val="24"/>
        </w:rPr>
        <w:t xml:space="preserve">O. </w:t>
      </w:r>
      <w:proofErr w:type="spellStart"/>
      <w:r w:rsidRPr="00234112">
        <w:rPr>
          <w:rFonts w:ascii="Times New Roman" w:hAnsi="Times New Roman" w:cs="Times New Roman"/>
          <w:i/>
          <w:sz w:val="24"/>
          <w:szCs w:val="24"/>
        </w:rPr>
        <w:t>niloticus</w:t>
      </w:r>
      <w:proofErr w:type="spellEnd"/>
      <w:r w:rsidRPr="00234112">
        <w:rPr>
          <w:rFonts w:ascii="Times New Roman" w:hAnsi="Times New Roman" w:cs="Times New Roman"/>
          <w:sz w:val="24"/>
          <w:szCs w:val="24"/>
        </w:rPr>
        <w:t xml:space="preserve"> and </w:t>
      </w:r>
      <w:proofErr w:type="spellStart"/>
      <w:r w:rsidRPr="00234112">
        <w:rPr>
          <w:rFonts w:ascii="Times New Roman" w:hAnsi="Times New Roman" w:cs="Times New Roman"/>
          <w:i/>
          <w:sz w:val="24"/>
          <w:szCs w:val="24"/>
        </w:rPr>
        <w:t>Labeobarbus</w:t>
      </w:r>
      <w:proofErr w:type="spellEnd"/>
      <w:r w:rsidRPr="00234112">
        <w:rPr>
          <w:rFonts w:ascii="Times New Roman" w:hAnsi="Times New Roman" w:cs="Times New Roman"/>
          <w:i/>
          <w:sz w:val="24"/>
          <w:szCs w:val="24"/>
        </w:rPr>
        <w:t xml:space="preserve"> </w:t>
      </w:r>
      <w:r w:rsidRPr="00234112">
        <w:rPr>
          <w:rFonts w:ascii="Times New Roman" w:hAnsi="Times New Roman" w:cs="Times New Roman"/>
          <w:sz w:val="24"/>
          <w:szCs w:val="24"/>
        </w:rPr>
        <w:t xml:space="preserve">were infected by Contracaecum, while </w:t>
      </w:r>
      <w:r w:rsidRPr="00234112">
        <w:rPr>
          <w:rFonts w:ascii="Times New Roman" w:hAnsi="Times New Roman" w:cs="Times New Roman"/>
          <w:i/>
          <w:sz w:val="24"/>
          <w:szCs w:val="24"/>
        </w:rPr>
        <w:t>L. intestinalis</w:t>
      </w:r>
      <w:r w:rsidRPr="00234112">
        <w:rPr>
          <w:rFonts w:ascii="Times New Roman" w:hAnsi="Times New Roman" w:cs="Times New Roman"/>
          <w:sz w:val="24"/>
          <w:szCs w:val="24"/>
        </w:rPr>
        <w:t xml:space="preserve"> only affects </w:t>
      </w:r>
      <w:proofErr w:type="spellStart"/>
      <w:r w:rsidRPr="00234112">
        <w:rPr>
          <w:rFonts w:ascii="Times New Roman" w:hAnsi="Times New Roman" w:cs="Times New Roman"/>
          <w:i/>
          <w:sz w:val="24"/>
          <w:szCs w:val="24"/>
        </w:rPr>
        <w:t>Labeobarbus</w:t>
      </w:r>
      <w:proofErr w:type="spellEnd"/>
      <w:r w:rsidRPr="00234112">
        <w:rPr>
          <w:rFonts w:ascii="Times New Roman" w:hAnsi="Times New Roman" w:cs="Times New Roman"/>
          <w:sz w:val="24"/>
          <w:szCs w:val="24"/>
        </w:rPr>
        <w:t xml:space="preserve">. Therefore, Fishermen should not dispose waste and offal at the shore of the Dam to avoid the existing recontamination of the lake and to break the life cycle of parasites of fish in order to avoid </w:t>
      </w:r>
      <w:proofErr w:type="spellStart"/>
      <w:r w:rsidRPr="00234112">
        <w:rPr>
          <w:rFonts w:ascii="Times New Roman" w:hAnsi="Times New Roman" w:cs="Times New Roman"/>
          <w:sz w:val="24"/>
          <w:szCs w:val="24"/>
        </w:rPr>
        <w:t>piscivors</w:t>
      </w:r>
      <w:proofErr w:type="spellEnd"/>
      <w:r w:rsidRPr="00234112">
        <w:rPr>
          <w:rFonts w:ascii="Times New Roman" w:hAnsi="Times New Roman" w:cs="Times New Roman"/>
          <w:sz w:val="24"/>
          <w:szCs w:val="24"/>
        </w:rPr>
        <w:t xml:space="preserve"> </w:t>
      </w:r>
      <w:proofErr w:type="spellStart"/>
      <w:r w:rsidRPr="00234112">
        <w:rPr>
          <w:rFonts w:ascii="Times New Roman" w:hAnsi="Times New Roman" w:cs="Times New Roman"/>
          <w:sz w:val="24"/>
          <w:szCs w:val="24"/>
        </w:rPr>
        <w:t>birds.Training</w:t>
      </w:r>
      <w:proofErr w:type="spellEnd"/>
      <w:r w:rsidRPr="00234112">
        <w:rPr>
          <w:rFonts w:ascii="Times New Roman" w:hAnsi="Times New Roman" w:cs="Times New Roman"/>
          <w:sz w:val="24"/>
          <w:szCs w:val="24"/>
        </w:rPr>
        <w:t xml:space="preserve"> should be provided to fisher men on proper postmortem and ante-mortem inspection of fish to decrease occurrence of zoonotic disease in the public. Further research should be conducted for correct identification of the parasite species by molecular techniques and their intermediate hosts may allow in future in defining preventive measures.</w:t>
      </w:r>
    </w:p>
    <w:p w:rsidR="00296AEB" w:rsidRPr="00234112" w:rsidRDefault="00296AEB" w:rsidP="00296AEB">
      <w:pPr>
        <w:spacing w:after="0" w:line="360" w:lineRule="auto"/>
        <w:jc w:val="both"/>
        <w:rPr>
          <w:rFonts w:ascii="Times New Roman" w:hAnsi="Times New Roman" w:cs="Times New Roman"/>
          <w:b/>
          <w:sz w:val="24"/>
          <w:szCs w:val="24"/>
        </w:rPr>
      </w:pPr>
      <w:r w:rsidRPr="00234112">
        <w:rPr>
          <w:rFonts w:ascii="Times New Roman" w:hAnsi="Times New Roman" w:cs="Times New Roman"/>
          <w:b/>
          <w:sz w:val="24"/>
          <w:szCs w:val="24"/>
        </w:rPr>
        <w:t xml:space="preserve">Acknowledgements </w:t>
      </w:r>
    </w:p>
    <w:p w:rsidR="00296AEB" w:rsidRPr="00234112" w:rsidRDefault="00296AEB" w:rsidP="00296AEB">
      <w:pPr>
        <w:spacing w:after="0" w:line="360" w:lineRule="auto"/>
        <w:jc w:val="both"/>
        <w:rPr>
          <w:rFonts w:ascii="Times New Roman" w:hAnsi="Times New Roman" w:cs="Times New Roman"/>
          <w:sz w:val="24"/>
          <w:szCs w:val="24"/>
        </w:rPr>
      </w:pPr>
      <w:r w:rsidRPr="00234112">
        <w:rPr>
          <w:rFonts w:ascii="Times New Roman" w:hAnsi="Times New Roman" w:cs="Times New Roman"/>
          <w:sz w:val="24"/>
          <w:szCs w:val="24"/>
        </w:rPr>
        <w:t>The authors like to acknowledge University of Gondar, College of Veterinary Medicine and animal sciences, Bahir Dar Reginal animal disease investigation and research center, Fogera district agricultural office for their financial, logistics, and laboratory settings support respectably.</w:t>
      </w:r>
    </w:p>
    <w:p w:rsidR="00296AEB" w:rsidRPr="00234112" w:rsidRDefault="00296AEB" w:rsidP="00296AEB">
      <w:pPr>
        <w:spacing w:after="0" w:line="360" w:lineRule="auto"/>
        <w:rPr>
          <w:rFonts w:ascii="Times New Roman" w:hAnsi="Times New Roman" w:cs="Times New Roman"/>
          <w:b/>
          <w:sz w:val="24"/>
          <w:szCs w:val="24"/>
        </w:rPr>
      </w:pPr>
      <w:r w:rsidRPr="00234112">
        <w:rPr>
          <w:rFonts w:ascii="Times New Roman" w:hAnsi="Times New Roman" w:cs="Times New Roman"/>
          <w:b/>
          <w:sz w:val="24"/>
          <w:szCs w:val="24"/>
        </w:rPr>
        <w:t xml:space="preserve">References </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gramStart"/>
      <w:r w:rsidRPr="00234112">
        <w:rPr>
          <w:rFonts w:ascii="Times New Roman" w:hAnsi="Times New Roman" w:cs="Times New Roman"/>
          <w:color w:val="222222"/>
          <w:sz w:val="24"/>
          <w:szCs w:val="24"/>
          <w:shd w:val="clear" w:color="auto" w:fill="FFFFFF"/>
        </w:rPr>
        <w:t xml:space="preserve">Abbas, F., </w:t>
      </w:r>
      <w:proofErr w:type="spellStart"/>
      <w:r w:rsidRPr="00234112">
        <w:rPr>
          <w:rFonts w:ascii="Times New Roman" w:hAnsi="Times New Roman" w:cs="Times New Roman"/>
          <w:color w:val="222222"/>
          <w:sz w:val="24"/>
          <w:szCs w:val="24"/>
          <w:shd w:val="clear" w:color="auto" w:fill="FFFFFF"/>
        </w:rPr>
        <w:t>Hafeez-ur-Rehman</w:t>
      </w:r>
      <w:proofErr w:type="spellEnd"/>
      <w:r w:rsidRPr="00234112">
        <w:rPr>
          <w:rFonts w:ascii="Times New Roman" w:hAnsi="Times New Roman" w:cs="Times New Roman"/>
          <w:color w:val="222222"/>
          <w:sz w:val="24"/>
          <w:szCs w:val="24"/>
          <w:shd w:val="clear" w:color="auto" w:fill="FFFFFF"/>
        </w:rPr>
        <w:t>, M., Mubeen, N., Bhatti, A., &amp; Daniel, I. (2023).</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Parasites of Fish and Aquaculture and their Control.</w:t>
      </w:r>
      <w:proofErr w:type="gramEnd"/>
      <w:r w:rsidRPr="00234112">
        <w:rPr>
          <w:rFonts w:ascii="Times New Roman" w:hAnsi="Times New Roman" w:cs="Times New Roman"/>
          <w:color w:val="222222"/>
          <w:sz w:val="24"/>
          <w:szCs w:val="24"/>
          <w:shd w:val="clear" w:color="auto" w:fill="FFFFFF"/>
        </w:rPr>
        <w:t xml:space="preserve"> In </w:t>
      </w:r>
      <w:r w:rsidRPr="00234112">
        <w:rPr>
          <w:rFonts w:ascii="Times New Roman" w:hAnsi="Times New Roman" w:cs="Times New Roman"/>
          <w:i/>
          <w:iCs/>
          <w:color w:val="222222"/>
          <w:sz w:val="24"/>
          <w:szCs w:val="24"/>
          <w:shd w:val="clear" w:color="auto" w:fill="FFFFFF"/>
        </w:rPr>
        <w:t>Parasitism and Parasitic Control in Animals: Strategies for the Developing World</w:t>
      </w:r>
      <w:r w:rsidRPr="00234112">
        <w:rPr>
          <w:rFonts w:ascii="Times New Roman" w:hAnsi="Times New Roman" w:cs="Times New Roman"/>
          <w:color w:val="222222"/>
          <w:sz w:val="24"/>
          <w:szCs w:val="24"/>
          <w:shd w:val="clear" w:color="auto" w:fill="FFFFFF"/>
        </w:rPr>
        <w:t> (pp. 248-266). GB: CABI.</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r w:rsidRPr="00234112">
        <w:rPr>
          <w:rFonts w:ascii="Times New Roman" w:hAnsi="Times New Roman" w:cs="Times New Roman"/>
          <w:color w:val="222222"/>
          <w:sz w:val="24"/>
          <w:szCs w:val="24"/>
          <w:shd w:val="clear" w:color="auto" w:fill="FFFFFF"/>
        </w:rPr>
        <w:t>Abd-ELrahman</w:t>
      </w:r>
      <w:proofErr w:type="spellEnd"/>
      <w:r w:rsidRPr="00234112">
        <w:rPr>
          <w:rFonts w:ascii="Times New Roman" w:hAnsi="Times New Roman" w:cs="Times New Roman"/>
          <w:color w:val="222222"/>
          <w:sz w:val="24"/>
          <w:szCs w:val="24"/>
          <w:shd w:val="clear" w:color="auto" w:fill="FFFFFF"/>
        </w:rPr>
        <w:t xml:space="preserve">, S. M., </w:t>
      </w:r>
      <w:proofErr w:type="spellStart"/>
      <w:r w:rsidRPr="00234112">
        <w:rPr>
          <w:rFonts w:ascii="Times New Roman" w:hAnsi="Times New Roman" w:cs="Times New Roman"/>
          <w:color w:val="222222"/>
          <w:sz w:val="24"/>
          <w:szCs w:val="24"/>
          <w:shd w:val="clear" w:color="auto" w:fill="FFFFFF"/>
        </w:rPr>
        <w:t>Gareh</w:t>
      </w:r>
      <w:proofErr w:type="spellEnd"/>
      <w:r w:rsidRPr="00234112">
        <w:rPr>
          <w:rFonts w:ascii="Times New Roman" w:hAnsi="Times New Roman" w:cs="Times New Roman"/>
          <w:color w:val="222222"/>
          <w:sz w:val="24"/>
          <w:szCs w:val="24"/>
          <w:shd w:val="clear" w:color="auto" w:fill="FFFFFF"/>
        </w:rPr>
        <w:t xml:space="preserve">, A., Mohamed, H. I., </w:t>
      </w:r>
      <w:proofErr w:type="spellStart"/>
      <w:r w:rsidRPr="00234112">
        <w:rPr>
          <w:rFonts w:ascii="Times New Roman" w:hAnsi="Times New Roman" w:cs="Times New Roman"/>
          <w:color w:val="222222"/>
          <w:sz w:val="24"/>
          <w:szCs w:val="24"/>
          <w:shd w:val="clear" w:color="auto" w:fill="FFFFFF"/>
        </w:rPr>
        <w:t>Alrashdi</w:t>
      </w:r>
      <w:proofErr w:type="spellEnd"/>
      <w:r w:rsidRPr="00234112">
        <w:rPr>
          <w:rFonts w:ascii="Times New Roman" w:hAnsi="Times New Roman" w:cs="Times New Roman"/>
          <w:color w:val="222222"/>
          <w:sz w:val="24"/>
          <w:szCs w:val="24"/>
          <w:shd w:val="clear" w:color="auto" w:fill="FFFFFF"/>
        </w:rPr>
        <w:t xml:space="preserve">, B. M., </w:t>
      </w:r>
      <w:proofErr w:type="spellStart"/>
      <w:r w:rsidRPr="00234112">
        <w:rPr>
          <w:rFonts w:ascii="Times New Roman" w:hAnsi="Times New Roman" w:cs="Times New Roman"/>
          <w:color w:val="222222"/>
          <w:sz w:val="24"/>
          <w:szCs w:val="24"/>
          <w:shd w:val="clear" w:color="auto" w:fill="FFFFFF"/>
        </w:rPr>
        <w:t>Dyab</w:t>
      </w:r>
      <w:proofErr w:type="spellEnd"/>
      <w:r w:rsidRPr="00234112">
        <w:rPr>
          <w:rFonts w:ascii="Times New Roman" w:hAnsi="Times New Roman" w:cs="Times New Roman"/>
          <w:color w:val="222222"/>
          <w:sz w:val="24"/>
          <w:szCs w:val="24"/>
          <w:shd w:val="clear" w:color="auto" w:fill="FFFFFF"/>
        </w:rPr>
        <w:t>, A. K., El-</w:t>
      </w:r>
      <w:proofErr w:type="spellStart"/>
      <w:r w:rsidRPr="00234112">
        <w:rPr>
          <w:rFonts w:ascii="Times New Roman" w:hAnsi="Times New Roman" w:cs="Times New Roman"/>
          <w:color w:val="222222"/>
          <w:sz w:val="24"/>
          <w:szCs w:val="24"/>
          <w:shd w:val="clear" w:color="auto" w:fill="FFFFFF"/>
        </w:rPr>
        <w:t>Khadragy</w:t>
      </w:r>
      <w:proofErr w:type="spellEnd"/>
      <w:r w:rsidRPr="00234112">
        <w:rPr>
          <w:rFonts w:ascii="Times New Roman" w:hAnsi="Times New Roman" w:cs="Times New Roman"/>
          <w:color w:val="222222"/>
          <w:sz w:val="24"/>
          <w:szCs w:val="24"/>
          <w:shd w:val="clear" w:color="auto" w:fill="FFFFFF"/>
        </w:rPr>
        <w:t xml:space="preserve">, M. F., ... &amp; Mohamed, S. A. A. (2023). </w:t>
      </w:r>
      <w:proofErr w:type="gramStart"/>
      <w:r w:rsidRPr="00234112">
        <w:rPr>
          <w:rFonts w:ascii="Times New Roman" w:hAnsi="Times New Roman" w:cs="Times New Roman"/>
          <w:color w:val="222222"/>
          <w:sz w:val="24"/>
          <w:szCs w:val="24"/>
          <w:shd w:val="clear" w:color="auto" w:fill="FFFFFF"/>
        </w:rPr>
        <w:t>Prevalence and morphological investigation of parasitic infection in freshwater fish (Nile tilapia) from Upper Egypt.</w:t>
      </w:r>
      <w:proofErr w:type="gramEnd"/>
      <w:r w:rsidRPr="00234112">
        <w:rPr>
          <w:rFonts w:ascii="Times New Roman" w:hAnsi="Times New Roman" w:cs="Times New Roman"/>
          <w:color w:val="222222"/>
          <w:sz w:val="24"/>
          <w:szCs w:val="24"/>
          <w:shd w:val="clear" w:color="auto" w:fill="FFFFFF"/>
        </w:rPr>
        <w:t> </w:t>
      </w:r>
      <w:proofErr w:type="gramStart"/>
      <w:r w:rsidRPr="00234112">
        <w:rPr>
          <w:rFonts w:ascii="Times New Roman" w:hAnsi="Times New Roman" w:cs="Times New Roman"/>
          <w:i/>
          <w:iCs/>
          <w:color w:val="222222"/>
          <w:sz w:val="24"/>
          <w:szCs w:val="24"/>
          <w:shd w:val="clear" w:color="auto" w:fill="FFFFFF"/>
        </w:rPr>
        <w:t>Animals</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13</w:t>
      </w:r>
      <w:r w:rsidRPr="00234112">
        <w:rPr>
          <w:rFonts w:ascii="Times New Roman" w:hAnsi="Times New Roman" w:cs="Times New Roman"/>
          <w:color w:val="222222"/>
          <w:sz w:val="24"/>
          <w:szCs w:val="24"/>
          <w:shd w:val="clear" w:color="auto" w:fill="FFFFFF"/>
        </w:rPr>
        <w:t>(6), 1088.</w:t>
      </w:r>
      <w:proofErr w:type="gramEnd"/>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Abiyu</w:t>
      </w:r>
      <w:proofErr w:type="spellEnd"/>
      <w:r w:rsidRPr="00234112">
        <w:rPr>
          <w:rFonts w:ascii="Times New Roman" w:hAnsi="Times New Roman" w:cs="Times New Roman"/>
          <w:color w:val="222222"/>
          <w:sz w:val="24"/>
          <w:szCs w:val="24"/>
          <w:shd w:val="clear" w:color="auto" w:fill="FFFFFF"/>
        </w:rPr>
        <w:t xml:space="preserve">, M., </w:t>
      </w:r>
      <w:proofErr w:type="spellStart"/>
      <w:r w:rsidRPr="00234112">
        <w:rPr>
          <w:rFonts w:ascii="Times New Roman" w:hAnsi="Times New Roman" w:cs="Times New Roman"/>
          <w:color w:val="222222"/>
          <w:sz w:val="24"/>
          <w:szCs w:val="24"/>
          <w:shd w:val="clear" w:color="auto" w:fill="FFFFFF"/>
        </w:rPr>
        <w:t>Mekonnen</w:t>
      </w:r>
      <w:proofErr w:type="spellEnd"/>
      <w:r w:rsidRPr="00234112">
        <w:rPr>
          <w:rFonts w:ascii="Times New Roman" w:hAnsi="Times New Roman" w:cs="Times New Roman"/>
          <w:color w:val="222222"/>
          <w:sz w:val="24"/>
          <w:szCs w:val="24"/>
          <w:shd w:val="clear" w:color="auto" w:fill="FFFFFF"/>
        </w:rPr>
        <w:t xml:space="preserve">, G., &amp; </w:t>
      </w:r>
      <w:proofErr w:type="spellStart"/>
      <w:r w:rsidRPr="00234112">
        <w:rPr>
          <w:rFonts w:ascii="Times New Roman" w:hAnsi="Times New Roman" w:cs="Times New Roman"/>
          <w:color w:val="222222"/>
          <w:sz w:val="24"/>
          <w:szCs w:val="24"/>
          <w:shd w:val="clear" w:color="auto" w:fill="FFFFFF"/>
        </w:rPr>
        <w:t>Hailay</w:t>
      </w:r>
      <w:proofErr w:type="spellEnd"/>
      <w:r w:rsidRPr="00234112">
        <w:rPr>
          <w:rFonts w:ascii="Times New Roman" w:hAnsi="Times New Roman" w:cs="Times New Roman"/>
          <w:color w:val="222222"/>
          <w:sz w:val="24"/>
          <w:szCs w:val="24"/>
          <w:shd w:val="clear" w:color="auto" w:fill="FFFFFF"/>
        </w:rPr>
        <w:t>, K. (2020).</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Prevalence of internal nematode parasites of Nile tilapia.</w:t>
      </w:r>
      <w:proofErr w:type="gramEnd"/>
      <w:r w:rsidRPr="00234112">
        <w:rPr>
          <w:rFonts w:ascii="Times New Roman" w:hAnsi="Times New Roman" w:cs="Times New Roman"/>
          <w:color w:val="222222"/>
          <w:sz w:val="24"/>
          <w:szCs w:val="24"/>
          <w:shd w:val="clear" w:color="auto" w:fill="FFFFFF"/>
        </w:rPr>
        <w:t> </w:t>
      </w:r>
      <w:proofErr w:type="spellStart"/>
      <w:proofErr w:type="gramStart"/>
      <w:r w:rsidRPr="00234112">
        <w:rPr>
          <w:rFonts w:ascii="Times New Roman" w:hAnsi="Times New Roman" w:cs="Times New Roman"/>
          <w:i/>
          <w:iCs/>
          <w:color w:val="222222"/>
          <w:sz w:val="24"/>
          <w:szCs w:val="24"/>
          <w:shd w:val="clear" w:color="auto" w:fill="FFFFFF"/>
        </w:rPr>
        <w:t>Oreochromis</w:t>
      </w:r>
      <w:proofErr w:type="spellEnd"/>
      <w:r w:rsidRPr="00234112">
        <w:rPr>
          <w:rFonts w:ascii="Times New Roman" w:hAnsi="Times New Roman" w:cs="Times New Roman"/>
          <w:i/>
          <w:iCs/>
          <w:color w:val="222222"/>
          <w:sz w:val="24"/>
          <w:szCs w:val="24"/>
          <w:shd w:val="clear" w:color="auto" w:fill="FFFFFF"/>
        </w:rPr>
        <w:t xml:space="preserve"> </w:t>
      </w:r>
      <w:proofErr w:type="spellStart"/>
      <w:r w:rsidRPr="00234112">
        <w:rPr>
          <w:rFonts w:ascii="Times New Roman" w:hAnsi="Times New Roman" w:cs="Times New Roman"/>
          <w:i/>
          <w:iCs/>
          <w:color w:val="222222"/>
          <w:sz w:val="24"/>
          <w:szCs w:val="24"/>
          <w:shd w:val="clear" w:color="auto" w:fill="FFFFFF"/>
        </w:rPr>
        <w:t>niloticus</w:t>
      </w:r>
      <w:proofErr w:type="spellEnd"/>
      <w:r w:rsidRPr="00234112">
        <w:rPr>
          <w:rFonts w:ascii="Times New Roman" w:hAnsi="Times New Roman" w:cs="Times New Roman"/>
          <w:color w:val="222222"/>
          <w:sz w:val="24"/>
          <w:szCs w:val="24"/>
          <w:shd w:val="clear" w:color="auto" w:fill="FFFFFF"/>
        </w:rPr>
        <w:t>, 582-589.</w:t>
      </w:r>
      <w:proofErr w:type="gramEnd"/>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lastRenderedPageBreak/>
        <w:t>Ageze</w:t>
      </w:r>
      <w:proofErr w:type="spellEnd"/>
      <w:r w:rsidRPr="00234112">
        <w:rPr>
          <w:rFonts w:ascii="Times New Roman" w:hAnsi="Times New Roman" w:cs="Times New Roman"/>
          <w:color w:val="222222"/>
          <w:sz w:val="24"/>
          <w:szCs w:val="24"/>
          <w:shd w:val="clear" w:color="auto" w:fill="FFFFFF"/>
        </w:rPr>
        <w:t xml:space="preserve">, N., &amp; </w:t>
      </w:r>
      <w:proofErr w:type="spellStart"/>
      <w:r w:rsidRPr="00234112">
        <w:rPr>
          <w:rFonts w:ascii="Times New Roman" w:hAnsi="Times New Roman" w:cs="Times New Roman"/>
          <w:color w:val="222222"/>
          <w:sz w:val="24"/>
          <w:szCs w:val="24"/>
          <w:shd w:val="clear" w:color="auto" w:fill="FFFFFF"/>
        </w:rPr>
        <w:t>Menzir</w:t>
      </w:r>
      <w:proofErr w:type="spellEnd"/>
      <w:r w:rsidRPr="00234112">
        <w:rPr>
          <w:rFonts w:ascii="Times New Roman" w:hAnsi="Times New Roman" w:cs="Times New Roman"/>
          <w:color w:val="222222"/>
          <w:sz w:val="24"/>
          <w:szCs w:val="24"/>
          <w:shd w:val="clear" w:color="auto" w:fill="FFFFFF"/>
        </w:rPr>
        <w:t>, A. (2018).</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 xml:space="preserve">Prevalence of Nematode (Contracaecum) and </w:t>
      </w:r>
      <w:proofErr w:type="spellStart"/>
      <w:r w:rsidRPr="00234112">
        <w:rPr>
          <w:rFonts w:ascii="Times New Roman" w:hAnsi="Times New Roman" w:cs="Times New Roman"/>
          <w:color w:val="222222"/>
          <w:sz w:val="24"/>
          <w:szCs w:val="24"/>
          <w:shd w:val="clear" w:color="auto" w:fill="FFFFFF"/>
        </w:rPr>
        <w:t>Cestode</w:t>
      </w:r>
      <w:proofErr w:type="spellEnd"/>
      <w:r w:rsidRPr="00234112">
        <w:rPr>
          <w:rFonts w:ascii="Times New Roman" w:hAnsi="Times New Roman" w:cs="Times New Roman"/>
          <w:color w:val="222222"/>
          <w:sz w:val="24"/>
          <w:szCs w:val="24"/>
          <w:shd w:val="clear" w:color="auto" w:fill="FFFFFF"/>
        </w:rPr>
        <w:t xml:space="preserve"> (Ligula intestinalis) parasites infection in two fish species at Lake Tana.</w:t>
      </w:r>
      <w:proofErr w:type="gramEnd"/>
      <w:r w:rsidRPr="00234112">
        <w:rPr>
          <w:rFonts w:ascii="Times New Roman" w:hAnsi="Times New Roman" w:cs="Times New Roman"/>
          <w:color w:val="222222"/>
          <w:sz w:val="24"/>
          <w:szCs w:val="24"/>
          <w:shd w:val="clear" w:color="auto" w:fill="FFFFFF"/>
        </w:rPr>
        <w:t> </w:t>
      </w:r>
      <w:proofErr w:type="gramStart"/>
      <w:r w:rsidRPr="00234112">
        <w:rPr>
          <w:rFonts w:ascii="Times New Roman" w:hAnsi="Times New Roman" w:cs="Times New Roman"/>
          <w:i/>
          <w:iCs/>
          <w:color w:val="222222"/>
          <w:sz w:val="24"/>
          <w:szCs w:val="24"/>
          <w:shd w:val="clear" w:color="auto" w:fill="FFFFFF"/>
        </w:rPr>
        <w:t xml:space="preserve">J </w:t>
      </w:r>
      <w:proofErr w:type="spellStart"/>
      <w:r w:rsidRPr="00234112">
        <w:rPr>
          <w:rFonts w:ascii="Times New Roman" w:hAnsi="Times New Roman" w:cs="Times New Roman"/>
          <w:i/>
          <w:iCs/>
          <w:color w:val="222222"/>
          <w:sz w:val="24"/>
          <w:szCs w:val="24"/>
          <w:shd w:val="clear" w:color="auto" w:fill="FFFFFF"/>
        </w:rPr>
        <w:t>Adv</w:t>
      </w:r>
      <w:proofErr w:type="spellEnd"/>
      <w:r w:rsidRPr="00234112">
        <w:rPr>
          <w:rFonts w:ascii="Times New Roman" w:hAnsi="Times New Roman" w:cs="Times New Roman"/>
          <w:i/>
          <w:iCs/>
          <w:color w:val="222222"/>
          <w:sz w:val="24"/>
          <w:szCs w:val="24"/>
          <w:shd w:val="clear" w:color="auto" w:fill="FFFFFF"/>
        </w:rPr>
        <w:t xml:space="preserve"> Res Pub</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2</w:t>
      </w:r>
      <w:r w:rsidRPr="00234112">
        <w:rPr>
          <w:rFonts w:ascii="Times New Roman" w:hAnsi="Times New Roman" w:cs="Times New Roman"/>
          <w:color w:val="222222"/>
          <w:sz w:val="24"/>
          <w:szCs w:val="24"/>
          <w:shd w:val="clear" w:color="auto" w:fill="FFFFFF"/>
        </w:rPr>
        <w:t>, 1.</w:t>
      </w:r>
      <w:proofErr w:type="gramEnd"/>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gramStart"/>
      <w:r w:rsidRPr="00234112">
        <w:rPr>
          <w:rFonts w:ascii="Times New Roman" w:hAnsi="Times New Roman" w:cs="Times New Roman"/>
          <w:color w:val="222222"/>
          <w:sz w:val="24"/>
          <w:szCs w:val="24"/>
          <w:shd w:val="clear" w:color="auto" w:fill="FFFFFF"/>
        </w:rPr>
        <w:t xml:space="preserve">Amare, A., </w:t>
      </w:r>
      <w:proofErr w:type="spellStart"/>
      <w:r w:rsidRPr="00234112">
        <w:rPr>
          <w:rFonts w:ascii="Times New Roman" w:hAnsi="Times New Roman" w:cs="Times New Roman"/>
          <w:color w:val="222222"/>
          <w:sz w:val="24"/>
          <w:szCs w:val="24"/>
          <w:shd w:val="clear" w:color="auto" w:fill="FFFFFF"/>
        </w:rPr>
        <w:t>Alemayehu</w:t>
      </w:r>
      <w:proofErr w:type="spellEnd"/>
      <w:r w:rsidRPr="00234112">
        <w:rPr>
          <w:rFonts w:ascii="Times New Roman" w:hAnsi="Times New Roman" w:cs="Times New Roman"/>
          <w:color w:val="222222"/>
          <w:sz w:val="24"/>
          <w:szCs w:val="24"/>
          <w:shd w:val="clear" w:color="auto" w:fill="FFFFFF"/>
        </w:rPr>
        <w:t xml:space="preserve">, A., &amp; </w:t>
      </w:r>
      <w:proofErr w:type="spellStart"/>
      <w:r w:rsidRPr="00234112">
        <w:rPr>
          <w:rFonts w:ascii="Times New Roman" w:hAnsi="Times New Roman" w:cs="Times New Roman"/>
          <w:color w:val="222222"/>
          <w:sz w:val="24"/>
          <w:szCs w:val="24"/>
          <w:shd w:val="clear" w:color="auto" w:fill="FFFFFF"/>
        </w:rPr>
        <w:t>Aylate</w:t>
      </w:r>
      <w:proofErr w:type="spellEnd"/>
      <w:r w:rsidRPr="00234112">
        <w:rPr>
          <w:rFonts w:ascii="Times New Roman" w:hAnsi="Times New Roman" w:cs="Times New Roman"/>
          <w:color w:val="222222"/>
          <w:sz w:val="24"/>
          <w:szCs w:val="24"/>
          <w:shd w:val="clear" w:color="auto" w:fill="FFFFFF"/>
        </w:rPr>
        <w:t>, A. (2014).</w:t>
      </w:r>
      <w:proofErr w:type="gramEnd"/>
      <w:r w:rsidRPr="00234112">
        <w:rPr>
          <w:rFonts w:ascii="Times New Roman" w:hAnsi="Times New Roman" w:cs="Times New Roman"/>
          <w:color w:val="222222"/>
          <w:sz w:val="24"/>
          <w:szCs w:val="24"/>
          <w:shd w:val="clear" w:color="auto" w:fill="FFFFFF"/>
        </w:rPr>
        <w:t xml:space="preserve"> Prevalence of internal parasitic helminthes infected </w:t>
      </w:r>
      <w:proofErr w:type="spellStart"/>
      <w:r w:rsidRPr="00234112">
        <w:rPr>
          <w:rFonts w:ascii="Times New Roman" w:hAnsi="Times New Roman" w:cs="Times New Roman"/>
          <w:color w:val="222222"/>
          <w:sz w:val="24"/>
          <w:szCs w:val="24"/>
          <w:shd w:val="clear" w:color="auto" w:fill="FFFFFF"/>
        </w:rPr>
        <w:t>oreochromis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niloticus</w:t>
      </w:r>
      <w:proofErr w:type="spellEnd"/>
      <w:r w:rsidRPr="00234112">
        <w:rPr>
          <w:rFonts w:ascii="Times New Roman" w:hAnsi="Times New Roman" w:cs="Times New Roman"/>
          <w:color w:val="222222"/>
          <w:sz w:val="24"/>
          <w:szCs w:val="24"/>
          <w:shd w:val="clear" w:color="auto" w:fill="FFFFFF"/>
        </w:rPr>
        <w:t xml:space="preserve"> (Nile Tilapia), </w:t>
      </w:r>
      <w:proofErr w:type="spellStart"/>
      <w:r w:rsidRPr="00234112">
        <w:rPr>
          <w:rFonts w:ascii="Times New Roman" w:hAnsi="Times New Roman" w:cs="Times New Roman"/>
          <w:color w:val="222222"/>
          <w:sz w:val="24"/>
          <w:szCs w:val="24"/>
          <w:shd w:val="clear" w:color="auto" w:fill="FFFFFF"/>
        </w:rPr>
        <w:t>clarias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gariepinus</w:t>
      </w:r>
      <w:proofErr w:type="spellEnd"/>
      <w:r w:rsidRPr="00234112">
        <w:rPr>
          <w:rFonts w:ascii="Times New Roman" w:hAnsi="Times New Roman" w:cs="Times New Roman"/>
          <w:color w:val="222222"/>
          <w:sz w:val="24"/>
          <w:szCs w:val="24"/>
          <w:shd w:val="clear" w:color="auto" w:fill="FFFFFF"/>
        </w:rPr>
        <w:t xml:space="preserve"> (African catfish) and </w:t>
      </w:r>
      <w:proofErr w:type="spellStart"/>
      <w:r w:rsidRPr="00234112">
        <w:rPr>
          <w:rFonts w:ascii="Times New Roman" w:hAnsi="Times New Roman" w:cs="Times New Roman"/>
          <w:color w:val="222222"/>
          <w:sz w:val="24"/>
          <w:szCs w:val="24"/>
          <w:shd w:val="clear" w:color="auto" w:fill="FFFFFF"/>
        </w:rPr>
        <w:t>cyprinus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carpio</w:t>
      </w:r>
      <w:proofErr w:type="spellEnd"/>
      <w:r w:rsidRPr="00234112">
        <w:rPr>
          <w:rFonts w:ascii="Times New Roman" w:hAnsi="Times New Roman" w:cs="Times New Roman"/>
          <w:color w:val="222222"/>
          <w:sz w:val="24"/>
          <w:szCs w:val="24"/>
          <w:shd w:val="clear" w:color="auto" w:fill="FFFFFF"/>
        </w:rPr>
        <w:t xml:space="preserve"> (common carp) in </w:t>
      </w:r>
      <w:proofErr w:type="gramStart"/>
      <w:r w:rsidRPr="00234112">
        <w:rPr>
          <w:rFonts w:ascii="Times New Roman" w:hAnsi="Times New Roman" w:cs="Times New Roman"/>
          <w:color w:val="222222"/>
          <w:sz w:val="24"/>
          <w:szCs w:val="24"/>
          <w:shd w:val="clear" w:color="auto" w:fill="FFFFFF"/>
        </w:rPr>
        <w:t>lake</w:t>
      </w:r>
      <w:proofErr w:type="gramEnd"/>
      <w:r w:rsidRPr="00234112">
        <w:rPr>
          <w:rFonts w:ascii="Times New Roman" w:hAnsi="Times New Roman" w:cs="Times New Roman"/>
          <w:color w:val="222222"/>
          <w:sz w:val="24"/>
          <w:szCs w:val="24"/>
          <w:shd w:val="clear" w:color="auto" w:fill="FFFFFF"/>
        </w:rPr>
        <w:t xml:space="preserve"> Lugo (</w:t>
      </w:r>
      <w:proofErr w:type="spellStart"/>
      <w:r w:rsidRPr="00234112">
        <w:rPr>
          <w:rFonts w:ascii="Times New Roman" w:hAnsi="Times New Roman" w:cs="Times New Roman"/>
          <w:color w:val="222222"/>
          <w:sz w:val="24"/>
          <w:szCs w:val="24"/>
          <w:shd w:val="clear" w:color="auto" w:fill="FFFFFF"/>
        </w:rPr>
        <w:t>Hayke</w:t>
      </w:r>
      <w:proofErr w:type="spellEnd"/>
      <w:r w:rsidRPr="00234112">
        <w:rPr>
          <w:rFonts w:ascii="Times New Roman" w:hAnsi="Times New Roman" w:cs="Times New Roman"/>
          <w:color w:val="222222"/>
          <w:sz w:val="24"/>
          <w:szCs w:val="24"/>
          <w:shd w:val="clear" w:color="auto" w:fill="FFFFFF"/>
        </w:rPr>
        <w:t>), northeast Ethiopia. </w:t>
      </w:r>
      <w:r w:rsidRPr="00234112">
        <w:rPr>
          <w:rFonts w:ascii="Times New Roman" w:hAnsi="Times New Roman" w:cs="Times New Roman"/>
          <w:i/>
          <w:iCs/>
          <w:color w:val="222222"/>
          <w:sz w:val="24"/>
          <w:szCs w:val="24"/>
          <w:shd w:val="clear" w:color="auto" w:fill="FFFFFF"/>
        </w:rPr>
        <w:t>Journal of Aquaculture Research &amp; Development</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5</w:t>
      </w:r>
      <w:r w:rsidRPr="00234112">
        <w:rPr>
          <w:rFonts w:ascii="Times New Roman" w:hAnsi="Times New Roman" w:cs="Times New Roman"/>
          <w:color w:val="222222"/>
          <w:sz w:val="24"/>
          <w:szCs w:val="24"/>
          <w:shd w:val="clear" w:color="auto" w:fill="FFFFFF"/>
        </w:rPr>
        <w:t>(3), 1-5.</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Baruš</w:t>
      </w:r>
      <w:proofErr w:type="spellEnd"/>
      <w:r w:rsidRPr="00234112">
        <w:rPr>
          <w:rFonts w:ascii="Times New Roman" w:hAnsi="Times New Roman" w:cs="Times New Roman"/>
          <w:color w:val="222222"/>
          <w:sz w:val="24"/>
          <w:szCs w:val="24"/>
          <w:shd w:val="clear" w:color="auto" w:fill="FFFFFF"/>
        </w:rPr>
        <w:t xml:space="preserve">, V., &amp; </w:t>
      </w:r>
      <w:proofErr w:type="spellStart"/>
      <w:r w:rsidRPr="00234112">
        <w:rPr>
          <w:rFonts w:ascii="Times New Roman" w:hAnsi="Times New Roman" w:cs="Times New Roman"/>
          <w:color w:val="222222"/>
          <w:sz w:val="24"/>
          <w:szCs w:val="24"/>
          <w:shd w:val="clear" w:color="auto" w:fill="FFFFFF"/>
        </w:rPr>
        <w:t>Prokeš</w:t>
      </w:r>
      <w:proofErr w:type="spellEnd"/>
      <w:r w:rsidRPr="00234112">
        <w:rPr>
          <w:rFonts w:ascii="Times New Roman" w:hAnsi="Times New Roman" w:cs="Times New Roman"/>
          <w:color w:val="222222"/>
          <w:sz w:val="24"/>
          <w:szCs w:val="24"/>
          <w:shd w:val="clear" w:color="auto" w:fill="FFFFFF"/>
        </w:rPr>
        <w:t>, M. (2002).</w:t>
      </w:r>
      <w:proofErr w:type="gramEnd"/>
      <w:r w:rsidRPr="00234112">
        <w:rPr>
          <w:rFonts w:ascii="Times New Roman" w:hAnsi="Times New Roman" w:cs="Times New Roman"/>
          <w:color w:val="222222"/>
          <w:sz w:val="24"/>
          <w:szCs w:val="24"/>
          <w:shd w:val="clear" w:color="auto" w:fill="FFFFFF"/>
        </w:rPr>
        <w:t xml:space="preserve"> Length and weight of Ligula intestinalis </w:t>
      </w:r>
      <w:proofErr w:type="spellStart"/>
      <w:r w:rsidRPr="00234112">
        <w:rPr>
          <w:rFonts w:ascii="Times New Roman" w:hAnsi="Times New Roman" w:cs="Times New Roman"/>
          <w:color w:val="222222"/>
          <w:sz w:val="24"/>
          <w:szCs w:val="24"/>
          <w:shd w:val="clear" w:color="auto" w:fill="FFFFFF"/>
        </w:rPr>
        <w:t>plerocercoids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Cestoda</w:t>
      </w:r>
      <w:proofErr w:type="spellEnd"/>
      <w:r w:rsidRPr="00234112">
        <w:rPr>
          <w:rFonts w:ascii="Times New Roman" w:hAnsi="Times New Roman" w:cs="Times New Roman"/>
          <w:color w:val="222222"/>
          <w:sz w:val="24"/>
          <w:szCs w:val="24"/>
          <w:shd w:val="clear" w:color="auto" w:fill="FFFFFF"/>
        </w:rPr>
        <w:t>) parasitizing adult cyprinid fishes (</w:t>
      </w:r>
      <w:proofErr w:type="spellStart"/>
      <w:r w:rsidRPr="00234112">
        <w:rPr>
          <w:rFonts w:ascii="Times New Roman" w:hAnsi="Times New Roman" w:cs="Times New Roman"/>
          <w:color w:val="222222"/>
          <w:sz w:val="24"/>
          <w:szCs w:val="24"/>
          <w:shd w:val="clear" w:color="auto" w:fill="FFFFFF"/>
        </w:rPr>
        <w:t>Cyprinidae</w:t>
      </w:r>
      <w:proofErr w:type="spellEnd"/>
      <w:r w:rsidRPr="00234112">
        <w:rPr>
          <w:rFonts w:ascii="Times New Roman" w:hAnsi="Times New Roman" w:cs="Times New Roman"/>
          <w:color w:val="222222"/>
          <w:sz w:val="24"/>
          <w:szCs w:val="24"/>
          <w:shd w:val="clear" w:color="auto" w:fill="FFFFFF"/>
        </w:rPr>
        <w:t>): a comparative analysis.</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gramStart"/>
      <w:r w:rsidRPr="00234112">
        <w:rPr>
          <w:rFonts w:ascii="Times New Roman" w:hAnsi="Times New Roman" w:cs="Times New Roman"/>
          <w:color w:val="222222"/>
          <w:sz w:val="24"/>
          <w:szCs w:val="24"/>
          <w:shd w:val="clear" w:color="auto" w:fill="FFFFFF"/>
        </w:rPr>
        <w:t xml:space="preserve">Bekele, J., &amp; </w:t>
      </w:r>
      <w:proofErr w:type="spellStart"/>
      <w:r w:rsidRPr="00234112">
        <w:rPr>
          <w:rFonts w:ascii="Times New Roman" w:hAnsi="Times New Roman" w:cs="Times New Roman"/>
          <w:color w:val="222222"/>
          <w:sz w:val="24"/>
          <w:szCs w:val="24"/>
          <w:shd w:val="clear" w:color="auto" w:fill="FFFFFF"/>
        </w:rPr>
        <w:t>Hussien</w:t>
      </w:r>
      <w:proofErr w:type="spellEnd"/>
      <w:r w:rsidRPr="00234112">
        <w:rPr>
          <w:rFonts w:ascii="Times New Roman" w:hAnsi="Times New Roman" w:cs="Times New Roman"/>
          <w:color w:val="222222"/>
          <w:sz w:val="24"/>
          <w:szCs w:val="24"/>
          <w:shd w:val="clear" w:color="auto" w:fill="FFFFFF"/>
        </w:rPr>
        <w:t>, D. (2015).</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 xml:space="preserve">Prevalence of internal parasites of </w:t>
      </w:r>
      <w:proofErr w:type="spellStart"/>
      <w:r w:rsidRPr="00234112">
        <w:rPr>
          <w:rFonts w:ascii="Times New Roman" w:hAnsi="Times New Roman" w:cs="Times New Roman"/>
          <w:color w:val="222222"/>
          <w:sz w:val="24"/>
          <w:szCs w:val="24"/>
          <w:shd w:val="clear" w:color="auto" w:fill="FFFFFF"/>
        </w:rPr>
        <w:t>Oreochromis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niloticus</w:t>
      </w:r>
      <w:proofErr w:type="spellEnd"/>
      <w:r w:rsidRPr="00234112">
        <w:rPr>
          <w:rFonts w:ascii="Times New Roman" w:hAnsi="Times New Roman" w:cs="Times New Roman"/>
          <w:color w:val="222222"/>
          <w:sz w:val="24"/>
          <w:szCs w:val="24"/>
          <w:shd w:val="clear" w:color="auto" w:fill="FFFFFF"/>
        </w:rPr>
        <w:t xml:space="preserve"> and </w:t>
      </w:r>
      <w:proofErr w:type="spellStart"/>
      <w:r w:rsidRPr="00234112">
        <w:rPr>
          <w:rFonts w:ascii="Times New Roman" w:hAnsi="Times New Roman" w:cs="Times New Roman"/>
          <w:color w:val="222222"/>
          <w:sz w:val="24"/>
          <w:szCs w:val="24"/>
          <w:shd w:val="clear" w:color="auto" w:fill="FFFFFF"/>
        </w:rPr>
        <w:t>Clarias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gariepinus</w:t>
      </w:r>
      <w:proofErr w:type="spellEnd"/>
      <w:r w:rsidRPr="00234112">
        <w:rPr>
          <w:rFonts w:ascii="Times New Roman" w:hAnsi="Times New Roman" w:cs="Times New Roman"/>
          <w:color w:val="222222"/>
          <w:sz w:val="24"/>
          <w:szCs w:val="24"/>
          <w:shd w:val="clear" w:color="auto" w:fill="FFFFFF"/>
        </w:rPr>
        <w:t xml:space="preserve"> fish species in Lake </w:t>
      </w:r>
      <w:proofErr w:type="spellStart"/>
      <w:r w:rsidRPr="00234112">
        <w:rPr>
          <w:rFonts w:ascii="Times New Roman" w:hAnsi="Times New Roman" w:cs="Times New Roman"/>
          <w:color w:val="222222"/>
          <w:sz w:val="24"/>
          <w:szCs w:val="24"/>
          <w:shd w:val="clear" w:color="auto" w:fill="FFFFFF"/>
        </w:rPr>
        <w:t>Ziway</w:t>
      </w:r>
      <w:proofErr w:type="spellEnd"/>
      <w:r w:rsidRPr="00234112">
        <w:rPr>
          <w:rFonts w:ascii="Times New Roman" w:hAnsi="Times New Roman" w:cs="Times New Roman"/>
          <w:color w:val="222222"/>
          <w:sz w:val="24"/>
          <w:szCs w:val="24"/>
          <w:shd w:val="clear" w:color="auto" w:fill="FFFFFF"/>
        </w:rPr>
        <w:t>, Ethiopia.</w:t>
      </w:r>
      <w:proofErr w:type="gramEnd"/>
      <w:r w:rsidRPr="00234112">
        <w:rPr>
          <w:rFonts w:ascii="Times New Roman" w:hAnsi="Times New Roman" w:cs="Times New Roman"/>
          <w:color w:val="222222"/>
          <w:sz w:val="24"/>
          <w:szCs w:val="24"/>
          <w:shd w:val="clear" w:color="auto" w:fill="FFFFFF"/>
        </w:rPr>
        <w:t> </w:t>
      </w:r>
      <w:proofErr w:type="gramStart"/>
      <w:r w:rsidRPr="00234112">
        <w:rPr>
          <w:rFonts w:ascii="Times New Roman" w:hAnsi="Times New Roman" w:cs="Times New Roman"/>
          <w:i/>
          <w:iCs/>
          <w:color w:val="222222"/>
          <w:sz w:val="24"/>
          <w:szCs w:val="24"/>
          <w:shd w:val="clear" w:color="auto" w:fill="FFFFFF"/>
        </w:rPr>
        <w:t>Journal of Aquaculture Research &amp; Development</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6</w:t>
      </w:r>
      <w:r w:rsidRPr="00234112">
        <w:rPr>
          <w:rFonts w:ascii="Times New Roman" w:hAnsi="Times New Roman" w:cs="Times New Roman"/>
          <w:color w:val="222222"/>
          <w:sz w:val="24"/>
          <w:szCs w:val="24"/>
          <w:shd w:val="clear" w:color="auto" w:fill="FFFFFF"/>
        </w:rPr>
        <w:t>(2), 1.</w:t>
      </w:r>
      <w:proofErr w:type="gramEnd"/>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Beletew</w:t>
      </w:r>
      <w:proofErr w:type="spellEnd"/>
      <w:r w:rsidRPr="00234112">
        <w:rPr>
          <w:rFonts w:ascii="Times New Roman" w:hAnsi="Times New Roman" w:cs="Times New Roman"/>
          <w:color w:val="222222"/>
          <w:sz w:val="24"/>
          <w:szCs w:val="24"/>
          <w:shd w:val="clear" w:color="auto" w:fill="FFFFFF"/>
        </w:rPr>
        <w:t xml:space="preserve">, M., </w:t>
      </w:r>
      <w:proofErr w:type="spellStart"/>
      <w:r w:rsidRPr="00234112">
        <w:rPr>
          <w:rFonts w:ascii="Times New Roman" w:hAnsi="Times New Roman" w:cs="Times New Roman"/>
          <w:color w:val="222222"/>
          <w:sz w:val="24"/>
          <w:szCs w:val="24"/>
          <w:shd w:val="clear" w:color="auto" w:fill="FFFFFF"/>
        </w:rPr>
        <w:t>Getahun</w:t>
      </w:r>
      <w:proofErr w:type="spellEnd"/>
      <w:r w:rsidRPr="00234112">
        <w:rPr>
          <w:rFonts w:ascii="Times New Roman" w:hAnsi="Times New Roman" w:cs="Times New Roman"/>
          <w:color w:val="222222"/>
          <w:sz w:val="24"/>
          <w:szCs w:val="24"/>
          <w:shd w:val="clear" w:color="auto" w:fill="FFFFFF"/>
        </w:rPr>
        <w:t xml:space="preserve">, A., &amp; </w:t>
      </w:r>
      <w:proofErr w:type="spellStart"/>
      <w:r w:rsidRPr="00234112">
        <w:rPr>
          <w:rFonts w:ascii="Times New Roman" w:hAnsi="Times New Roman" w:cs="Times New Roman"/>
          <w:color w:val="222222"/>
          <w:sz w:val="24"/>
          <w:szCs w:val="24"/>
          <w:shd w:val="clear" w:color="auto" w:fill="FFFFFF"/>
        </w:rPr>
        <w:t>Vanhove</w:t>
      </w:r>
      <w:proofErr w:type="spellEnd"/>
      <w:r w:rsidRPr="00234112">
        <w:rPr>
          <w:rFonts w:ascii="Times New Roman" w:hAnsi="Times New Roman" w:cs="Times New Roman"/>
          <w:color w:val="222222"/>
          <w:sz w:val="24"/>
          <w:szCs w:val="24"/>
          <w:shd w:val="clear" w:color="auto" w:fill="FFFFFF"/>
        </w:rPr>
        <w:t>, M. P. (2016).</w:t>
      </w:r>
      <w:proofErr w:type="gramEnd"/>
      <w:r w:rsidRPr="00234112">
        <w:rPr>
          <w:rFonts w:ascii="Times New Roman" w:hAnsi="Times New Roman" w:cs="Times New Roman"/>
          <w:color w:val="222222"/>
          <w:sz w:val="24"/>
          <w:szCs w:val="24"/>
          <w:shd w:val="clear" w:color="auto" w:fill="FFFFFF"/>
        </w:rPr>
        <w:t xml:space="preserve"> First report of monogenean flatworms from Lake Tana, Ethiopia: gill parasites of the commercially important </w:t>
      </w:r>
      <w:proofErr w:type="spellStart"/>
      <w:r w:rsidRPr="00234112">
        <w:rPr>
          <w:rFonts w:ascii="Times New Roman" w:hAnsi="Times New Roman" w:cs="Times New Roman"/>
          <w:color w:val="222222"/>
          <w:sz w:val="24"/>
          <w:szCs w:val="24"/>
          <w:shd w:val="clear" w:color="auto" w:fill="FFFFFF"/>
        </w:rPr>
        <w:t>Clarias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gariepinus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Teleostei</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Clariidae</w:t>
      </w:r>
      <w:proofErr w:type="spellEnd"/>
      <w:r w:rsidRPr="00234112">
        <w:rPr>
          <w:rFonts w:ascii="Times New Roman" w:hAnsi="Times New Roman" w:cs="Times New Roman"/>
          <w:color w:val="222222"/>
          <w:sz w:val="24"/>
          <w:szCs w:val="24"/>
          <w:shd w:val="clear" w:color="auto" w:fill="FFFFFF"/>
        </w:rPr>
        <w:t xml:space="preserve">) and </w:t>
      </w:r>
      <w:proofErr w:type="spellStart"/>
      <w:r w:rsidRPr="00234112">
        <w:rPr>
          <w:rFonts w:ascii="Times New Roman" w:hAnsi="Times New Roman" w:cs="Times New Roman"/>
          <w:color w:val="222222"/>
          <w:sz w:val="24"/>
          <w:szCs w:val="24"/>
          <w:shd w:val="clear" w:color="auto" w:fill="FFFFFF"/>
        </w:rPr>
        <w:t>Oreochromis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niloticus</w:t>
      </w:r>
      <w:proofErr w:type="spellEnd"/>
      <w:r w:rsidRPr="00234112">
        <w:rPr>
          <w:rFonts w:ascii="Times New Roman" w:hAnsi="Times New Roman" w:cs="Times New Roman"/>
          <w:color w:val="222222"/>
          <w:sz w:val="24"/>
          <w:szCs w:val="24"/>
          <w:shd w:val="clear" w:color="auto" w:fill="FFFFFF"/>
        </w:rPr>
        <w:t xml:space="preserve"> tana (</w:t>
      </w:r>
      <w:proofErr w:type="spellStart"/>
      <w:r w:rsidRPr="00234112">
        <w:rPr>
          <w:rFonts w:ascii="Times New Roman" w:hAnsi="Times New Roman" w:cs="Times New Roman"/>
          <w:color w:val="222222"/>
          <w:sz w:val="24"/>
          <w:szCs w:val="24"/>
          <w:shd w:val="clear" w:color="auto" w:fill="FFFFFF"/>
        </w:rPr>
        <w:t>Teleostei</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Cichlidae</w:t>
      </w:r>
      <w:proofErr w:type="spellEnd"/>
      <w:r w:rsidRPr="00234112">
        <w:rPr>
          <w:rFonts w:ascii="Times New Roman" w:hAnsi="Times New Roman" w:cs="Times New Roman"/>
          <w:color w:val="222222"/>
          <w:sz w:val="24"/>
          <w:szCs w:val="24"/>
          <w:shd w:val="clear" w:color="auto" w:fill="FFFFFF"/>
        </w:rPr>
        <w:t>). </w:t>
      </w:r>
      <w:proofErr w:type="gramStart"/>
      <w:r w:rsidRPr="00234112">
        <w:rPr>
          <w:rFonts w:ascii="Times New Roman" w:hAnsi="Times New Roman" w:cs="Times New Roman"/>
          <w:i/>
          <w:iCs/>
          <w:color w:val="222222"/>
          <w:sz w:val="24"/>
          <w:szCs w:val="24"/>
          <w:shd w:val="clear" w:color="auto" w:fill="FFFFFF"/>
        </w:rPr>
        <w:t>Parasites &amp; vectors</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9</w:t>
      </w:r>
      <w:r w:rsidRPr="00234112">
        <w:rPr>
          <w:rFonts w:ascii="Times New Roman" w:hAnsi="Times New Roman" w:cs="Times New Roman"/>
          <w:color w:val="222222"/>
          <w:sz w:val="24"/>
          <w:szCs w:val="24"/>
          <w:shd w:val="clear" w:color="auto" w:fill="FFFFFF"/>
        </w:rPr>
        <w:t>, 1-7.</w:t>
      </w:r>
      <w:proofErr w:type="gramEnd"/>
    </w:p>
    <w:p w:rsidR="00296AEB" w:rsidRPr="00234112" w:rsidRDefault="00296AEB" w:rsidP="00296AEB">
      <w:pPr>
        <w:spacing w:after="0" w:line="360" w:lineRule="auto"/>
        <w:ind w:left="288" w:hanging="288"/>
        <w:jc w:val="both"/>
        <w:rPr>
          <w:rFonts w:ascii="Times New Roman" w:hAnsi="Times New Roman" w:cs="Times New Roman"/>
          <w:sz w:val="24"/>
          <w:szCs w:val="24"/>
        </w:rPr>
      </w:pPr>
      <w:proofErr w:type="spellStart"/>
      <w:proofErr w:type="gramStart"/>
      <w:r w:rsidRPr="00234112">
        <w:rPr>
          <w:rFonts w:ascii="Times New Roman" w:hAnsi="Times New Roman" w:cs="Times New Roman"/>
          <w:sz w:val="24"/>
          <w:szCs w:val="24"/>
        </w:rPr>
        <w:t>Dagne</w:t>
      </w:r>
      <w:proofErr w:type="spellEnd"/>
      <w:r w:rsidRPr="00234112">
        <w:rPr>
          <w:rFonts w:ascii="Times New Roman" w:hAnsi="Times New Roman" w:cs="Times New Roman"/>
          <w:sz w:val="24"/>
          <w:szCs w:val="24"/>
        </w:rPr>
        <w:t xml:space="preserve"> W and </w:t>
      </w:r>
      <w:proofErr w:type="spellStart"/>
      <w:r w:rsidRPr="00234112">
        <w:rPr>
          <w:rFonts w:ascii="Times New Roman" w:hAnsi="Times New Roman" w:cs="Times New Roman"/>
          <w:sz w:val="24"/>
          <w:szCs w:val="24"/>
        </w:rPr>
        <w:t>Nuru</w:t>
      </w:r>
      <w:proofErr w:type="spellEnd"/>
      <w:r w:rsidRPr="00234112">
        <w:rPr>
          <w:rFonts w:ascii="Times New Roman" w:hAnsi="Times New Roman" w:cs="Times New Roman"/>
          <w:sz w:val="24"/>
          <w:szCs w:val="24"/>
        </w:rPr>
        <w:t xml:space="preserve"> A. (2014).</w:t>
      </w:r>
      <w:proofErr w:type="gramEnd"/>
      <w:r w:rsidRPr="00234112">
        <w:rPr>
          <w:rFonts w:ascii="Times New Roman" w:hAnsi="Times New Roman" w:cs="Times New Roman"/>
          <w:sz w:val="24"/>
          <w:szCs w:val="24"/>
        </w:rPr>
        <w:t xml:space="preserve">  </w:t>
      </w:r>
      <w:proofErr w:type="gramStart"/>
      <w:r w:rsidRPr="00234112">
        <w:rPr>
          <w:rFonts w:ascii="Times New Roman" w:hAnsi="Times New Roman" w:cs="Times New Roman"/>
          <w:sz w:val="24"/>
          <w:szCs w:val="24"/>
        </w:rPr>
        <w:t>Ligula intestinalis </w:t>
      </w:r>
      <w:proofErr w:type="spellStart"/>
      <w:r w:rsidRPr="00234112">
        <w:rPr>
          <w:rFonts w:ascii="Times New Roman" w:hAnsi="Times New Roman" w:cs="Times New Roman"/>
          <w:sz w:val="24"/>
          <w:szCs w:val="24"/>
        </w:rPr>
        <w:t>plerocercoid</w:t>
      </w:r>
      <w:proofErr w:type="spellEnd"/>
      <w:r w:rsidRPr="00234112">
        <w:rPr>
          <w:rFonts w:ascii="Times New Roman" w:hAnsi="Times New Roman" w:cs="Times New Roman"/>
          <w:sz w:val="24"/>
          <w:szCs w:val="24"/>
        </w:rPr>
        <w:t xml:space="preserve"> infection in large </w:t>
      </w:r>
      <w:proofErr w:type="spellStart"/>
      <w:r w:rsidRPr="00234112">
        <w:rPr>
          <w:rFonts w:ascii="Times New Roman" w:hAnsi="Times New Roman" w:cs="Times New Roman"/>
          <w:sz w:val="24"/>
          <w:szCs w:val="24"/>
        </w:rPr>
        <w:t>Barbus</w:t>
      </w:r>
      <w:proofErr w:type="spellEnd"/>
      <w:r w:rsidRPr="00234112">
        <w:rPr>
          <w:rFonts w:ascii="Times New Roman" w:hAnsi="Times New Roman" w:cs="Times New Roman"/>
          <w:sz w:val="24"/>
          <w:szCs w:val="24"/>
        </w:rPr>
        <w:t> fish (</w:t>
      </w:r>
      <w:proofErr w:type="spellStart"/>
      <w:r w:rsidRPr="00234112">
        <w:rPr>
          <w:rFonts w:ascii="Times New Roman" w:hAnsi="Times New Roman" w:cs="Times New Roman"/>
          <w:sz w:val="24"/>
          <w:szCs w:val="24"/>
        </w:rPr>
        <w:t>Barbus</w:t>
      </w:r>
      <w:proofErr w:type="spellEnd"/>
      <w:r w:rsidRPr="00234112">
        <w:rPr>
          <w:rFonts w:ascii="Times New Roman" w:hAnsi="Times New Roman" w:cs="Times New Roman"/>
          <w:sz w:val="24"/>
          <w:szCs w:val="24"/>
        </w:rPr>
        <w:t xml:space="preserve"> intermedius complex) from tributaries of Lake Tana, Ethiopia.</w:t>
      </w:r>
      <w:proofErr w:type="gramEnd"/>
      <w:r w:rsidRPr="00234112">
        <w:rPr>
          <w:rFonts w:ascii="Times New Roman" w:hAnsi="Times New Roman" w:cs="Times New Roman"/>
          <w:sz w:val="24"/>
          <w:szCs w:val="24"/>
        </w:rPr>
        <w:t> </w:t>
      </w:r>
      <w:proofErr w:type="gramStart"/>
      <w:r w:rsidRPr="00234112">
        <w:rPr>
          <w:rFonts w:ascii="Times New Roman" w:hAnsi="Times New Roman" w:cs="Times New Roman"/>
          <w:sz w:val="24"/>
          <w:szCs w:val="24"/>
        </w:rPr>
        <w:t>Livestock Research for Rural Development.</w:t>
      </w:r>
      <w:proofErr w:type="gramEnd"/>
      <w:r w:rsidRPr="00234112">
        <w:rPr>
          <w:rFonts w:ascii="Times New Roman" w:hAnsi="Times New Roman" w:cs="Times New Roman"/>
          <w:sz w:val="24"/>
          <w:szCs w:val="24"/>
        </w:rPr>
        <w:t xml:space="preserve"> </w:t>
      </w:r>
      <w:proofErr w:type="gramStart"/>
      <w:r w:rsidRPr="00234112">
        <w:rPr>
          <w:rFonts w:ascii="Times New Roman" w:hAnsi="Times New Roman" w:cs="Times New Roman"/>
          <w:sz w:val="24"/>
          <w:szCs w:val="24"/>
        </w:rPr>
        <w:t>Volume 26, Article #81.</w:t>
      </w:r>
      <w:proofErr w:type="gramEnd"/>
      <w:r w:rsidRPr="00234112">
        <w:rPr>
          <w:rFonts w:ascii="Times New Roman" w:hAnsi="Times New Roman" w:cs="Times New Roman"/>
          <w:sz w:val="24"/>
          <w:szCs w:val="24"/>
        </w:rPr>
        <w:t> </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r w:rsidRPr="00234112">
        <w:rPr>
          <w:rFonts w:ascii="Times New Roman" w:hAnsi="Times New Roman" w:cs="Times New Roman"/>
          <w:color w:val="222222"/>
          <w:sz w:val="24"/>
          <w:szCs w:val="24"/>
          <w:shd w:val="clear" w:color="auto" w:fill="FFFFFF"/>
        </w:rPr>
        <w:t>De Silva, S. S. (1992). </w:t>
      </w:r>
      <w:r w:rsidRPr="00234112">
        <w:rPr>
          <w:rFonts w:ascii="Times New Roman" w:hAnsi="Times New Roman" w:cs="Times New Roman"/>
          <w:i/>
          <w:iCs/>
          <w:color w:val="222222"/>
          <w:sz w:val="24"/>
          <w:szCs w:val="24"/>
          <w:shd w:val="clear" w:color="auto" w:fill="FFFFFF"/>
        </w:rPr>
        <w:t>Reservoir fisheries of Asia: proceedings of the 2nd Asian reservoir fisheries workshop held in Hangzhou, People's Republic of China, 15-19 Oct. 1990</w:t>
      </w:r>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IDRC, Ottawa, ON, CA.</w:t>
      </w:r>
      <w:proofErr w:type="gramEnd"/>
    </w:p>
    <w:p w:rsidR="00296AEB" w:rsidRPr="00234112" w:rsidRDefault="00296AEB" w:rsidP="00296AEB">
      <w:pPr>
        <w:spacing w:after="0" w:line="360" w:lineRule="auto"/>
        <w:ind w:left="288" w:hanging="288"/>
        <w:jc w:val="both"/>
        <w:rPr>
          <w:rFonts w:ascii="Times New Roman" w:hAnsi="Times New Roman" w:cs="Times New Roman"/>
          <w:color w:val="002060"/>
          <w:sz w:val="24"/>
          <w:szCs w:val="24"/>
          <w:shd w:val="clear" w:color="auto" w:fill="FFFFFF"/>
        </w:rPr>
      </w:pPr>
      <w:proofErr w:type="spellStart"/>
      <w:proofErr w:type="gramStart"/>
      <w:r w:rsidRPr="00234112">
        <w:rPr>
          <w:rFonts w:ascii="Times New Roman" w:hAnsi="Times New Roman" w:cs="Times New Roman"/>
          <w:color w:val="002060"/>
          <w:sz w:val="24"/>
          <w:szCs w:val="24"/>
          <w:shd w:val="clear" w:color="auto" w:fill="FFFFFF"/>
        </w:rPr>
        <w:t>Scholz</w:t>
      </w:r>
      <w:proofErr w:type="spellEnd"/>
      <w:r w:rsidRPr="00234112">
        <w:rPr>
          <w:rFonts w:ascii="Times New Roman" w:hAnsi="Times New Roman" w:cs="Times New Roman"/>
          <w:color w:val="002060"/>
          <w:sz w:val="24"/>
          <w:szCs w:val="24"/>
          <w:shd w:val="clear" w:color="auto" w:fill="FFFFFF"/>
        </w:rPr>
        <w:t>, T. (2022).</w:t>
      </w:r>
      <w:proofErr w:type="gramEnd"/>
      <w:r w:rsidRPr="00234112">
        <w:rPr>
          <w:rFonts w:ascii="Times New Roman" w:hAnsi="Times New Roman" w:cs="Times New Roman"/>
          <w:color w:val="002060"/>
          <w:sz w:val="24"/>
          <w:szCs w:val="24"/>
          <w:shd w:val="clear" w:color="auto" w:fill="FFFFFF"/>
        </w:rPr>
        <w:t xml:space="preserve"> </w:t>
      </w:r>
      <w:proofErr w:type="gramStart"/>
      <w:r w:rsidRPr="00234112">
        <w:rPr>
          <w:rFonts w:ascii="Times New Roman" w:hAnsi="Times New Roman" w:cs="Times New Roman"/>
          <w:color w:val="002060"/>
          <w:sz w:val="24"/>
          <w:szCs w:val="24"/>
          <w:shd w:val="clear" w:color="auto" w:fill="FFFFFF"/>
        </w:rPr>
        <w:t>Fish parasites.</w:t>
      </w:r>
      <w:proofErr w:type="gramEnd"/>
      <w:r w:rsidRPr="00234112">
        <w:rPr>
          <w:rFonts w:ascii="Times New Roman" w:hAnsi="Times New Roman" w:cs="Times New Roman"/>
          <w:color w:val="002060"/>
          <w:sz w:val="24"/>
          <w:szCs w:val="24"/>
          <w:shd w:val="clear" w:color="auto" w:fill="FFFFFF"/>
        </w:rPr>
        <w:t> </w:t>
      </w:r>
      <w:r w:rsidRPr="00234112">
        <w:rPr>
          <w:rFonts w:ascii="Times New Roman" w:hAnsi="Times New Roman" w:cs="Times New Roman"/>
          <w:i/>
          <w:iCs/>
          <w:color w:val="002060"/>
          <w:sz w:val="24"/>
          <w:szCs w:val="24"/>
          <w:shd w:val="clear" w:color="auto" w:fill="FFFFFF"/>
        </w:rPr>
        <w:t>Parasitology</w:t>
      </w:r>
      <w:r w:rsidRPr="00234112">
        <w:rPr>
          <w:rFonts w:ascii="Times New Roman" w:hAnsi="Times New Roman" w:cs="Times New Roman"/>
          <w:color w:val="002060"/>
          <w:sz w:val="24"/>
          <w:szCs w:val="24"/>
          <w:shd w:val="clear" w:color="auto" w:fill="FFFFFF"/>
        </w:rPr>
        <w:t>, </w:t>
      </w:r>
      <w:r w:rsidRPr="00234112">
        <w:rPr>
          <w:rFonts w:ascii="Times New Roman" w:hAnsi="Times New Roman" w:cs="Times New Roman"/>
          <w:i/>
          <w:iCs/>
          <w:color w:val="002060"/>
          <w:sz w:val="24"/>
          <w:szCs w:val="24"/>
          <w:shd w:val="clear" w:color="auto" w:fill="FFFFFF"/>
        </w:rPr>
        <w:t>149</w:t>
      </w:r>
      <w:r w:rsidRPr="00234112">
        <w:rPr>
          <w:rFonts w:ascii="Times New Roman" w:hAnsi="Times New Roman" w:cs="Times New Roman"/>
          <w:color w:val="002060"/>
          <w:sz w:val="24"/>
          <w:szCs w:val="24"/>
          <w:shd w:val="clear" w:color="auto" w:fill="FFFFFF"/>
        </w:rPr>
        <w:t>(14), 1811-1814.</w:t>
      </w:r>
    </w:p>
    <w:p w:rsidR="00296AEB" w:rsidRPr="00234112" w:rsidRDefault="00296AEB" w:rsidP="00296AEB">
      <w:pPr>
        <w:spacing w:after="0" w:line="360" w:lineRule="auto"/>
        <w:ind w:left="288" w:hanging="288"/>
        <w:jc w:val="both"/>
        <w:rPr>
          <w:rFonts w:ascii="Times New Roman" w:hAnsi="Times New Roman" w:cs="Times New Roman"/>
          <w:color w:val="002060"/>
          <w:sz w:val="24"/>
          <w:szCs w:val="24"/>
          <w:shd w:val="clear" w:color="auto" w:fill="FFFFFF"/>
        </w:rPr>
      </w:pPr>
      <w:proofErr w:type="gramStart"/>
      <w:r w:rsidRPr="00234112">
        <w:rPr>
          <w:rFonts w:ascii="Times New Roman" w:hAnsi="Times New Roman" w:cs="Times New Roman"/>
          <w:color w:val="222222"/>
          <w:sz w:val="24"/>
          <w:szCs w:val="24"/>
          <w:shd w:val="clear" w:color="auto" w:fill="FFFFFF"/>
        </w:rPr>
        <w:t>El-Sayed, A. F. M. (2017).</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Fish and fisheries in the Nile Basin.</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The Nile River</w:t>
      </w:r>
      <w:r w:rsidRPr="00234112">
        <w:rPr>
          <w:rFonts w:ascii="Times New Roman" w:hAnsi="Times New Roman" w:cs="Times New Roman"/>
          <w:color w:val="222222"/>
          <w:sz w:val="24"/>
          <w:szCs w:val="24"/>
          <w:shd w:val="clear" w:color="auto" w:fill="FFFFFF"/>
        </w:rPr>
        <w:t>, 387-412.</w:t>
      </w:r>
    </w:p>
    <w:p w:rsidR="00296AEB" w:rsidRPr="00234112" w:rsidRDefault="00296AEB" w:rsidP="00296AEB">
      <w:pPr>
        <w:spacing w:after="0" w:line="360" w:lineRule="auto"/>
        <w:ind w:left="288" w:hanging="288"/>
        <w:jc w:val="both"/>
        <w:rPr>
          <w:rFonts w:ascii="Times New Roman" w:hAnsi="Times New Roman" w:cs="Times New Roman"/>
          <w:color w:val="002060"/>
          <w:sz w:val="24"/>
          <w:szCs w:val="24"/>
          <w:shd w:val="clear" w:color="auto" w:fill="FFFFFF"/>
        </w:rPr>
      </w:pPr>
      <w:proofErr w:type="spellStart"/>
      <w:r w:rsidRPr="00234112">
        <w:rPr>
          <w:rFonts w:ascii="Times New Roman" w:hAnsi="Times New Roman" w:cs="Times New Roman"/>
          <w:color w:val="222222"/>
          <w:sz w:val="24"/>
          <w:szCs w:val="24"/>
          <w:shd w:val="clear" w:color="auto" w:fill="FFFFFF"/>
        </w:rPr>
        <w:t>Elseify</w:t>
      </w:r>
      <w:proofErr w:type="spellEnd"/>
      <w:r w:rsidRPr="00234112">
        <w:rPr>
          <w:rFonts w:ascii="Times New Roman" w:hAnsi="Times New Roman" w:cs="Times New Roman"/>
          <w:color w:val="222222"/>
          <w:sz w:val="24"/>
          <w:szCs w:val="24"/>
          <w:shd w:val="clear" w:color="auto" w:fill="FFFFFF"/>
        </w:rPr>
        <w:t xml:space="preserve">, M. A., El </w:t>
      </w:r>
      <w:proofErr w:type="spellStart"/>
      <w:r w:rsidRPr="00234112">
        <w:rPr>
          <w:rFonts w:ascii="Times New Roman" w:hAnsi="Times New Roman" w:cs="Times New Roman"/>
          <w:color w:val="222222"/>
          <w:sz w:val="24"/>
          <w:szCs w:val="24"/>
          <w:shd w:val="clear" w:color="auto" w:fill="FFFFFF"/>
        </w:rPr>
        <w:t>Shihawy</w:t>
      </w:r>
      <w:proofErr w:type="spellEnd"/>
      <w:r w:rsidRPr="00234112">
        <w:rPr>
          <w:rFonts w:ascii="Times New Roman" w:hAnsi="Times New Roman" w:cs="Times New Roman"/>
          <w:color w:val="222222"/>
          <w:sz w:val="24"/>
          <w:szCs w:val="24"/>
          <w:shd w:val="clear" w:color="auto" w:fill="FFFFFF"/>
        </w:rPr>
        <w:t xml:space="preserve">, I. S., </w:t>
      </w:r>
      <w:proofErr w:type="spellStart"/>
      <w:r w:rsidRPr="00234112">
        <w:rPr>
          <w:rFonts w:ascii="Times New Roman" w:hAnsi="Times New Roman" w:cs="Times New Roman"/>
          <w:color w:val="222222"/>
          <w:sz w:val="24"/>
          <w:szCs w:val="24"/>
          <w:shd w:val="clear" w:color="auto" w:fill="FFFFFF"/>
        </w:rPr>
        <w:t>Metwally</w:t>
      </w:r>
      <w:proofErr w:type="spellEnd"/>
      <w:r w:rsidRPr="00234112">
        <w:rPr>
          <w:rFonts w:ascii="Times New Roman" w:hAnsi="Times New Roman" w:cs="Times New Roman"/>
          <w:color w:val="222222"/>
          <w:sz w:val="24"/>
          <w:szCs w:val="24"/>
          <w:shd w:val="clear" w:color="auto" w:fill="FFFFFF"/>
        </w:rPr>
        <w:t xml:space="preserve">, A. M., &amp; </w:t>
      </w:r>
      <w:proofErr w:type="spellStart"/>
      <w:r w:rsidRPr="00234112">
        <w:rPr>
          <w:rFonts w:ascii="Times New Roman" w:hAnsi="Times New Roman" w:cs="Times New Roman"/>
          <w:color w:val="222222"/>
          <w:sz w:val="24"/>
          <w:szCs w:val="24"/>
          <w:shd w:val="clear" w:color="auto" w:fill="FFFFFF"/>
        </w:rPr>
        <w:t>Fawaz</w:t>
      </w:r>
      <w:proofErr w:type="spellEnd"/>
      <w:r w:rsidRPr="00234112">
        <w:rPr>
          <w:rFonts w:ascii="Times New Roman" w:hAnsi="Times New Roman" w:cs="Times New Roman"/>
          <w:color w:val="222222"/>
          <w:sz w:val="24"/>
          <w:szCs w:val="24"/>
          <w:shd w:val="clear" w:color="auto" w:fill="FFFFFF"/>
        </w:rPr>
        <w:t xml:space="preserve">, M. (2015). </w:t>
      </w:r>
      <w:proofErr w:type="gramStart"/>
      <w:r w:rsidRPr="00234112">
        <w:rPr>
          <w:rFonts w:ascii="Times New Roman" w:hAnsi="Times New Roman" w:cs="Times New Roman"/>
          <w:color w:val="222222"/>
          <w:sz w:val="24"/>
          <w:szCs w:val="24"/>
          <w:shd w:val="clear" w:color="auto" w:fill="FFFFFF"/>
        </w:rPr>
        <w:t xml:space="preserve">Studies on nematode parasites infecting freshwater fish in </w:t>
      </w:r>
      <w:proofErr w:type="spellStart"/>
      <w:r w:rsidRPr="00234112">
        <w:rPr>
          <w:rFonts w:ascii="Times New Roman" w:hAnsi="Times New Roman" w:cs="Times New Roman"/>
          <w:color w:val="222222"/>
          <w:sz w:val="24"/>
          <w:szCs w:val="24"/>
          <w:shd w:val="clear" w:color="auto" w:fill="FFFFFF"/>
        </w:rPr>
        <w:t>Qena</w:t>
      </w:r>
      <w:proofErr w:type="spellEnd"/>
      <w:r w:rsidRPr="00234112">
        <w:rPr>
          <w:rFonts w:ascii="Times New Roman" w:hAnsi="Times New Roman" w:cs="Times New Roman"/>
          <w:color w:val="222222"/>
          <w:sz w:val="24"/>
          <w:szCs w:val="24"/>
          <w:shd w:val="clear" w:color="auto" w:fill="FFFFFF"/>
        </w:rPr>
        <w:t xml:space="preserve"> governorate.</w:t>
      </w:r>
      <w:proofErr w:type="gramEnd"/>
      <w:r w:rsidRPr="00234112">
        <w:rPr>
          <w:rFonts w:ascii="Times New Roman" w:hAnsi="Times New Roman" w:cs="Times New Roman"/>
          <w:color w:val="222222"/>
          <w:sz w:val="24"/>
          <w:szCs w:val="24"/>
          <w:shd w:val="clear" w:color="auto" w:fill="FFFFFF"/>
        </w:rPr>
        <w:t> </w:t>
      </w:r>
      <w:proofErr w:type="spellStart"/>
      <w:r w:rsidRPr="00234112">
        <w:rPr>
          <w:rFonts w:ascii="Times New Roman" w:hAnsi="Times New Roman" w:cs="Times New Roman"/>
          <w:i/>
          <w:iCs/>
          <w:color w:val="222222"/>
          <w:sz w:val="24"/>
          <w:szCs w:val="24"/>
          <w:shd w:val="clear" w:color="auto" w:fill="FFFFFF"/>
        </w:rPr>
        <w:t>Kafrelsheikh</w:t>
      </w:r>
      <w:proofErr w:type="spellEnd"/>
      <w:r w:rsidRPr="00234112">
        <w:rPr>
          <w:rFonts w:ascii="Times New Roman" w:hAnsi="Times New Roman" w:cs="Times New Roman"/>
          <w:i/>
          <w:iCs/>
          <w:color w:val="222222"/>
          <w:sz w:val="24"/>
          <w:szCs w:val="24"/>
          <w:shd w:val="clear" w:color="auto" w:fill="FFFFFF"/>
        </w:rPr>
        <w:t xml:space="preserve"> Veterinary Medical Journal</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13</w:t>
      </w:r>
      <w:r w:rsidRPr="00234112">
        <w:rPr>
          <w:rFonts w:ascii="Times New Roman" w:hAnsi="Times New Roman" w:cs="Times New Roman"/>
          <w:color w:val="222222"/>
          <w:sz w:val="24"/>
          <w:szCs w:val="24"/>
          <w:shd w:val="clear" w:color="auto" w:fill="FFFFFF"/>
        </w:rPr>
        <w:t>(1), 19-34.</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Emere</w:t>
      </w:r>
      <w:proofErr w:type="spellEnd"/>
      <w:r w:rsidRPr="00234112">
        <w:rPr>
          <w:rFonts w:ascii="Times New Roman" w:hAnsi="Times New Roman" w:cs="Times New Roman"/>
          <w:color w:val="222222"/>
          <w:sz w:val="24"/>
          <w:szCs w:val="24"/>
          <w:shd w:val="clear" w:color="auto" w:fill="FFFFFF"/>
        </w:rPr>
        <w:t xml:space="preserve">, M. C., &amp; </w:t>
      </w:r>
      <w:proofErr w:type="spellStart"/>
      <w:r w:rsidRPr="00234112">
        <w:rPr>
          <w:rFonts w:ascii="Times New Roman" w:hAnsi="Times New Roman" w:cs="Times New Roman"/>
          <w:color w:val="222222"/>
          <w:sz w:val="24"/>
          <w:szCs w:val="24"/>
          <w:shd w:val="clear" w:color="auto" w:fill="FFFFFF"/>
        </w:rPr>
        <w:t>Egbe</w:t>
      </w:r>
      <w:proofErr w:type="spellEnd"/>
      <w:r w:rsidRPr="00234112">
        <w:rPr>
          <w:rFonts w:ascii="Times New Roman" w:hAnsi="Times New Roman" w:cs="Times New Roman"/>
          <w:color w:val="222222"/>
          <w:sz w:val="24"/>
          <w:szCs w:val="24"/>
          <w:shd w:val="clear" w:color="auto" w:fill="FFFFFF"/>
        </w:rPr>
        <w:t>, N. E. L. (2006).</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 xml:space="preserve">Protozoan parasites of </w:t>
      </w:r>
      <w:proofErr w:type="spellStart"/>
      <w:r w:rsidRPr="00234112">
        <w:rPr>
          <w:rFonts w:ascii="Times New Roman" w:hAnsi="Times New Roman" w:cs="Times New Roman"/>
          <w:color w:val="222222"/>
          <w:sz w:val="24"/>
          <w:szCs w:val="24"/>
          <w:shd w:val="clear" w:color="auto" w:fill="FFFFFF"/>
        </w:rPr>
        <w:t>Synodontis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clarias</w:t>
      </w:r>
      <w:proofErr w:type="spellEnd"/>
      <w:r w:rsidRPr="00234112">
        <w:rPr>
          <w:rFonts w:ascii="Times New Roman" w:hAnsi="Times New Roman" w:cs="Times New Roman"/>
          <w:color w:val="222222"/>
          <w:sz w:val="24"/>
          <w:szCs w:val="24"/>
          <w:shd w:val="clear" w:color="auto" w:fill="FFFFFF"/>
        </w:rPr>
        <w:t xml:space="preserve"> (A freshwater fish) in river Kaduna.</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Best Journal</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3</w:t>
      </w:r>
      <w:r w:rsidRPr="00234112">
        <w:rPr>
          <w:rFonts w:ascii="Times New Roman" w:hAnsi="Times New Roman" w:cs="Times New Roman"/>
          <w:color w:val="222222"/>
          <w:sz w:val="24"/>
          <w:szCs w:val="24"/>
          <w:shd w:val="clear" w:color="auto" w:fill="FFFFFF"/>
        </w:rPr>
        <w:t>(3), 58-64.</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gramStart"/>
      <w:r w:rsidRPr="00234112">
        <w:rPr>
          <w:rFonts w:ascii="Times New Roman" w:hAnsi="Times New Roman" w:cs="Times New Roman"/>
          <w:color w:val="222222"/>
          <w:sz w:val="24"/>
          <w:szCs w:val="24"/>
          <w:shd w:val="clear" w:color="auto" w:fill="FFFFFF"/>
        </w:rPr>
        <w:t xml:space="preserve">Fasil, N., </w:t>
      </w:r>
      <w:proofErr w:type="spellStart"/>
      <w:r w:rsidRPr="00234112">
        <w:rPr>
          <w:rFonts w:ascii="Times New Roman" w:hAnsi="Times New Roman" w:cs="Times New Roman"/>
          <w:color w:val="222222"/>
          <w:sz w:val="24"/>
          <w:szCs w:val="24"/>
          <w:shd w:val="clear" w:color="auto" w:fill="FFFFFF"/>
        </w:rPr>
        <w:t>Teshome</w:t>
      </w:r>
      <w:proofErr w:type="spellEnd"/>
      <w:r w:rsidRPr="00234112">
        <w:rPr>
          <w:rFonts w:ascii="Times New Roman" w:hAnsi="Times New Roman" w:cs="Times New Roman"/>
          <w:color w:val="222222"/>
          <w:sz w:val="24"/>
          <w:szCs w:val="24"/>
          <w:shd w:val="clear" w:color="auto" w:fill="FFFFFF"/>
        </w:rPr>
        <w:t xml:space="preserve">, T., &amp; </w:t>
      </w:r>
      <w:proofErr w:type="spellStart"/>
      <w:r w:rsidRPr="00234112">
        <w:rPr>
          <w:rFonts w:ascii="Times New Roman" w:hAnsi="Times New Roman" w:cs="Times New Roman"/>
          <w:color w:val="222222"/>
          <w:sz w:val="24"/>
          <w:szCs w:val="24"/>
          <w:shd w:val="clear" w:color="auto" w:fill="FFFFFF"/>
        </w:rPr>
        <w:t>Sheferaw</w:t>
      </w:r>
      <w:proofErr w:type="spellEnd"/>
      <w:r w:rsidRPr="00234112">
        <w:rPr>
          <w:rFonts w:ascii="Times New Roman" w:hAnsi="Times New Roman" w:cs="Times New Roman"/>
          <w:color w:val="222222"/>
          <w:sz w:val="24"/>
          <w:szCs w:val="24"/>
          <w:shd w:val="clear" w:color="auto" w:fill="FFFFFF"/>
        </w:rPr>
        <w:t>, D. (2017).</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 xml:space="preserve">Prevalence of Contracaecum parasite infestation of Nile Tilapia and African catfish in Lake </w:t>
      </w:r>
      <w:proofErr w:type="spellStart"/>
      <w:r w:rsidRPr="00234112">
        <w:rPr>
          <w:rFonts w:ascii="Times New Roman" w:hAnsi="Times New Roman" w:cs="Times New Roman"/>
          <w:color w:val="222222"/>
          <w:sz w:val="24"/>
          <w:szCs w:val="24"/>
          <w:shd w:val="clear" w:color="auto" w:fill="FFFFFF"/>
        </w:rPr>
        <w:t>Ziway</w:t>
      </w:r>
      <w:proofErr w:type="spellEnd"/>
      <w:r w:rsidRPr="00234112">
        <w:rPr>
          <w:rFonts w:ascii="Times New Roman" w:hAnsi="Times New Roman" w:cs="Times New Roman"/>
          <w:color w:val="222222"/>
          <w:sz w:val="24"/>
          <w:szCs w:val="24"/>
          <w:shd w:val="clear" w:color="auto" w:fill="FFFFFF"/>
        </w:rPr>
        <w:t>, Ethiopia.</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Journal of Fisheries and Aquaculture Development</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2</w:t>
      </w:r>
      <w:r w:rsidRPr="00234112">
        <w:rPr>
          <w:rFonts w:ascii="Times New Roman" w:hAnsi="Times New Roman" w:cs="Times New Roman"/>
          <w:color w:val="222222"/>
          <w:sz w:val="24"/>
          <w:szCs w:val="24"/>
          <w:shd w:val="clear" w:color="auto" w:fill="FFFFFF"/>
        </w:rPr>
        <w:t>(4), 1-4.</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lastRenderedPageBreak/>
        <w:t>Gebreegziabher</w:t>
      </w:r>
      <w:proofErr w:type="spellEnd"/>
      <w:r w:rsidRPr="00234112">
        <w:rPr>
          <w:rFonts w:ascii="Times New Roman" w:hAnsi="Times New Roman" w:cs="Times New Roman"/>
          <w:color w:val="222222"/>
          <w:sz w:val="24"/>
          <w:szCs w:val="24"/>
          <w:shd w:val="clear" w:color="auto" w:fill="FFFFFF"/>
        </w:rPr>
        <w:t xml:space="preserve">, H., </w:t>
      </w:r>
      <w:proofErr w:type="spellStart"/>
      <w:r w:rsidRPr="00234112">
        <w:rPr>
          <w:rFonts w:ascii="Times New Roman" w:hAnsi="Times New Roman" w:cs="Times New Roman"/>
          <w:color w:val="222222"/>
          <w:sz w:val="24"/>
          <w:szCs w:val="24"/>
          <w:shd w:val="clear" w:color="auto" w:fill="FFFFFF"/>
        </w:rPr>
        <w:t>Degefu</w:t>
      </w:r>
      <w:proofErr w:type="spellEnd"/>
      <w:r w:rsidRPr="00234112">
        <w:rPr>
          <w:rFonts w:ascii="Times New Roman" w:hAnsi="Times New Roman" w:cs="Times New Roman"/>
          <w:color w:val="222222"/>
          <w:sz w:val="24"/>
          <w:szCs w:val="24"/>
          <w:shd w:val="clear" w:color="auto" w:fill="FFFFFF"/>
        </w:rPr>
        <w:t xml:space="preserve">, H., &amp; </w:t>
      </w:r>
      <w:proofErr w:type="spellStart"/>
      <w:r w:rsidRPr="00234112">
        <w:rPr>
          <w:rFonts w:ascii="Times New Roman" w:hAnsi="Times New Roman" w:cs="Times New Roman"/>
          <w:color w:val="222222"/>
          <w:sz w:val="24"/>
          <w:szCs w:val="24"/>
          <w:shd w:val="clear" w:color="auto" w:fill="FFFFFF"/>
        </w:rPr>
        <w:t>Tsegay</w:t>
      </w:r>
      <w:proofErr w:type="spellEnd"/>
      <w:r w:rsidRPr="00234112">
        <w:rPr>
          <w:rFonts w:ascii="Times New Roman" w:hAnsi="Times New Roman" w:cs="Times New Roman"/>
          <w:color w:val="222222"/>
          <w:sz w:val="24"/>
          <w:szCs w:val="24"/>
          <w:shd w:val="clear" w:color="auto" w:fill="FFFFFF"/>
        </w:rPr>
        <w:t>, A. K. (2020).</w:t>
      </w:r>
      <w:proofErr w:type="gramEnd"/>
      <w:r w:rsidRPr="00234112">
        <w:rPr>
          <w:rFonts w:ascii="Times New Roman" w:hAnsi="Times New Roman" w:cs="Times New Roman"/>
          <w:color w:val="222222"/>
          <w:sz w:val="24"/>
          <w:szCs w:val="24"/>
          <w:shd w:val="clear" w:color="auto" w:fill="FFFFFF"/>
        </w:rPr>
        <w:t xml:space="preserve"> Prevalence of internal helminth parasites of fish in </w:t>
      </w:r>
      <w:proofErr w:type="spellStart"/>
      <w:r w:rsidRPr="00234112">
        <w:rPr>
          <w:rFonts w:ascii="Times New Roman" w:hAnsi="Times New Roman" w:cs="Times New Roman"/>
          <w:color w:val="222222"/>
          <w:sz w:val="24"/>
          <w:szCs w:val="24"/>
          <w:shd w:val="clear" w:color="auto" w:fill="FFFFFF"/>
        </w:rPr>
        <w:t>Gilgel</w:t>
      </w:r>
      <w:proofErr w:type="spellEnd"/>
      <w:r w:rsidRPr="00234112">
        <w:rPr>
          <w:rFonts w:ascii="Times New Roman" w:hAnsi="Times New Roman" w:cs="Times New Roman"/>
          <w:color w:val="222222"/>
          <w:sz w:val="24"/>
          <w:szCs w:val="24"/>
          <w:shd w:val="clear" w:color="auto" w:fill="FFFFFF"/>
        </w:rPr>
        <w:t xml:space="preserve">-Gibe </w:t>
      </w:r>
      <w:proofErr w:type="gramStart"/>
      <w:r w:rsidRPr="00234112">
        <w:rPr>
          <w:rFonts w:ascii="Times New Roman" w:hAnsi="Times New Roman" w:cs="Times New Roman"/>
          <w:color w:val="222222"/>
          <w:sz w:val="24"/>
          <w:szCs w:val="24"/>
          <w:shd w:val="clear" w:color="auto" w:fill="FFFFFF"/>
        </w:rPr>
        <w:t>river</w:t>
      </w:r>
      <w:proofErr w:type="gramEnd"/>
      <w:r w:rsidRPr="00234112">
        <w:rPr>
          <w:rFonts w:ascii="Times New Roman" w:hAnsi="Times New Roman" w:cs="Times New Roman"/>
          <w:color w:val="222222"/>
          <w:sz w:val="24"/>
          <w:szCs w:val="24"/>
          <w:shd w:val="clear" w:color="auto" w:fill="FFFFFF"/>
        </w:rPr>
        <w:t xml:space="preserve"> and three selected ponds in and around </w:t>
      </w:r>
      <w:proofErr w:type="spellStart"/>
      <w:r w:rsidRPr="00234112">
        <w:rPr>
          <w:rFonts w:ascii="Times New Roman" w:hAnsi="Times New Roman" w:cs="Times New Roman"/>
          <w:color w:val="222222"/>
          <w:sz w:val="24"/>
          <w:szCs w:val="24"/>
          <w:shd w:val="clear" w:color="auto" w:fill="FFFFFF"/>
        </w:rPr>
        <w:t>Jimma</w:t>
      </w:r>
      <w:proofErr w:type="spellEnd"/>
      <w:r w:rsidRPr="00234112">
        <w:rPr>
          <w:rFonts w:ascii="Times New Roman" w:hAnsi="Times New Roman" w:cs="Times New Roman"/>
          <w:color w:val="222222"/>
          <w:sz w:val="24"/>
          <w:szCs w:val="24"/>
          <w:shd w:val="clear" w:color="auto" w:fill="FFFFFF"/>
        </w:rPr>
        <w:t xml:space="preserve"> Town, South West Ethiopia. </w:t>
      </w:r>
      <w:r w:rsidRPr="00234112">
        <w:rPr>
          <w:rFonts w:ascii="Times New Roman" w:hAnsi="Times New Roman" w:cs="Times New Roman"/>
          <w:i/>
          <w:iCs/>
          <w:color w:val="222222"/>
          <w:sz w:val="24"/>
          <w:szCs w:val="24"/>
          <w:shd w:val="clear" w:color="auto" w:fill="FFFFFF"/>
        </w:rPr>
        <w:t>Turkish Journal of Fisheries and Aquatic Sciences</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20</w:t>
      </w:r>
      <w:r w:rsidRPr="00234112">
        <w:rPr>
          <w:rFonts w:ascii="Times New Roman" w:hAnsi="Times New Roman" w:cs="Times New Roman"/>
          <w:color w:val="222222"/>
          <w:sz w:val="24"/>
          <w:szCs w:val="24"/>
          <w:shd w:val="clear" w:color="auto" w:fill="FFFFFF"/>
        </w:rPr>
        <w:t>(9), 693-699.</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Gulelat</w:t>
      </w:r>
      <w:proofErr w:type="spellEnd"/>
      <w:r w:rsidRPr="00234112">
        <w:rPr>
          <w:rFonts w:ascii="Times New Roman" w:hAnsi="Times New Roman" w:cs="Times New Roman"/>
          <w:color w:val="222222"/>
          <w:sz w:val="24"/>
          <w:szCs w:val="24"/>
          <w:shd w:val="clear" w:color="auto" w:fill="FFFFFF"/>
        </w:rPr>
        <w:t xml:space="preserve">, Y., </w:t>
      </w:r>
      <w:proofErr w:type="spellStart"/>
      <w:r w:rsidRPr="00234112">
        <w:rPr>
          <w:rFonts w:ascii="Times New Roman" w:hAnsi="Times New Roman" w:cs="Times New Roman"/>
          <w:color w:val="222222"/>
          <w:sz w:val="24"/>
          <w:szCs w:val="24"/>
          <w:shd w:val="clear" w:color="auto" w:fill="FFFFFF"/>
        </w:rPr>
        <w:t>Yimer</w:t>
      </w:r>
      <w:proofErr w:type="spellEnd"/>
      <w:r w:rsidRPr="00234112">
        <w:rPr>
          <w:rFonts w:ascii="Times New Roman" w:hAnsi="Times New Roman" w:cs="Times New Roman"/>
          <w:color w:val="222222"/>
          <w:sz w:val="24"/>
          <w:szCs w:val="24"/>
          <w:shd w:val="clear" w:color="auto" w:fill="FFFFFF"/>
        </w:rPr>
        <w:t xml:space="preserve">, E., </w:t>
      </w:r>
      <w:proofErr w:type="spellStart"/>
      <w:r w:rsidRPr="00234112">
        <w:rPr>
          <w:rFonts w:ascii="Times New Roman" w:hAnsi="Times New Roman" w:cs="Times New Roman"/>
          <w:color w:val="222222"/>
          <w:sz w:val="24"/>
          <w:szCs w:val="24"/>
          <w:shd w:val="clear" w:color="auto" w:fill="FFFFFF"/>
        </w:rPr>
        <w:t>Asmare</w:t>
      </w:r>
      <w:proofErr w:type="spellEnd"/>
      <w:r w:rsidRPr="00234112">
        <w:rPr>
          <w:rFonts w:ascii="Times New Roman" w:hAnsi="Times New Roman" w:cs="Times New Roman"/>
          <w:color w:val="222222"/>
          <w:sz w:val="24"/>
          <w:szCs w:val="24"/>
          <w:shd w:val="clear" w:color="auto" w:fill="FFFFFF"/>
        </w:rPr>
        <w:t>, K., &amp; Bekele, J. (2013).</w:t>
      </w:r>
      <w:proofErr w:type="gramEnd"/>
      <w:r w:rsidRPr="00234112">
        <w:rPr>
          <w:rFonts w:ascii="Times New Roman" w:hAnsi="Times New Roman" w:cs="Times New Roman"/>
          <w:color w:val="222222"/>
          <w:sz w:val="24"/>
          <w:szCs w:val="24"/>
          <w:shd w:val="clear" w:color="auto" w:fill="FFFFFF"/>
        </w:rPr>
        <w:t xml:space="preserve"> Study on parasitic helminths infecting three fish species from </w:t>
      </w:r>
      <w:proofErr w:type="spellStart"/>
      <w:r w:rsidRPr="00234112">
        <w:rPr>
          <w:rFonts w:ascii="Times New Roman" w:hAnsi="Times New Roman" w:cs="Times New Roman"/>
          <w:color w:val="222222"/>
          <w:sz w:val="24"/>
          <w:szCs w:val="24"/>
          <w:shd w:val="clear" w:color="auto" w:fill="FFFFFF"/>
        </w:rPr>
        <w:t>Koka</w:t>
      </w:r>
      <w:proofErr w:type="spellEnd"/>
      <w:r w:rsidRPr="00234112">
        <w:rPr>
          <w:rFonts w:ascii="Times New Roman" w:hAnsi="Times New Roman" w:cs="Times New Roman"/>
          <w:color w:val="222222"/>
          <w:sz w:val="24"/>
          <w:szCs w:val="24"/>
          <w:shd w:val="clear" w:color="auto" w:fill="FFFFFF"/>
        </w:rPr>
        <w:t xml:space="preserve"> reservoir, Ethiopia. </w:t>
      </w:r>
      <w:r w:rsidRPr="00234112">
        <w:rPr>
          <w:rFonts w:ascii="Times New Roman" w:hAnsi="Times New Roman" w:cs="Times New Roman"/>
          <w:i/>
          <w:iCs/>
          <w:color w:val="222222"/>
          <w:sz w:val="24"/>
          <w:szCs w:val="24"/>
          <w:shd w:val="clear" w:color="auto" w:fill="FFFFFF"/>
        </w:rPr>
        <w:t>SINET: Ethiopian Journal of Science</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36</w:t>
      </w:r>
      <w:r w:rsidRPr="00234112">
        <w:rPr>
          <w:rFonts w:ascii="Times New Roman" w:hAnsi="Times New Roman" w:cs="Times New Roman"/>
          <w:color w:val="222222"/>
          <w:sz w:val="24"/>
          <w:szCs w:val="24"/>
          <w:shd w:val="clear" w:color="auto" w:fill="FFFFFF"/>
        </w:rPr>
        <w:t>(2), 73-80.</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gramStart"/>
      <w:r w:rsidRPr="00234112">
        <w:rPr>
          <w:rFonts w:ascii="Times New Roman" w:hAnsi="Times New Roman" w:cs="Times New Roman"/>
          <w:color w:val="222222"/>
          <w:sz w:val="24"/>
          <w:szCs w:val="24"/>
          <w:shd w:val="clear" w:color="auto" w:fill="FFFFFF"/>
        </w:rPr>
        <w:t xml:space="preserve">Imam, T. S., &amp; </w:t>
      </w:r>
      <w:proofErr w:type="spellStart"/>
      <w:r w:rsidRPr="00234112">
        <w:rPr>
          <w:rFonts w:ascii="Times New Roman" w:hAnsi="Times New Roman" w:cs="Times New Roman"/>
          <w:color w:val="222222"/>
          <w:sz w:val="24"/>
          <w:szCs w:val="24"/>
          <w:shd w:val="clear" w:color="auto" w:fill="FFFFFF"/>
        </w:rPr>
        <w:t>Dewu</w:t>
      </w:r>
      <w:proofErr w:type="spellEnd"/>
      <w:r w:rsidRPr="00234112">
        <w:rPr>
          <w:rFonts w:ascii="Times New Roman" w:hAnsi="Times New Roman" w:cs="Times New Roman"/>
          <w:color w:val="222222"/>
          <w:sz w:val="24"/>
          <w:szCs w:val="24"/>
          <w:shd w:val="clear" w:color="auto" w:fill="FFFFFF"/>
        </w:rPr>
        <w:t>, R. A. (2010).</w:t>
      </w:r>
      <w:proofErr w:type="gramEnd"/>
      <w:r w:rsidRPr="00234112">
        <w:rPr>
          <w:rFonts w:ascii="Times New Roman" w:hAnsi="Times New Roman" w:cs="Times New Roman"/>
          <w:color w:val="222222"/>
          <w:sz w:val="24"/>
          <w:szCs w:val="24"/>
          <w:shd w:val="clear" w:color="auto" w:fill="FFFFFF"/>
        </w:rPr>
        <w:t xml:space="preserve"> Survey of piscine </w:t>
      </w:r>
      <w:proofErr w:type="spellStart"/>
      <w:r w:rsidRPr="00234112">
        <w:rPr>
          <w:rFonts w:ascii="Times New Roman" w:hAnsi="Times New Roman" w:cs="Times New Roman"/>
          <w:color w:val="222222"/>
          <w:sz w:val="24"/>
          <w:szCs w:val="24"/>
          <w:shd w:val="clear" w:color="auto" w:fill="FFFFFF"/>
        </w:rPr>
        <w:t>ecto</w:t>
      </w:r>
      <w:proofErr w:type="spellEnd"/>
      <w:r w:rsidRPr="00234112">
        <w:rPr>
          <w:rFonts w:ascii="Times New Roman" w:hAnsi="Times New Roman" w:cs="Times New Roman"/>
          <w:color w:val="222222"/>
          <w:sz w:val="24"/>
          <w:szCs w:val="24"/>
          <w:shd w:val="clear" w:color="auto" w:fill="FFFFFF"/>
        </w:rPr>
        <w:t xml:space="preserve">-and intestinal parasites of </w:t>
      </w:r>
      <w:proofErr w:type="spellStart"/>
      <w:r w:rsidRPr="00234112">
        <w:rPr>
          <w:rFonts w:ascii="Times New Roman" w:hAnsi="Times New Roman" w:cs="Times New Roman"/>
          <w:color w:val="222222"/>
          <w:sz w:val="24"/>
          <w:szCs w:val="24"/>
          <w:shd w:val="clear" w:color="auto" w:fill="FFFFFF"/>
        </w:rPr>
        <w:t>clarias</w:t>
      </w:r>
      <w:proofErr w:type="spellEnd"/>
      <w:r w:rsidRPr="00234112">
        <w:rPr>
          <w:rFonts w:ascii="Times New Roman" w:hAnsi="Times New Roman" w:cs="Times New Roman"/>
          <w:color w:val="222222"/>
          <w:sz w:val="24"/>
          <w:szCs w:val="24"/>
          <w:shd w:val="clear" w:color="auto" w:fill="FFFFFF"/>
        </w:rPr>
        <w:t xml:space="preserve"> species sold at </w:t>
      </w:r>
      <w:proofErr w:type="spellStart"/>
      <w:r w:rsidRPr="00234112">
        <w:rPr>
          <w:rFonts w:ascii="Times New Roman" w:hAnsi="Times New Roman" w:cs="Times New Roman"/>
          <w:color w:val="222222"/>
          <w:sz w:val="24"/>
          <w:szCs w:val="24"/>
          <w:shd w:val="clear" w:color="auto" w:fill="FFFFFF"/>
        </w:rPr>
        <w:t>Galadima</w:t>
      </w:r>
      <w:proofErr w:type="spellEnd"/>
      <w:r w:rsidRPr="00234112">
        <w:rPr>
          <w:rFonts w:ascii="Times New Roman" w:hAnsi="Times New Roman" w:cs="Times New Roman"/>
          <w:color w:val="222222"/>
          <w:sz w:val="24"/>
          <w:szCs w:val="24"/>
          <w:shd w:val="clear" w:color="auto" w:fill="FFFFFF"/>
        </w:rPr>
        <w:t xml:space="preserve"> Road Fish Market, Kano metropolis, Nigeria. </w:t>
      </w:r>
      <w:r w:rsidRPr="00234112">
        <w:rPr>
          <w:rFonts w:ascii="Times New Roman" w:hAnsi="Times New Roman" w:cs="Times New Roman"/>
          <w:i/>
          <w:iCs/>
          <w:color w:val="222222"/>
          <w:sz w:val="24"/>
          <w:szCs w:val="24"/>
          <w:shd w:val="clear" w:color="auto" w:fill="FFFFFF"/>
        </w:rPr>
        <w:t>Bioscience Research Communications</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22</w:t>
      </w:r>
      <w:r w:rsidRPr="00234112">
        <w:rPr>
          <w:rFonts w:ascii="Times New Roman" w:hAnsi="Times New Roman" w:cs="Times New Roman"/>
          <w:color w:val="222222"/>
          <w:sz w:val="24"/>
          <w:szCs w:val="24"/>
          <w:shd w:val="clear" w:color="auto" w:fill="FFFFFF"/>
        </w:rPr>
        <w:t>(4), 209-214.</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r w:rsidRPr="00234112">
        <w:rPr>
          <w:rFonts w:ascii="Times New Roman" w:hAnsi="Times New Roman" w:cs="Times New Roman"/>
          <w:color w:val="222222"/>
          <w:sz w:val="24"/>
          <w:szCs w:val="24"/>
          <w:shd w:val="clear" w:color="auto" w:fill="FFFFFF"/>
        </w:rPr>
        <w:t>Janko</w:t>
      </w:r>
      <w:proofErr w:type="spellEnd"/>
      <w:r w:rsidRPr="00234112">
        <w:rPr>
          <w:rFonts w:ascii="Times New Roman" w:hAnsi="Times New Roman" w:cs="Times New Roman"/>
          <w:color w:val="222222"/>
          <w:sz w:val="24"/>
          <w:szCs w:val="24"/>
          <w:shd w:val="clear" w:color="auto" w:fill="FFFFFF"/>
        </w:rPr>
        <w:t xml:space="preserve">, A. M. (2014). </w:t>
      </w:r>
      <w:proofErr w:type="gramStart"/>
      <w:r w:rsidRPr="00234112">
        <w:rPr>
          <w:rFonts w:ascii="Times New Roman" w:hAnsi="Times New Roman" w:cs="Times New Roman"/>
          <w:color w:val="222222"/>
          <w:sz w:val="24"/>
          <w:szCs w:val="24"/>
          <w:shd w:val="clear" w:color="auto" w:fill="FFFFFF"/>
        </w:rPr>
        <w:t>Fish production, consumption and management in Ethiopia.</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International Journal of Economics and Management</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3</w:t>
      </w:r>
      <w:r w:rsidRPr="00234112">
        <w:rPr>
          <w:rFonts w:ascii="Times New Roman" w:hAnsi="Times New Roman" w:cs="Times New Roman"/>
          <w:color w:val="222222"/>
          <w:sz w:val="24"/>
          <w:szCs w:val="24"/>
          <w:shd w:val="clear" w:color="auto" w:fill="FFFFFF"/>
        </w:rPr>
        <w:t>(3), 1-6.</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r w:rsidRPr="00234112">
        <w:rPr>
          <w:rFonts w:ascii="Times New Roman" w:hAnsi="Times New Roman" w:cs="Times New Roman"/>
          <w:color w:val="222222"/>
          <w:sz w:val="24"/>
          <w:szCs w:val="24"/>
          <w:shd w:val="clear" w:color="auto" w:fill="FFFFFF"/>
        </w:rPr>
        <w:t>Kassahun</w:t>
      </w:r>
      <w:proofErr w:type="spellEnd"/>
      <w:r w:rsidRPr="00234112">
        <w:rPr>
          <w:rFonts w:ascii="Times New Roman" w:hAnsi="Times New Roman" w:cs="Times New Roman"/>
          <w:color w:val="222222"/>
          <w:sz w:val="24"/>
          <w:szCs w:val="24"/>
          <w:shd w:val="clear" w:color="auto" w:fill="FFFFFF"/>
        </w:rPr>
        <w:t xml:space="preserve">, A. D. (2005). </w:t>
      </w:r>
      <w:proofErr w:type="gramStart"/>
      <w:r w:rsidRPr="00234112">
        <w:rPr>
          <w:rFonts w:ascii="Times New Roman" w:hAnsi="Times New Roman" w:cs="Times New Roman"/>
          <w:color w:val="222222"/>
          <w:sz w:val="24"/>
          <w:szCs w:val="24"/>
          <w:shd w:val="clear" w:color="auto" w:fill="FFFFFF"/>
        </w:rPr>
        <w:t xml:space="preserve">Distribution, abundance and feeding biology of fish species in </w:t>
      </w:r>
      <w:proofErr w:type="spellStart"/>
      <w:r w:rsidRPr="00234112">
        <w:rPr>
          <w:rFonts w:ascii="Times New Roman" w:hAnsi="Times New Roman" w:cs="Times New Roman"/>
          <w:color w:val="222222"/>
          <w:sz w:val="24"/>
          <w:szCs w:val="24"/>
          <w:shd w:val="clear" w:color="auto" w:fill="FFFFFF"/>
        </w:rPr>
        <w:t>Koka</w:t>
      </w:r>
      <w:proofErr w:type="spellEnd"/>
      <w:r w:rsidRPr="00234112">
        <w:rPr>
          <w:rFonts w:ascii="Times New Roman" w:hAnsi="Times New Roman" w:cs="Times New Roman"/>
          <w:color w:val="222222"/>
          <w:sz w:val="24"/>
          <w:szCs w:val="24"/>
          <w:shd w:val="clear" w:color="auto" w:fill="FFFFFF"/>
        </w:rPr>
        <w:t xml:space="preserve"> reservoir and the associated Awash River floodplain, Ethiopia.</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IHE.</w:t>
      </w:r>
      <w:proofErr w:type="gramEnd"/>
    </w:p>
    <w:p w:rsidR="00296AEB" w:rsidRPr="00234112" w:rsidRDefault="00296AEB" w:rsidP="00296AEB">
      <w:pPr>
        <w:spacing w:after="0" w:line="360" w:lineRule="auto"/>
        <w:ind w:left="288" w:hanging="288"/>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Kawe</w:t>
      </w:r>
      <w:proofErr w:type="spellEnd"/>
      <w:r w:rsidRPr="00234112">
        <w:rPr>
          <w:rFonts w:ascii="Times New Roman" w:hAnsi="Times New Roman" w:cs="Times New Roman"/>
          <w:color w:val="222222"/>
          <w:sz w:val="24"/>
          <w:szCs w:val="24"/>
          <w:shd w:val="clear" w:color="auto" w:fill="FFFFFF"/>
        </w:rPr>
        <w:t xml:space="preserve">, S. M., </w:t>
      </w:r>
      <w:proofErr w:type="spellStart"/>
      <w:r w:rsidRPr="00234112">
        <w:rPr>
          <w:rFonts w:ascii="Times New Roman" w:hAnsi="Times New Roman" w:cs="Times New Roman"/>
          <w:color w:val="222222"/>
          <w:sz w:val="24"/>
          <w:szCs w:val="24"/>
          <w:shd w:val="clear" w:color="auto" w:fill="FFFFFF"/>
        </w:rPr>
        <w:t>God'spower</w:t>
      </w:r>
      <w:proofErr w:type="spellEnd"/>
      <w:r w:rsidRPr="00234112">
        <w:rPr>
          <w:rFonts w:ascii="Times New Roman" w:hAnsi="Times New Roman" w:cs="Times New Roman"/>
          <w:color w:val="222222"/>
          <w:sz w:val="24"/>
          <w:szCs w:val="24"/>
          <w:shd w:val="clear" w:color="auto" w:fill="FFFFFF"/>
        </w:rPr>
        <w:t xml:space="preserve">, R. O., </w:t>
      </w:r>
      <w:proofErr w:type="spellStart"/>
      <w:r w:rsidRPr="00234112">
        <w:rPr>
          <w:rFonts w:ascii="Times New Roman" w:hAnsi="Times New Roman" w:cs="Times New Roman"/>
          <w:color w:val="222222"/>
          <w:sz w:val="24"/>
          <w:szCs w:val="24"/>
          <w:shd w:val="clear" w:color="auto" w:fill="FFFFFF"/>
        </w:rPr>
        <w:t>Balarabe</w:t>
      </w:r>
      <w:proofErr w:type="spellEnd"/>
      <w:r w:rsidRPr="00234112">
        <w:rPr>
          <w:rFonts w:ascii="Times New Roman" w:hAnsi="Times New Roman" w:cs="Times New Roman"/>
          <w:color w:val="222222"/>
          <w:sz w:val="24"/>
          <w:szCs w:val="24"/>
          <w:shd w:val="clear" w:color="auto" w:fill="FFFFFF"/>
        </w:rPr>
        <w:t xml:space="preserve">, M. R., &amp; </w:t>
      </w:r>
      <w:proofErr w:type="spellStart"/>
      <w:r w:rsidRPr="00234112">
        <w:rPr>
          <w:rFonts w:ascii="Times New Roman" w:hAnsi="Times New Roman" w:cs="Times New Roman"/>
          <w:color w:val="222222"/>
          <w:sz w:val="24"/>
          <w:szCs w:val="24"/>
          <w:shd w:val="clear" w:color="auto" w:fill="FFFFFF"/>
        </w:rPr>
        <w:t>Akaniru</w:t>
      </w:r>
      <w:proofErr w:type="spellEnd"/>
      <w:r w:rsidRPr="00234112">
        <w:rPr>
          <w:rFonts w:ascii="Times New Roman" w:hAnsi="Times New Roman" w:cs="Times New Roman"/>
          <w:color w:val="222222"/>
          <w:sz w:val="24"/>
          <w:szCs w:val="24"/>
          <w:shd w:val="clear" w:color="auto" w:fill="FFFFFF"/>
        </w:rPr>
        <w:t>, R. I. (2016).</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 xml:space="preserve">Prevalence of gastrointestinal helminth parasites of </w:t>
      </w:r>
      <w:proofErr w:type="spellStart"/>
      <w:r w:rsidRPr="00234112">
        <w:rPr>
          <w:rFonts w:ascii="Times New Roman" w:hAnsi="Times New Roman" w:cs="Times New Roman"/>
          <w:color w:val="222222"/>
          <w:sz w:val="24"/>
          <w:szCs w:val="24"/>
          <w:shd w:val="clear" w:color="auto" w:fill="FFFFFF"/>
        </w:rPr>
        <w:t>Clarias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gariepinus</w:t>
      </w:r>
      <w:proofErr w:type="spellEnd"/>
      <w:r w:rsidRPr="00234112">
        <w:rPr>
          <w:rFonts w:ascii="Times New Roman" w:hAnsi="Times New Roman" w:cs="Times New Roman"/>
          <w:color w:val="222222"/>
          <w:sz w:val="24"/>
          <w:szCs w:val="24"/>
          <w:shd w:val="clear" w:color="auto" w:fill="FFFFFF"/>
        </w:rPr>
        <w:t xml:space="preserve"> in Abuja, Nigeria.</w:t>
      </w:r>
      <w:proofErr w:type="gramEnd"/>
      <w:r w:rsidRPr="00234112">
        <w:rPr>
          <w:rFonts w:ascii="Times New Roman" w:hAnsi="Times New Roman" w:cs="Times New Roman"/>
          <w:color w:val="222222"/>
          <w:sz w:val="24"/>
          <w:szCs w:val="24"/>
          <w:shd w:val="clear" w:color="auto" w:fill="FFFFFF"/>
        </w:rPr>
        <w:t> </w:t>
      </w:r>
      <w:proofErr w:type="spellStart"/>
      <w:r w:rsidRPr="00234112">
        <w:rPr>
          <w:rFonts w:ascii="Times New Roman" w:hAnsi="Times New Roman" w:cs="Times New Roman"/>
          <w:i/>
          <w:iCs/>
          <w:color w:val="222222"/>
          <w:sz w:val="24"/>
          <w:szCs w:val="24"/>
          <w:shd w:val="clear" w:color="auto" w:fill="FFFFFF"/>
        </w:rPr>
        <w:t>Sokoto</w:t>
      </w:r>
      <w:proofErr w:type="spellEnd"/>
      <w:r w:rsidRPr="00234112">
        <w:rPr>
          <w:rFonts w:ascii="Times New Roman" w:hAnsi="Times New Roman" w:cs="Times New Roman"/>
          <w:i/>
          <w:iCs/>
          <w:color w:val="222222"/>
          <w:sz w:val="24"/>
          <w:szCs w:val="24"/>
          <w:shd w:val="clear" w:color="auto" w:fill="FFFFFF"/>
        </w:rPr>
        <w:t xml:space="preserve"> Journal of Veterinary Sciences</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14</w:t>
      </w:r>
      <w:r w:rsidRPr="00234112">
        <w:rPr>
          <w:rFonts w:ascii="Times New Roman" w:hAnsi="Times New Roman" w:cs="Times New Roman"/>
          <w:color w:val="222222"/>
          <w:sz w:val="24"/>
          <w:szCs w:val="24"/>
          <w:shd w:val="clear" w:color="auto" w:fill="FFFFFF"/>
        </w:rPr>
        <w:t>(2), 26-33.</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gramStart"/>
      <w:r w:rsidRPr="00234112">
        <w:rPr>
          <w:rFonts w:ascii="Times New Roman" w:hAnsi="Times New Roman" w:cs="Times New Roman"/>
          <w:color w:val="222222"/>
          <w:sz w:val="24"/>
          <w:szCs w:val="24"/>
          <w:shd w:val="clear" w:color="auto" w:fill="FFFFFF"/>
        </w:rPr>
        <w:t>Khalil, L. F., &amp; Polling, L. (1997).</w:t>
      </w:r>
      <w:proofErr w:type="gramEnd"/>
      <w:r w:rsidRPr="00234112">
        <w:rPr>
          <w:rFonts w:ascii="Times New Roman" w:hAnsi="Times New Roman" w:cs="Times New Roman"/>
          <w:color w:val="222222"/>
          <w:sz w:val="24"/>
          <w:szCs w:val="24"/>
          <w:shd w:val="clear" w:color="auto" w:fill="FFFFFF"/>
        </w:rPr>
        <w:t xml:space="preserve"> Check list of the helminth parasites of African freshwater fishes.</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Krkošek</w:t>
      </w:r>
      <w:proofErr w:type="spellEnd"/>
      <w:r w:rsidRPr="00234112">
        <w:rPr>
          <w:rFonts w:ascii="Times New Roman" w:hAnsi="Times New Roman" w:cs="Times New Roman"/>
          <w:color w:val="222222"/>
          <w:sz w:val="24"/>
          <w:szCs w:val="24"/>
          <w:shd w:val="clear" w:color="auto" w:fill="FFFFFF"/>
        </w:rPr>
        <w:t>, M., Lewis, M. A., &amp; Volpe, J. P. (2005).</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Transmission dynamics of parasitic sea lice from farm to wild salmon.</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Proceedings of the Royal Society B: Biological Sciences</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272</w:t>
      </w:r>
      <w:r w:rsidRPr="00234112">
        <w:rPr>
          <w:rFonts w:ascii="Times New Roman" w:hAnsi="Times New Roman" w:cs="Times New Roman"/>
          <w:color w:val="222222"/>
          <w:sz w:val="24"/>
          <w:szCs w:val="24"/>
          <w:shd w:val="clear" w:color="auto" w:fill="FFFFFF"/>
        </w:rPr>
        <w:t>(1564), 689-696.</w:t>
      </w:r>
    </w:p>
    <w:p w:rsidR="00296AEB" w:rsidRPr="00234112" w:rsidRDefault="00296AEB" w:rsidP="00296AEB">
      <w:pPr>
        <w:spacing w:after="0" w:line="360" w:lineRule="auto"/>
        <w:ind w:left="288" w:hanging="288"/>
        <w:rPr>
          <w:rFonts w:ascii="Times New Roman" w:hAnsi="Times New Roman" w:cs="Times New Roman"/>
          <w:color w:val="222222"/>
          <w:sz w:val="24"/>
          <w:szCs w:val="24"/>
          <w:shd w:val="clear" w:color="auto" w:fill="FFFFFF"/>
        </w:rPr>
      </w:pPr>
      <w:proofErr w:type="spellStart"/>
      <w:r w:rsidRPr="00234112">
        <w:rPr>
          <w:rFonts w:ascii="Times New Roman" w:hAnsi="Times New Roman" w:cs="Times New Roman"/>
          <w:color w:val="222222"/>
          <w:sz w:val="24"/>
          <w:szCs w:val="24"/>
          <w:shd w:val="clear" w:color="auto" w:fill="FFFFFF"/>
        </w:rPr>
        <w:t>Minale</w:t>
      </w:r>
      <w:proofErr w:type="spellEnd"/>
      <w:r w:rsidRPr="00234112">
        <w:rPr>
          <w:rFonts w:ascii="Times New Roman" w:hAnsi="Times New Roman" w:cs="Times New Roman"/>
          <w:color w:val="222222"/>
          <w:sz w:val="24"/>
          <w:szCs w:val="24"/>
          <w:shd w:val="clear" w:color="auto" w:fill="FFFFFF"/>
        </w:rPr>
        <w:t xml:space="preserve">, A. S. (2020). Water level fluctuations of Lake Tana and its implication on local </w:t>
      </w:r>
      <w:proofErr w:type="gramStart"/>
      <w:r w:rsidRPr="00234112">
        <w:rPr>
          <w:rFonts w:ascii="Times New Roman" w:hAnsi="Times New Roman" w:cs="Times New Roman"/>
          <w:color w:val="222222"/>
          <w:sz w:val="24"/>
          <w:szCs w:val="24"/>
          <w:shd w:val="clear" w:color="auto" w:fill="FFFFFF"/>
        </w:rPr>
        <w:t>communities</w:t>
      </w:r>
      <w:proofErr w:type="gramEnd"/>
      <w:r w:rsidRPr="00234112">
        <w:rPr>
          <w:rFonts w:ascii="Times New Roman" w:hAnsi="Times New Roman" w:cs="Times New Roman"/>
          <w:color w:val="222222"/>
          <w:sz w:val="24"/>
          <w:szCs w:val="24"/>
          <w:shd w:val="clear" w:color="auto" w:fill="FFFFFF"/>
        </w:rPr>
        <w:t xml:space="preserve"> livelihood, northwestern Ethiopia. </w:t>
      </w:r>
      <w:r w:rsidRPr="00234112">
        <w:rPr>
          <w:rFonts w:ascii="Times New Roman" w:hAnsi="Times New Roman" w:cs="Times New Roman"/>
          <w:i/>
          <w:iCs/>
          <w:color w:val="222222"/>
          <w:sz w:val="24"/>
          <w:szCs w:val="24"/>
          <w:shd w:val="clear" w:color="auto" w:fill="FFFFFF"/>
        </w:rPr>
        <w:t>International Journal of River Basin Management</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18</w:t>
      </w:r>
      <w:r w:rsidRPr="00234112">
        <w:rPr>
          <w:rFonts w:ascii="Times New Roman" w:hAnsi="Times New Roman" w:cs="Times New Roman"/>
          <w:color w:val="222222"/>
          <w:sz w:val="24"/>
          <w:szCs w:val="24"/>
          <w:shd w:val="clear" w:color="auto" w:fill="FFFFFF"/>
        </w:rPr>
        <w:t>(4), 503-510.</w:t>
      </w:r>
    </w:p>
    <w:p w:rsidR="00296AEB" w:rsidRPr="00234112" w:rsidRDefault="00296AEB" w:rsidP="00296AEB">
      <w:pPr>
        <w:spacing w:after="0" w:line="360" w:lineRule="auto"/>
        <w:ind w:left="288" w:hanging="288"/>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Mitiku</w:t>
      </w:r>
      <w:proofErr w:type="spellEnd"/>
      <w:r w:rsidRPr="00234112">
        <w:rPr>
          <w:rFonts w:ascii="Times New Roman" w:hAnsi="Times New Roman" w:cs="Times New Roman"/>
          <w:color w:val="222222"/>
          <w:sz w:val="24"/>
          <w:szCs w:val="24"/>
          <w:shd w:val="clear" w:color="auto" w:fill="FFFFFF"/>
        </w:rPr>
        <w:t xml:space="preserve">, M. A., &amp; </w:t>
      </w:r>
      <w:proofErr w:type="spellStart"/>
      <w:r w:rsidRPr="00234112">
        <w:rPr>
          <w:rFonts w:ascii="Times New Roman" w:hAnsi="Times New Roman" w:cs="Times New Roman"/>
          <w:color w:val="222222"/>
          <w:sz w:val="24"/>
          <w:szCs w:val="24"/>
          <w:shd w:val="clear" w:color="auto" w:fill="FFFFFF"/>
        </w:rPr>
        <w:t>Adisu</w:t>
      </w:r>
      <w:proofErr w:type="spellEnd"/>
      <w:r w:rsidRPr="00234112">
        <w:rPr>
          <w:rFonts w:ascii="Times New Roman" w:hAnsi="Times New Roman" w:cs="Times New Roman"/>
          <w:color w:val="222222"/>
          <w:sz w:val="24"/>
          <w:szCs w:val="24"/>
          <w:shd w:val="clear" w:color="auto" w:fill="FFFFFF"/>
        </w:rPr>
        <w:t>, D. (2021).</w:t>
      </w:r>
      <w:proofErr w:type="gramEnd"/>
      <w:r w:rsidRPr="00234112">
        <w:rPr>
          <w:rFonts w:ascii="Times New Roman" w:hAnsi="Times New Roman" w:cs="Times New Roman"/>
          <w:color w:val="222222"/>
          <w:sz w:val="24"/>
          <w:szCs w:val="24"/>
          <w:shd w:val="clear" w:color="auto" w:fill="FFFFFF"/>
        </w:rPr>
        <w:t xml:space="preserve"> Review on parasites of commercially important tropical fishes:-Characteristics, Distribution, risk factors and Prevention approaches. </w:t>
      </w:r>
      <w:proofErr w:type="gramStart"/>
      <w:r w:rsidRPr="00234112">
        <w:rPr>
          <w:rFonts w:ascii="Times New Roman" w:hAnsi="Times New Roman" w:cs="Times New Roman"/>
          <w:i/>
          <w:iCs/>
          <w:color w:val="222222"/>
          <w:sz w:val="24"/>
          <w:szCs w:val="24"/>
          <w:shd w:val="clear" w:color="auto" w:fill="FFFFFF"/>
        </w:rPr>
        <w:t>GSJ</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9</w:t>
      </w:r>
      <w:r w:rsidRPr="00234112">
        <w:rPr>
          <w:rFonts w:ascii="Times New Roman" w:hAnsi="Times New Roman" w:cs="Times New Roman"/>
          <w:color w:val="222222"/>
          <w:sz w:val="24"/>
          <w:szCs w:val="24"/>
          <w:shd w:val="clear" w:color="auto" w:fill="FFFFFF"/>
        </w:rPr>
        <w:t>(12).</w:t>
      </w:r>
      <w:proofErr w:type="gramEnd"/>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Mitiku</w:t>
      </w:r>
      <w:proofErr w:type="spellEnd"/>
      <w:r w:rsidRPr="00234112">
        <w:rPr>
          <w:rFonts w:ascii="Times New Roman" w:hAnsi="Times New Roman" w:cs="Times New Roman"/>
          <w:color w:val="222222"/>
          <w:sz w:val="24"/>
          <w:szCs w:val="24"/>
          <w:shd w:val="clear" w:color="auto" w:fill="FFFFFF"/>
        </w:rPr>
        <w:t xml:space="preserve">, M. A., </w:t>
      </w:r>
      <w:proofErr w:type="spellStart"/>
      <w:r w:rsidRPr="00234112">
        <w:rPr>
          <w:rFonts w:ascii="Times New Roman" w:hAnsi="Times New Roman" w:cs="Times New Roman"/>
          <w:color w:val="222222"/>
          <w:sz w:val="24"/>
          <w:szCs w:val="24"/>
          <w:shd w:val="clear" w:color="auto" w:fill="FFFFFF"/>
        </w:rPr>
        <w:t>Teklu</w:t>
      </w:r>
      <w:proofErr w:type="spellEnd"/>
      <w:r w:rsidRPr="00234112">
        <w:rPr>
          <w:rFonts w:ascii="Times New Roman" w:hAnsi="Times New Roman" w:cs="Times New Roman"/>
          <w:color w:val="222222"/>
          <w:sz w:val="24"/>
          <w:szCs w:val="24"/>
          <w:shd w:val="clear" w:color="auto" w:fill="FFFFFF"/>
        </w:rPr>
        <w:t xml:space="preserve">, A., &amp; </w:t>
      </w:r>
      <w:proofErr w:type="spellStart"/>
      <w:r w:rsidRPr="00234112">
        <w:rPr>
          <w:rFonts w:ascii="Times New Roman" w:hAnsi="Times New Roman" w:cs="Times New Roman"/>
          <w:color w:val="222222"/>
          <w:sz w:val="24"/>
          <w:szCs w:val="24"/>
          <w:shd w:val="clear" w:color="auto" w:fill="FFFFFF"/>
        </w:rPr>
        <w:t>Tadesse</w:t>
      </w:r>
      <w:proofErr w:type="spellEnd"/>
      <w:r w:rsidRPr="00234112">
        <w:rPr>
          <w:rFonts w:ascii="Times New Roman" w:hAnsi="Times New Roman" w:cs="Times New Roman"/>
          <w:color w:val="222222"/>
          <w:sz w:val="24"/>
          <w:szCs w:val="24"/>
          <w:shd w:val="clear" w:color="auto" w:fill="FFFFFF"/>
        </w:rPr>
        <w:t>, Z. (2018).</w:t>
      </w:r>
      <w:proofErr w:type="gramEnd"/>
      <w:r w:rsidRPr="00234112">
        <w:rPr>
          <w:rFonts w:ascii="Times New Roman" w:hAnsi="Times New Roman" w:cs="Times New Roman"/>
          <w:color w:val="222222"/>
          <w:sz w:val="24"/>
          <w:szCs w:val="24"/>
          <w:shd w:val="clear" w:color="auto" w:fill="FFFFFF"/>
        </w:rPr>
        <w:t xml:space="preserve"> Prevalence of Parasites of Nile Tilapia (</w:t>
      </w:r>
      <w:proofErr w:type="spellStart"/>
      <w:r w:rsidRPr="00234112">
        <w:rPr>
          <w:rFonts w:ascii="Times New Roman" w:hAnsi="Times New Roman" w:cs="Times New Roman"/>
          <w:color w:val="222222"/>
          <w:sz w:val="24"/>
          <w:szCs w:val="24"/>
          <w:shd w:val="clear" w:color="auto" w:fill="FFFFFF"/>
        </w:rPr>
        <w:t>Oreochromis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niloticus</w:t>
      </w:r>
      <w:proofErr w:type="spellEnd"/>
      <w:r w:rsidRPr="00234112">
        <w:rPr>
          <w:rFonts w:ascii="Times New Roman" w:hAnsi="Times New Roman" w:cs="Times New Roman"/>
          <w:color w:val="222222"/>
          <w:sz w:val="24"/>
          <w:szCs w:val="24"/>
          <w:shd w:val="clear" w:color="auto" w:fill="FFFFFF"/>
        </w:rPr>
        <w:t>) and African Big Barb (</w:t>
      </w:r>
      <w:proofErr w:type="spellStart"/>
      <w:r w:rsidRPr="00234112">
        <w:rPr>
          <w:rFonts w:ascii="Times New Roman" w:hAnsi="Times New Roman" w:cs="Times New Roman"/>
          <w:color w:val="222222"/>
          <w:sz w:val="24"/>
          <w:szCs w:val="24"/>
          <w:shd w:val="clear" w:color="auto" w:fill="FFFFFF"/>
        </w:rPr>
        <w:t>Labeobarbus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intermidus</w:t>
      </w:r>
      <w:proofErr w:type="spellEnd"/>
      <w:r w:rsidRPr="00234112">
        <w:rPr>
          <w:rFonts w:ascii="Times New Roman" w:hAnsi="Times New Roman" w:cs="Times New Roman"/>
          <w:color w:val="222222"/>
          <w:sz w:val="24"/>
          <w:szCs w:val="24"/>
          <w:shd w:val="clear" w:color="auto" w:fill="FFFFFF"/>
        </w:rPr>
        <w:t xml:space="preserve">) Fish in </w:t>
      </w:r>
      <w:proofErr w:type="spellStart"/>
      <w:r w:rsidRPr="00234112">
        <w:rPr>
          <w:rFonts w:ascii="Times New Roman" w:hAnsi="Times New Roman" w:cs="Times New Roman"/>
          <w:color w:val="222222"/>
          <w:sz w:val="24"/>
          <w:szCs w:val="24"/>
          <w:shd w:val="clear" w:color="auto" w:fill="FFFFFF"/>
        </w:rPr>
        <w:t>Gigel</w:t>
      </w:r>
      <w:proofErr w:type="spellEnd"/>
      <w:r w:rsidRPr="00234112">
        <w:rPr>
          <w:rFonts w:ascii="Times New Roman" w:hAnsi="Times New Roman" w:cs="Times New Roman"/>
          <w:color w:val="222222"/>
          <w:sz w:val="24"/>
          <w:szCs w:val="24"/>
          <w:shd w:val="clear" w:color="auto" w:fill="FFFFFF"/>
        </w:rPr>
        <w:t xml:space="preserve"> Gibe-I Dam, </w:t>
      </w:r>
      <w:proofErr w:type="spellStart"/>
      <w:r w:rsidRPr="00234112">
        <w:rPr>
          <w:rFonts w:ascii="Times New Roman" w:hAnsi="Times New Roman" w:cs="Times New Roman"/>
          <w:color w:val="222222"/>
          <w:sz w:val="24"/>
          <w:szCs w:val="24"/>
          <w:shd w:val="clear" w:color="auto" w:fill="FFFFFF"/>
        </w:rPr>
        <w:t>Jimma</w:t>
      </w:r>
      <w:proofErr w:type="spellEnd"/>
      <w:r w:rsidRPr="00234112">
        <w:rPr>
          <w:rFonts w:ascii="Times New Roman" w:hAnsi="Times New Roman" w:cs="Times New Roman"/>
          <w:color w:val="222222"/>
          <w:sz w:val="24"/>
          <w:szCs w:val="24"/>
          <w:shd w:val="clear" w:color="auto" w:fill="FFFFFF"/>
        </w:rPr>
        <w:t xml:space="preserve"> Zone, Ethiopia. </w:t>
      </w:r>
      <w:r w:rsidRPr="00234112">
        <w:rPr>
          <w:rFonts w:ascii="Times New Roman" w:hAnsi="Times New Roman" w:cs="Times New Roman"/>
          <w:i/>
          <w:iCs/>
          <w:color w:val="222222"/>
          <w:sz w:val="24"/>
          <w:szCs w:val="24"/>
          <w:shd w:val="clear" w:color="auto" w:fill="FFFFFF"/>
        </w:rPr>
        <w:t>American-Eurasian Journal of Scientific Research</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13</w:t>
      </w:r>
      <w:r w:rsidRPr="00234112">
        <w:rPr>
          <w:rFonts w:ascii="Times New Roman" w:hAnsi="Times New Roman" w:cs="Times New Roman"/>
          <w:color w:val="222222"/>
          <w:sz w:val="24"/>
          <w:szCs w:val="24"/>
          <w:shd w:val="clear" w:color="auto" w:fill="FFFFFF"/>
        </w:rPr>
        <w:t>(2), 18-24.</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lastRenderedPageBreak/>
        <w:t>Mitiku</w:t>
      </w:r>
      <w:proofErr w:type="spellEnd"/>
      <w:r w:rsidRPr="00234112">
        <w:rPr>
          <w:rFonts w:ascii="Times New Roman" w:hAnsi="Times New Roman" w:cs="Times New Roman"/>
          <w:color w:val="222222"/>
          <w:sz w:val="24"/>
          <w:szCs w:val="24"/>
          <w:shd w:val="clear" w:color="auto" w:fill="FFFFFF"/>
        </w:rPr>
        <w:t xml:space="preserve">, M. A., </w:t>
      </w:r>
      <w:proofErr w:type="spellStart"/>
      <w:r w:rsidRPr="00234112">
        <w:rPr>
          <w:rFonts w:ascii="Times New Roman" w:hAnsi="Times New Roman" w:cs="Times New Roman"/>
          <w:color w:val="222222"/>
          <w:sz w:val="24"/>
          <w:szCs w:val="24"/>
          <w:shd w:val="clear" w:color="auto" w:fill="FFFFFF"/>
        </w:rPr>
        <w:t>Teklu</w:t>
      </w:r>
      <w:proofErr w:type="spellEnd"/>
      <w:r w:rsidRPr="00234112">
        <w:rPr>
          <w:rFonts w:ascii="Times New Roman" w:hAnsi="Times New Roman" w:cs="Times New Roman"/>
          <w:color w:val="222222"/>
          <w:sz w:val="24"/>
          <w:szCs w:val="24"/>
          <w:shd w:val="clear" w:color="auto" w:fill="FFFFFF"/>
        </w:rPr>
        <w:t xml:space="preserve">, A., &amp; </w:t>
      </w:r>
      <w:proofErr w:type="spellStart"/>
      <w:r w:rsidRPr="00234112">
        <w:rPr>
          <w:rFonts w:ascii="Times New Roman" w:hAnsi="Times New Roman" w:cs="Times New Roman"/>
          <w:color w:val="222222"/>
          <w:sz w:val="24"/>
          <w:szCs w:val="24"/>
          <w:shd w:val="clear" w:color="auto" w:fill="FFFFFF"/>
        </w:rPr>
        <w:t>Tadesse</w:t>
      </w:r>
      <w:proofErr w:type="spellEnd"/>
      <w:r w:rsidRPr="00234112">
        <w:rPr>
          <w:rFonts w:ascii="Times New Roman" w:hAnsi="Times New Roman" w:cs="Times New Roman"/>
          <w:color w:val="222222"/>
          <w:sz w:val="24"/>
          <w:szCs w:val="24"/>
          <w:shd w:val="clear" w:color="auto" w:fill="FFFFFF"/>
        </w:rPr>
        <w:t>, Z. (2018).</w:t>
      </w:r>
      <w:proofErr w:type="gramEnd"/>
      <w:r w:rsidRPr="00234112">
        <w:rPr>
          <w:rFonts w:ascii="Times New Roman" w:hAnsi="Times New Roman" w:cs="Times New Roman"/>
          <w:color w:val="222222"/>
          <w:sz w:val="24"/>
          <w:szCs w:val="24"/>
          <w:shd w:val="clear" w:color="auto" w:fill="FFFFFF"/>
        </w:rPr>
        <w:t xml:space="preserve"> Prevalence of Parasites of Nile Tilapia (</w:t>
      </w:r>
      <w:proofErr w:type="spellStart"/>
      <w:r w:rsidRPr="00234112">
        <w:rPr>
          <w:rFonts w:ascii="Times New Roman" w:hAnsi="Times New Roman" w:cs="Times New Roman"/>
          <w:color w:val="222222"/>
          <w:sz w:val="24"/>
          <w:szCs w:val="24"/>
          <w:shd w:val="clear" w:color="auto" w:fill="FFFFFF"/>
        </w:rPr>
        <w:t>Oreochromis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niloticus</w:t>
      </w:r>
      <w:proofErr w:type="spellEnd"/>
      <w:r w:rsidRPr="00234112">
        <w:rPr>
          <w:rFonts w:ascii="Times New Roman" w:hAnsi="Times New Roman" w:cs="Times New Roman"/>
          <w:color w:val="222222"/>
          <w:sz w:val="24"/>
          <w:szCs w:val="24"/>
          <w:shd w:val="clear" w:color="auto" w:fill="FFFFFF"/>
        </w:rPr>
        <w:t>) and African Big Barb (</w:t>
      </w:r>
      <w:proofErr w:type="spellStart"/>
      <w:r w:rsidRPr="00234112">
        <w:rPr>
          <w:rFonts w:ascii="Times New Roman" w:hAnsi="Times New Roman" w:cs="Times New Roman"/>
          <w:color w:val="222222"/>
          <w:sz w:val="24"/>
          <w:szCs w:val="24"/>
          <w:shd w:val="clear" w:color="auto" w:fill="FFFFFF"/>
        </w:rPr>
        <w:t>Labeobarbus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intermidus</w:t>
      </w:r>
      <w:proofErr w:type="spellEnd"/>
      <w:r w:rsidRPr="00234112">
        <w:rPr>
          <w:rFonts w:ascii="Times New Roman" w:hAnsi="Times New Roman" w:cs="Times New Roman"/>
          <w:color w:val="222222"/>
          <w:sz w:val="24"/>
          <w:szCs w:val="24"/>
          <w:shd w:val="clear" w:color="auto" w:fill="FFFFFF"/>
        </w:rPr>
        <w:t xml:space="preserve">) Fish in </w:t>
      </w:r>
      <w:proofErr w:type="spellStart"/>
      <w:r w:rsidRPr="00234112">
        <w:rPr>
          <w:rFonts w:ascii="Times New Roman" w:hAnsi="Times New Roman" w:cs="Times New Roman"/>
          <w:color w:val="222222"/>
          <w:sz w:val="24"/>
          <w:szCs w:val="24"/>
          <w:shd w:val="clear" w:color="auto" w:fill="FFFFFF"/>
        </w:rPr>
        <w:t>Gigel</w:t>
      </w:r>
      <w:proofErr w:type="spellEnd"/>
      <w:r w:rsidRPr="00234112">
        <w:rPr>
          <w:rFonts w:ascii="Times New Roman" w:hAnsi="Times New Roman" w:cs="Times New Roman"/>
          <w:color w:val="222222"/>
          <w:sz w:val="24"/>
          <w:szCs w:val="24"/>
          <w:shd w:val="clear" w:color="auto" w:fill="FFFFFF"/>
        </w:rPr>
        <w:t xml:space="preserve"> Gibe-I Dam, </w:t>
      </w:r>
      <w:proofErr w:type="spellStart"/>
      <w:r w:rsidRPr="00234112">
        <w:rPr>
          <w:rFonts w:ascii="Times New Roman" w:hAnsi="Times New Roman" w:cs="Times New Roman"/>
          <w:color w:val="222222"/>
          <w:sz w:val="24"/>
          <w:szCs w:val="24"/>
          <w:shd w:val="clear" w:color="auto" w:fill="FFFFFF"/>
        </w:rPr>
        <w:t>Jimma</w:t>
      </w:r>
      <w:proofErr w:type="spellEnd"/>
      <w:r w:rsidRPr="00234112">
        <w:rPr>
          <w:rFonts w:ascii="Times New Roman" w:hAnsi="Times New Roman" w:cs="Times New Roman"/>
          <w:color w:val="222222"/>
          <w:sz w:val="24"/>
          <w:szCs w:val="24"/>
          <w:shd w:val="clear" w:color="auto" w:fill="FFFFFF"/>
        </w:rPr>
        <w:t xml:space="preserve"> Zone, Ethiopia. </w:t>
      </w:r>
      <w:r w:rsidRPr="00234112">
        <w:rPr>
          <w:rFonts w:ascii="Times New Roman" w:hAnsi="Times New Roman" w:cs="Times New Roman"/>
          <w:i/>
          <w:iCs/>
          <w:color w:val="222222"/>
          <w:sz w:val="24"/>
          <w:szCs w:val="24"/>
          <w:shd w:val="clear" w:color="auto" w:fill="FFFFFF"/>
        </w:rPr>
        <w:t>American-Eurasian Journal of Scientific Research</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13</w:t>
      </w:r>
      <w:r w:rsidRPr="00234112">
        <w:rPr>
          <w:rFonts w:ascii="Times New Roman" w:hAnsi="Times New Roman" w:cs="Times New Roman"/>
          <w:color w:val="222222"/>
          <w:sz w:val="24"/>
          <w:szCs w:val="24"/>
          <w:shd w:val="clear" w:color="auto" w:fill="FFFFFF"/>
        </w:rPr>
        <w:t>(2), 18-24.</w:t>
      </w:r>
    </w:p>
    <w:p w:rsidR="00296AEB" w:rsidRPr="00234112" w:rsidRDefault="00296AEB" w:rsidP="00296AEB">
      <w:pPr>
        <w:spacing w:after="0" w:line="360" w:lineRule="auto"/>
        <w:ind w:left="288" w:hanging="288"/>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Museth</w:t>
      </w:r>
      <w:proofErr w:type="spellEnd"/>
      <w:r w:rsidRPr="00234112">
        <w:rPr>
          <w:rFonts w:ascii="Times New Roman" w:hAnsi="Times New Roman" w:cs="Times New Roman"/>
          <w:color w:val="222222"/>
          <w:sz w:val="24"/>
          <w:szCs w:val="24"/>
          <w:shd w:val="clear" w:color="auto" w:fill="FFFFFF"/>
        </w:rPr>
        <w:t>, J. (2001).</w:t>
      </w:r>
      <w:proofErr w:type="gramEnd"/>
      <w:r w:rsidRPr="00234112">
        <w:rPr>
          <w:rFonts w:ascii="Times New Roman" w:hAnsi="Times New Roman" w:cs="Times New Roman"/>
          <w:color w:val="222222"/>
          <w:sz w:val="24"/>
          <w:szCs w:val="24"/>
          <w:shd w:val="clear" w:color="auto" w:fill="FFFFFF"/>
        </w:rPr>
        <w:t xml:space="preserve"> Effects of Ligula intestinalis on habitat use, predation risk and catchability in European minnows. </w:t>
      </w:r>
      <w:r w:rsidRPr="00234112">
        <w:rPr>
          <w:rFonts w:ascii="Times New Roman" w:hAnsi="Times New Roman" w:cs="Times New Roman"/>
          <w:i/>
          <w:iCs/>
          <w:color w:val="222222"/>
          <w:sz w:val="24"/>
          <w:szCs w:val="24"/>
          <w:shd w:val="clear" w:color="auto" w:fill="FFFFFF"/>
        </w:rPr>
        <w:t>Journal of Fish Biology</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59</w:t>
      </w:r>
      <w:r w:rsidRPr="00234112">
        <w:rPr>
          <w:rFonts w:ascii="Times New Roman" w:hAnsi="Times New Roman" w:cs="Times New Roman"/>
          <w:color w:val="222222"/>
          <w:sz w:val="24"/>
          <w:szCs w:val="24"/>
          <w:shd w:val="clear" w:color="auto" w:fill="FFFFFF"/>
        </w:rPr>
        <w:t>(4), 1070-1080.</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r w:rsidRPr="00234112">
        <w:rPr>
          <w:rFonts w:ascii="Times New Roman" w:hAnsi="Times New Roman" w:cs="Times New Roman"/>
          <w:color w:val="222222"/>
          <w:sz w:val="24"/>
          <w:szCs w:val="24"/>
          <w:shd w:val="clear" w:color="auto" w:fill="FFFFFF"/>
        </w:rPr>
        <w:t xml:space="preserve">Ogawa, K. (2015). </w:t>
      </w:r>
      <w:proofErr w:type="gramStart"/>
      <w:r w:rsidRPr="00234112">
        <w:rPr>
          <w:rFonts w:ascii="Times New Roman" w:hAnsi="Times New Roman" w:cs="Times New Roman"/>
          <w:color w:val="222222"/>
          <w:sz w:val="24"/>
          <w:szCs w:val="24"/>
          <w:shd w:val="clear" w:color="auto" w:fill="FFFFFF"/>
        </w:rPr>
        <w:t>Diseases of cultured marine fishes caused by Platyhelminthes (</w:t>
      </w:r>
      <w:proofErr w:type="spellStart"/>
      <w:r w:rsidRPr="00234112">
        <w:rPr>
          <w:rFonts w:ascii="Times New Roman" w:hAnsi="Times New Roman" w:cs="Times New Roman"/>
          <w:color w:val="222222"/>
          <w:sz w:val="24"/>
          <w:szCs w:val="24"/>
          <w:shd w:val="clear" w:color="auto" w:fill="FFFFFF"/>
        </w:rPr>
        <w:t>Monogenea</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Digenea</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Cestoda</w:t>
      </w:r>
      <w:proofErr w:type="spellEnd"/>
      <w:r w:rsidRPr="00234112">
        <w:rPr>
          <w:rFonts w:ascii="Times New Roman" w:hAnsi="Times New Roman" w:cs="Times New Roman"/>
          <w:color w:val="222222"/>
          <w:sz w:val="24"/>
          <w:szCs w:val="24"/>
          <w:shd w:val="clear" w:color="auto" w:fill="FFFFFF"/>
        </w:rPr>
        <w:t>).</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Parasitology</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142</w:t>
      </w:r>
      <w:r w:rsidRPr="00234112">
        <w:rPr>
          <w:rFonts w:ascii="Times New Roman" w:hAnsi="Times New Roman" w:cs="Times New Roman"/>
          <w:color w:val="222222"/>
          <w:sz w:val="24"/>
          <w:szCs w:val="24"/>
          <w:shd w:val="clear" w:color="auto" w:fill="FFFFFF"/>
        </w:rPr>
        <w:t>(1), 178-195.</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Oguz</w:t>
      </w:r>
      <w:proofErr w:type="spellEnd"/>
      <w:r w:rsidRPr="00234112">
        <w:rPr>
          <w:rFonts w:ascii="Times New Roman" w:hAnsi="Times New Roman" w:cs="Times New Roman"/>
          <w:color w:val="222222"/>
          <w:sz w:val="24"/>
          <w:szCs w:val="24"/>
          <w:shd w:val="clear" w:color="auto" w:fill="FFFFFF"/>
        </w:rPr>
        <w:t xml:space="preserve">, C. M., </w:t>
      </w:r>
      <w:proofErr w:type="spellStart"/>
      <w:r w:rsidRPr="00234112">
        <w:rPr>
          <w:rFonts w:ascii="Times New Roman" w:hAnsi="Times New Roman" w:cs="Times New Roman"/>
          <w:color w:val="222222"/>
          <w:sz w:val="24"/>
          <w:szCs w:val="24"/>
          <w:shd w:val="clear" w:color="auto" w:fill="FFFFFF"/>
        </w:rPr>
        <w:t>Oguz</w:t>
      </w:r>
      <w:proofErr w:type="spellEnd"/>
      <w:r w:rsidRPr="00234112">
        <w:rPr>
          <w:rFonts w:ascii="Times New Roman" w:hAnsi="Times New Roman" w:cs="Times New Roman"/>
          <w:color w:val="222222"/>
          <w:sz w:val="24"/>
          <w:szCs w:val="24"/>
          <w:shd w:val="clear" w:color="auto" w:fill="FFFFFF"/>
        </w:rPr>
        <w:t xml:space="preserve">, Ö. M., &amp; </w:t>
      </w:r>
      <w:proofErr w:type="spellStart"/>
      <w:r w:rsidRPr="00234112">
        <w:rPr>
          <w:rFonts w:ascii="Times New Roman" w:hAnsi="Times New Roman" w:cs="Times New Roman"/>
          <w:color w:val="222222"/>
          <w:sz w:val="24"/>
          <w:szCs w:val="24"/>
          <w:shd w:val="clear" w:color="auto" w:fill="FFFFFF"/>
        </w:rPr>
        <w:t>Güre</w:t>
      </w:r>
      <w:proofErr w:type="spellEnd"/>
      <w:r w:rsidRPr="00234112">
        <w:rPr>
          <w:rFonts w:ascii="Times New Roman" w:hAnsi="Times New Roman" w:cs="Times New Roman"/>
          <w:color w:val="222222"/>
          <w:sz w:val="24"/>
          <w:szCs w:val="24"/>
          <w:shd w:val="clear" w:color="auto" w:fill="FFFFFF"/>
        </w:rPr>
        <w:t>, H. (2004).</w:t>
      </w:r>
      <w:proofErr w:type="gramEnd"/>
      <w:r w:rsidRPr="00234112">
        <w:rPr>
          <w:rFonts w:ascii="Times New Roman" w:hAnsi="Times New Roman" w:cs="Times New Roman"/>
          <w:color w:val="222222"/>
          <w:sz w:val="24"/>
          <w:szCs w:val="24"/>
          <w:shd w:val="clear" w:color="auto" w:fill="FFFFFF"/>
        </w:rPr>
        <w:t xml:space="preserve"> Seasonal variation of the </w:t>
      </w:r>
      <w:proofErr w:type="spellStart"/>
      <w:r w:rsidRPr="00234112">
        <w:rPr>
          <w:rFonts w:ascii="Times New Roman" w:hAnsi="Times New Roman" w:cs="Times New Roman"/>
          <w:color w:val="222222"/>
          <w:sz w:val="24"/>
          <w:szCs w:val="24"/>
          <w:shd w:val="clear" w:color="auto" w:fill="FFFFFF"/>
        </w:rPr>
        <w:t>plerocercoid</w:t>
      </w:r>
      <w:proofErr w:type="spellEnd"/>
      <w:r w:rsidRPr="00234112">
        <w:rPr>
          <w:rFonts w:ascii="Times New Roman" w:hAnsi="Times New Roman" w:cs="Times New Roman"/>
          <w:color w:val="222222"/>
          <w:sz w:val="24"/>
          <w:szCs w:val="24"/>
          <w:shd w:val="clear" w:color="auto" w:fill="FFFFFF"/>
        </w:rPr>
        <w:t xml:space="preserve"> ligula intestinalis (L) observed in roach (</w:t>
      </w:r>
      <w:proofErr w:type="spellStart"/>
      <w:r w:rsidRPr="00234112">
        <w:rPr>
          <w:rFonts w:ascii="Times New Roman" w:hAnsi="Times New Roman" w:cs="Times New Roman"/>
          <w:color w:val="222222"/>
          <w:sz w:val="24"/>
          <w:szCs w:val="24"/>
          <w:shd w:val="clear" w:color="auto" w:fill="FFFFFF"/>
        </w:rPr>
        <w:t>Rutilus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rutilus</w:t>
      </w:r>
      <w:proofErr w:type="spellEnd"/>
      <w:r w:rsidRPr="00234112">
        <w:rPr>
          <w:rFonts w:ascii="Times New Roman" w:hAnsi="Times New Roman" w:cs="Times New Roman"/>
          <w:color w:val="222222"/>
          <w:sz w:val="24"/>
          <w:szCs w:val="24"/>
          <w:shd w:val="clear" w:color="auto" w:fill="FFFFFF"/>
        </w:rPr>
        <w:t xml:space="preserve">, L) from the </w:t>
      </w:r>
      <w:proofErr w:type="spellStart"/>
      <w:r w:rsidRPr="00234112">
        <w:rPr>
          <w:rFonts w:ascii="Times New Roman" w:hAnsi="Times New Roman" w:cs="Times New Roman"/>
          <w:color w:val="222222"/>
          <w:sz w:val="24"/>
          <w:szCs w:val="24"/>
          <w:shd w:val="clear" w:color="auto" w:fill="FFFFFF"/>
        </w:rPr>
        <w:t>yenice</w:t>
      </w:r>
      <w:proofErr w:type="spellEnd"/>
      <w:r w:rsidRPr="00234112">
        <w:rPr>
          <w:rFonts w:ascii="Times New Roman" w:hAnsi="Times New Roman" w:cs="Times New Roman"/>
          <w:color w:val="222222"/>
          <w:sz w:val="24"/>
          <w:szCs w:val="24"/>
          <w:shd w:val="clear" w:color="auto" w:fill="FFFFFF"/>
        </w:rPr>
        <w:t xml:space="preserve"> irrigation pond, </w:t>
      </w:r>
      <w:proofErr w:type="spellStart"/>
      <w:r w:rsidRPr="00234112">
        <w:rPr>
          <w:rFonts w:ascii="Times New Roman" w:hAnsi="Times New Roman" w:cs="Times New Roman"/>
          <w:color w:val="222222"/>
          <w:sz w:val="24"/>
          <w:szCs w:val="24"/>
          <w:shd w:val="clear" w:color="auto" w:fill="FFFFFF"/>
        </w:rPr>
        <w:t>Çanakkale</w:t>
      </w:r>
      <w:proofErr w:type="spellEnd"/>
      <w:r w:rsidRPr="00234112">
        <w:rPr>
          <w:rFonts w:ascii="Times New Roman" w:hAnsi="Times New Roman" w:cs="Times New Roman"/>
          <w:color w:val="222222"/>
          <w:sz w:val="24"/>
          <w:szCs w:val="24"/>
          <w:shd w:val="clear" w:color="auto" w:fill="FFFFFF"/>
        </w:rPr>
        <w:t>, Turkey. </w:t>
      </w:r>
      <w:proofErr w:type="spellStart"/>
      <w:proofErr w:type="gramStart"/>
      <w:r w:rsidRPr="00234112">
        <w:rPr>
          <w:rFonts w:ascii="Times New Roman" w:hAnsi="Times New Roman" w:cs="Times New Roman"/>
          <w:i/>
          <w:iCs/>
          <w:color w:val="222222"/>
          <w:sz w:val="24"/>
          <w:szCs w:val="24"/>
          <w:shd w:val="clear" w:color="auto" w:fill="FFFFFF"/>
        </w:rPr>
        <w:t>Veterinarski</w:t>
      </w:r>
      <w:proofErr w:type="spellEnd"/>
      <w:r w:rsidRPr="00234112">
        <w:rPr>
          <w:rFonts w:ascii="Times New Roman" w:hAnsi="Times New Roman" w:cs="Times New Roman"/>
          <w:i/>
          <w:iCs/>
          <w:color w:val="222222"/>
          <w:sz w:val="24"/>
          <w:szCs w:val="24"/>
          <w:shd w:val="clear" w:color="auto" w:fill="FFFFFF"/>
        </w:rPr>
        <w:t xml:space="preserve"> </w:t>
      </w:r>
      <w:proofErr w:type="spellStart"/>
      <w:r w:rsidRPr="00234112">
        <w:rPr>
          <w:rFonts w:ascii="Times New Roman" w:hAnsi="Times New Roman" w:cs="Times New Roman"/>
          <w:i/>
          <w:iCs/>
          <w:color w:val="222222"/>
          <w:sz w:val="24"/>
          <w:szCs w:val="24"/>
          <w:shd w:val="clear" w:color="auto" w:fill="FFFFFF"/>
        </w:rPr>
        <w:t>glasnik</w:t>
      </w:r>
      <w:proofErr w:type="spell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58</w:t>
      </w:r>
      <w:r w:rsidRPr="00234112">
        <w:rPr>
          <w:rFonts w:ascii="Times New Roman" w:hAnsi="Times New Roman" w:cs="Times New Roman"/>
          <w:color w:val="222222"/>
          <w:sz w:val="24"/>
          <w:szCs w:val="24"/>
          <w:shd w:val="clear" w:color="auto" w:fill="FFFFFF"/>
        </w:rPr>
        <w:t>(1-2), 127-133.</w:t>
      </w:r>
      <w:proofErr w:type="gramEnd"/>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Otachi</w:t>
      </w:r>
      <w:proofErr w:type="spellEnd"/>
      <w:r w:rsidRPr="00234112">
        <w:rPr>
          <w:rFonts w:ascii="Times New Roman" w:hAnsi="Times New Roman" w:cs="Times New Roman"/>
          <w:color w:val="222222"/>
          <w:sz w:val="24"/>
          <w:szCs w:val="24"/>
          <w:shd w:val="clear" w:color="auto" w:fill="FFFFFF"/>
        </w:rPr>
        <w:t xml:space="preserve">, E. O., Magana, A. E., </w:t>
      </w:r>
      <w:proofErr w:type="spellStart"/>
      <w:r w:rsidRPr="00234112">
        <w:rPr>
          <w:rFonts w:ascii="Times New Roman" w:hAnsi="Times New Roman" w:cs="Times New Roman"/>
          <w:color w:val="222222"/>
          <w:sz w:val="24"/>
          <w:szCs w:val="24"/>
          <w:shd w:val="clear" w:color="auto" w:fill="FFFFFF"/>
        </w:rPr>
        <w:t>Jirsa</w:t>
      </w:r>
      <w:proofErr w:type="spellEnd"/>
      <w:r w:rsidRPr="00234112">
        <w:rPr>
          <w:rFonts w:ascii="Times New Roman" w:hAnsi="Times New Roman" w:cs="Times New Roman"/>
          <w:color w:val="222222"/>
          <w:sz w:val="24"/>
          <w:szCs w:val="24"/>
          <w:shd w:val="clear" w:color="auto" w:fill="FFFFFF"/>
        </w:rPr>
        <w:t xml:space="preserve">, F., &amp; </w:t>
      </w:r>
      <w:proofErr w:type="spellStart"/>
      <w:r w:rsidRPr="00234112">
        <w:rPr>
          <w:rFonts w:ascii="Times New Roman" w:hAnsi="Times New Roman" w:cs="Times New Roman"/>
          <w:color w:val="222222"/>
          <w:sz w:val="24"/>
          <w:szCs w:val="24"/>
          <w:shd w:val="clear" w:color="auto" w:fill="FFFFFF"/>
        </w:rPr>
        <w:t>Fellner</w:t>
      </w:r>
      <w:proofErr w:type="spellEnd"/>
      <w:r w:rsidRPr="00234112">
        <w:rPr>
          <w:rFonts w:ascii="Times New Roman" w:hAnsi="Times New Roman" w:cs="Times New Roman"/>
          <w:color w:val="222222"/>
          <w:sz w:val="24"/>
          <w:szCs w:val="24"/>
          <w:shd w:val="clear" w:color="auto" w:fill="FFFFFF"/>
        </w:rPr>
        <w:t>-Frank, C. (2014).</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 xml:space="preserve">Parasites of commercially important fish from Lake </w:t>
      </w:r>
      <w:proofErr w:type="spellStart"/>
      <w:r w:rsidRPr="00234112">
        <w:rPr>
          <w:rFonts w:ascii="Times New Roman" w:hAnsi="Times New Roman" w:cs="Times New Roman"/>
          <w:color w:val="222222"/>
          <w:sz w:val="24"/>
          <w:szCs w:val="24"/>
          <w:shd w:val="clear" w:color="auto" w:fill="FFFFFF"/>
        </w:rPr>
        <w:t>Naivasha</w:t>
      </w:r>
      <w:proofErr w:type="spellEnd"/>
      <w:r w:rsidRPr="00234112">
        <w:rPr>
          <w:rFonts w:ascii="Times New Roman" w:hAnsi="Times New Roman" w:cs="Times New Roman"/>
          <w:color w:val="222222"/>
          <w:sz w:val="24"/>
          <w:szCs w:val="24"/>
          <w:shd w:val="clear" w:color="auto" w:fill="FFFFFF"/>
        </w:rPr>
        <w:t>, Rift Valley, Kenya.</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Parasitology research</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113</w:t>
      </w:r>
      <w:r w:rsidRPr="00234112">
        <w:rPr>
          <w:rFonts w:ascii="Times New Roman" w:hAnsi="Times New Roman" w:cs="Times New Roman"/>
          <w:color w:val="222222"/>
          <w:sz w:val="24"/>
          <w:szCs w:val="24"/>
          <w:shd w:val="clear" w:color="auto" w:fill="FFFFFF"/>
        </w:rPr>
        <w:t>, 1057-1067.</w:t>
      </w:r>
    </w:p>
    <w:p w:rsidR="00296AEB" w:rsidRPr="00234112" w:rsidRDefault="00296AEB" w:rsidP="00296AEB">
      <w:pPr>
        <w:spacing w:after="0" w:line="360" w:lineRule="auto"/>
        <w:ind w:left="288" w:hanging="288"/>
        <w:jc w:val="both"/>
        <w:rPr>
          <w:rFonts w:ascii="Times New Roman" w:hAnsi="Times New Roman" w:cs="Times New Roman"/>
          <w:sz w:val="24"/>
          <w:szCs w:val="24"/>
        </w:rPr>
      </w:pPr>
      <w:proofErr w:type="spellStart"/>
      <w:r w:rsidRPr="00234112">
        <w:rPr>
          <w:rFonts w:ascii="Times New Roman" w:hAnsi="Times New Roman" w:cs="Times New Roman"/>
          <w:sz w:val="24"/>
          <w:szCs w:val="24"/>
        </w:rPr>
        <w:t>Rabo</w:t>
      </w:r>
      <w:proofErr w:type="spellEnd"/>
      <w:r w:rsidRPr="00234112">
        <w:rPr>
          <w:rFonts w:ascii="Times New Roman" w:hAnsi="Times New Roman" w:cs="Times New Roman"/>
          <w:sz w:val="24"/>
          <w:szCs w:val="24"/>
        </w:rPr>
        <w:t xml:space="preserve">, PD. (2020). Helminthes Load in Two Species of Fish of River Benue: Case Study of </w:t>
      </w:r>
      <w:proofErr w:type="spellStart"/>
      <w:r w:rsidRPr="00234112">
        <w:rPr>
          <w:rFonts w:ascii="Times New Roman" w:hAnsi="Times New Roman" w:cs="Times New Roman"/>
          <w:sz w:val="24"/>
          <w:szCs w:val="24"/>
        </w:rPr>
        <w:t>Ibi</w:t>
      </w:r>
      <w:proofErr w:type="spellEnd"/>
      <w:r w:rsidRPr="00234112">
        <w:rPr>
          <w:rFonts w:ascii="Times New Roman" w:hAnsi="Times New Roman" w:cs="Times New Roman"/>
          <w:sz w:val="24"/>
          <w:szCs w:val="24"/>
        </w:rPr>
        <w:t xml:space="preserve"> Fishing Site. Greener Journal of Agricultural Sciences 10(3): 129-135.</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r w:rsidRPr="00234112">
        <w:rPr>
          <w:rFonts w:ascii="Times New Roman" w:hAnsi="Times New Roman" w:cs="Times New Roman"/>
          <w:color w:val="222222"/>
          <w:sz w:val="24"/>
          <w:szCs w:val="24"/>
          <w:shd w:val="clear" w:color="auto" w:fill="FFFFFF"/>
        </w:rPr>
        <w:t>Reshid</w:t>
      </w:r>
      <w:proofErr w:type="spellEnd"/>
      <w:r w:rsidRPr="00234112">
        <w:rPr>
          <w:rFonts w:ascii="Times New Roman" w:hAnsi="Times New Roman" w:cs="Times New Roman"/>
          <w:color w:val="222222"/>
          <w:sz w:val="24"/>
          <w:szCs w:val="24"/>
          <w:shd w:val="clear" w:color="auto" w:fill="FFFFFF"/>
        </w:rPr>
        <w:t xml:space="preserve">, M., </w:t>
      </w:r>
      <w:proofErr w:type="spellStart"/>
      <w:r w:rsidRPr="00234112">
        <w:rPr>
          <w:rFonts w:ascii="Times New Roman" w:hAnsi="Times New Roman" w:cs="Times New Roman"/>
          <w:color w:val="222222"/>
          <w:sz w:val="24"/>
          <w:szCs w:val="24"/>
          <w:shd w:val="clear" w:color="auto" w:fill="FFFFFF"/>
        </w:rPr>
        <w:t>Adugna</w:t>
      </w:r>
      <w:proofErr w:type="spellEnd"/>
      <w:r w:rsidRPr="00234112">
        <w:rPr>
          <w:rFonts w:ascii="Times New Roman" w:hAnsi="Times New Roman" w:cs="Times New Roman"/>
          <w:color w:val="222222"/>
          <w:sz w:val="24"/>
          <w:szCs w:val="24"/>
          <w:shd w:val="clear" w:color="auto" w:fill="FFFFFF"/>
        </w:rPr>
        <w:t xml:space="preserve">, M., </w:t>
      </w:r>
      <w:proofErr w:type="spellStart"/>
      <w:r w:rsidRPr="00234112">
        <w:rPr>
          <w:rFonts w:ascii="Times New Roman" w:hAnsi="Times New Roman" w:cs="Times New Roman"/>
          <w:color w:val="222222"/>
          <w:sz w:val="24"/>
          <w:szCs w:val="24"/>
          <w:shd w:val="clear" w:color="auto" w:fill="FFFFFF"/>
        </w:rPr>
        <w:t>Redda</w:t>
      </w:r>
      <w:proofErr w:type="spellEnd"/>
      <w:r w:rsidRPr="00234112">
        <w:rPr>
          <w:rFonts w:ascii="Times New Roman" w:hAnsi="Times New Roman" w:cs="Times New Roman"/>
          <w:color w:val="222222"/>
          <w:sz w:val="24"/>
          <w:szCs w:val="24"/>
          <w:shd w:val="clear" w:color="auto" w:fill="FFFFFF"/>
        </w:rPr>
        <w:t xml:space="preserve">, Y. T., </w:t>
      </w:r>
      <w:proofErr w:type="spellStart"/>
      <w:proofErr w:type="gramStart"/>
      <w:r w:rsidRPr="00234112">
        <w:rPr>
          <w:rFonts w:ascii="Times New Roman" w:hAnsi="Times New Roman" w:cs="Times New Roman"/>
          <w:color w:val="222222"/>
          <w:sz w:val="24"/>
          <w:szCs w:val="24"/>
          <w:shd w:val="clear" w:color="auto" w:fill="FFFFFF"/>
        </w:rPr>
        <w:t>Awol</w:t>
      </w:r>
      <w:proofErr w:type="spellEnd"/>
      <w:proofErr w:type="gramEnd"/>
      <w:r w:rsidRPr="00234112">
        <w:rPr>
          <w:rFonts w:ascii="Times New Roman" w:hAnsi="Times New Roman" w:cs="Times New Roman"/>
          <w:color w:val="222222"/>
          <w:sz w:val="24"/>
          <w:szCs w:val="24"/>
          <w:shd w:val="clear" w:color="auto" w:fill="FFFFFF"/>
        </w:rPr>
        <w:t xml:space="preserve">, N., &amp; </w:t>
      </w:r>
      <w:proofErr w:type="spellStart"/>
      <w:r w:rsidRPr="00234112">
        <w:rPr>
          <w:rFonts w:ascii="Times New Roman" w:hAnsi="Times New Roman" w:cs="Times New Roman"/>
          <w:color w:val="222222"/>
          <w:sz w:val="24"/>
          <w:szCs w:val="24"/>
          <w:shd w:val="clear" w:color="auto" w:fill="FFFFFF"/>
        </w:rPr>
        <w:t>Teklu</w:t>
      </w:r>
      <w:proofErr w:type="spellEnd"/>
      <w:r w:rsidRPr="00234112">
        <w:rPr>
          <w:rFonts w:ascii="Times New Roman" w:hAnsi="Times New Roman" w:cs="Times New Roman"/>
          <w:color w:val="222222"/>
          <w:sz w:val="24"/>
          <w:szCs w:val="24"/>
          <w:shd w:val="clear" w:color="auto" w:fill="FFFFFF"/>
        </w:rPr>
        <w:t xml:space="preserve">, A. (2015). A study of </w:t>
      </w:r>
      <w:proofErr w:type="spellStart"/>
      <w:r w:rsidRPr="00234112">
        <w:rPr>
          <w:rFonts w:ascii="Times New Roman" w:hAnsi="Times New Roman" w:cs="Times New Roman"/>
          <w:color w:val="222222"/>
          <w:sz w:val="24"/>
          <w:szCs w:val="24"/>
          <w:shd w:val="clear" w:color="auto" w:fill="FFFFFF"/>
        </w:rPr>
        <w:t>Clinostomum</w:t>
      </w:r>
      <w:proofErr w:type="spellEnd"/>
      <w:r w:rsidRPr="00234112">
        <w:rPr>
          <w:rFonts w:ascii="Times New Roman" w:hAnsi="Times New Roman" w:cs="Times New Roman"/>
          <w:color w:val="222222"/>
          <w:sz w:val="24"/>
          <w:szCs w:val="24"/>
          <w:shd w:val="clear" w:color="auto" w:fill="FFFFFF"/>
        </w:rPr>
        <w:t xml:space="preserve"> (trematode) and Contracaecum (nematode) parasites affecting </w:t>
      </w:r>
      <w:proofErr w:type="spellStart"/>
      <w:r w:rsidRPr="00234112">
        <w:rPr>
          <w:rFonts w:ascii="Times New Roman" w:hAnsi="Times New Roman" w:cs="Times New Roman"/>
          <w:color w:val="222222"/>
          <w:sz w:val="24"/>
          <w:szCs w:val="24"/>
          <w:shd w:val="clear" w:color="auto" w:fill="FFFFFF"/>
        </w:rPr>
        <w:t>Oreochromis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niloticus</w:t>
      </w:r>
      <w:proofErr w:type="spellEnd"/>
      <w:r w:rsidRPr="00234112">
        <w:rPr>
          <w:rFonts w:ascii="Times New Roman" w:hAnsi="Times New Roman" w:cs="Times New Roman"/>
          <w:color w:val="222222"/>
          <w:sz w:val="24"/>
          <w:szCs w:val="24"/>
          <w:shd w:val="clear" w:color="auto" w:fill="FFFFFF"/>
        </w:rPr>
        <w:t xml:space="preserve"> in Small Abaya Lake, </w:t>
      </w:r>
      <w:proofErr w:type="spellStart"/>
      <w:r w:rsidRPr="00234112">
        <w:rPr>
          <w:rFonts w:ascii="Times New Roman" w:hAnsi="Times New Roman" w:cs="Times New Roman"/>
          <w:color w:val="222222"/>
          <w:sz w:val="24"/>
          <w:szCs w:val="24"/>
          <w:shd w:val="clear" w:color="auto" w:fill="FFFFFF"/>
        </w:rPr>
        <w:t>Silite</w:t>
      </w:r>
      <w:proofErr w:type="spellEnd"/>
      <w:r w:rsidRPr="00234112">
        <w:rPr>
          <w:rFonts w:ascii="Times New Roman" w:hAnsi="Times New Roman" w:cs="Times New Roman"/>
          <w:color w:val="222222"/>
          <w:sz w:val="24"/>
          <w:szCs w:val="24"/>
          <w:shd w:val="clear" w:color="auto" w:fill="FFFFFF"/>
        </w:rPr>
        <w:t xml:space="preserve"> Zone, Ethiopia. </w:t>
      </w:r>
      <w:r w:rsidRPr="00234112">
        <w:rPr>
          <w:rFonts w:ascii="Times New Roman" w:hAnsi="Times New Roman" w:cs="Times New Roman"/>
          <w:i/>
          <w:iCs/>
          <w:color w:val="222222"/>
          <w:sz w:val="24"/>
          <w:szCs w:val="24"/>
          <w:shd w:val="clear" w:color="auto" w:fill="FFFFFF"/>
        </w:rPr>
        <w:t xml:space="preserve">J. </w:t>
      </w:r>
      <w:proofErr w:type="spellStart"/>
      <w:r w:rsidRPr="00234112">
        <w:rPr>
          <w:rFonts w:ascii="Times New Roman" w:hAnsi="Times New Roman" w:cs="Times New Roman"/>
          <w:i/>
          <w:iCs/>
          <w:color w:val="222222"/>
          <w:sz w:val="24"/>
          <w:szCs w:val="24"/>
          <w:shd w:val="clear" w:color="auto" w:fill="FFFFFF"/>
        </w:rPr>
        <w:t>Aquac</w:t>
      </w:r>
      <w:proofErr w:type="spellEnd"/>
      <w:r w:rsidRPr="00234112">
        <w:rPr>
          <w:rFonts w:ascii="Times New Roman" w:hAnsi="Times New Roman" w:cs="Times New Roman"/>
          <w:i/>
          <w:iCs/>
          <w:color w:val="222222"/>
          <w:sz w:val="24"/>
          <w:szCs w:val="24"/>
          <w:shd w:val="clear" w:color="auto" w:fill="FFFFFF"/>
        </w:rPr>
        <w:t>. Res. Dev</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6</w:t>
      </w:r>
      <w:r w:rsidRPr="00234112">
        <w:rPr>
          <w:rFonts w:ascii="Times New Roman" w:hAnsi="Times New Roman" w:cs="Times New Roman"/>
          <w:color w:val="222222"/>
          <w:sz w:val="24"/>
          <w:szCs w:val="24"/>
          <w:shd w:val="clear" w:color="auto" w:fill="FFFFFF"/>
        </w:rPr>
        <w:t>, 316.</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r w:rsidRPr="00234112">
        <w:rPr>
          <w:rFonts w:ascii="Times New Roman" w:hAnsi="Times New Roman" w:cs="Times New Roman"/>
          <w:color w:val="222222"/>
          <w:sz w:val="24"/>
          <w:szCs w:val="24"/>
          <w:shd w:val="clear" w:color="auto" w:fill="FFFFFF"/>
        </w:rPr>
        <w:t>Rouis</w:t>
      </w:r>
      <w:proofErr w:type="spellEnd"/>
      <w:r w:rsidRPr="00234112">
        <w:rPr>
          <w:rFonts w:ascii="Times New Roman" w:hAnsi="Times New Roman" w:cs="Times New Roman"/>
          <w:color w:val="222222"/>
          <w:sz w:val="24"/>
          <w:szCs w:val="24"/>
          <w:shd w:val="clear" w:color="auto" w:fill="FFFFFF"/>
        </w:rPr>
        <w:t xml:space="preserve">, S. O., </w:t>
      </w:r>
      <w:proofErr w:type="spellStart"/>
      <w:r w:rsidRPr="00234112">
        <w:rPr>
          <w:rFonts w:ascii="Times New Roman" w:hAnsi="Times New Roman" w:cs="Times New Roman"/>
          <w:color w:val="222222"/>
          <w:sz w:val="24"/>
          <w:szCs w:val="24"/>
          <w:shd w:val="clear" w:color="auto" w:fill="FFFFFF"/>
        </w:rPr>
        <w:t>Rouis</w:t>
      </w:r>
      <w:proofErr w:type="spellEnd"/>
      <w:r w:rsidRPr="00234112">
        <w:rPr>
          <w:rFonts w:ascii="Times New Roman" w:hAnsi="Times New Roman" w:cs="Times New Roman"/>
          <w:color w:val="222222"/>
          <w:sz w:val="24"/>
          <w:szCs w:val="24"/>
          <w:shd w:val="clear" w:color="auto" w:fill="FFFFFF"/>
        </w:rPr>
        <w:t xml:space="preserve">, A. O., Dumont, H. J., Magellan, K., &amp; Arab, A. (2016). Dynamics and effects of Ligula intestinalis (L.) infection in the native fish </w:t>
      </w:r>
      <w:proofErr w:type="spellStart"/>
      <w:r w:rsidRPr="00234112">
        <w:rPr>
          <w:rFonts w:ascii="Times New Roman" w:hAnsi="Times New Roman" w:cs="Times New Roman"/>
          <w:color w:val="222222"/>
          <w:sz w:val="24"/>
          <w:szCs w:val="24"/>
          <w:shd w:val="clear" w:color="auto" w:fill="FFFFFF"/>
        </w:rPr>
        <w:t>Barbus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callensis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Valenciennes</w:t>
      </w:r>
      <w:proofErr w:type="spellEnd"/>
      <w:r w:rsidRPr="00234112">
        <w:rPr>
          <w:rFonts w:ascii="Times New Roman" w:hAnsi="Times New Roman" w:cs="Times New Roman"/>
          <w:color w:val="222222"/>
          <w:sz w:val="24"/>
          <w:szCs w:val="24"/>
          <w:shd w:val="clear" w:color="auto" w:fill="FFFFFF"/>
        </w:rPr>
        <w:t>, 1842 in Algeria. </w:t>
      </w:r>
      <w:proofErr w:type="spellStart"/>
      <w:r w:rsidRPr="00234112">
        <w:rPr>
          <w:rFonts w:ascii="Times New Roman" w:hAnsi="Times New Roman" w:cs="Times New Roman"/>
          <w:i/>
          <w:iCs/>
          <w:color w:val="222222"/>
          <w:sz w:val="24"/>
          <w:szCs w:val="24"/>
          <w:shd w:val="clear" w:color="auto" w:fill="FFFFFF"/>
        </w:rPr>
        <w:t>Acta</w:t>
      </w:r>
      <w:proofErr w:type="spellEnd"/>
      <w:r w:rsidRPr="00234112">
        <w:rPr>
          <w:rFonts w:ascii="Times New Roman" w:hAnsi="Times New Roman" w:cs="Times New Roman"/>
          <w:i/>
          <w:iCs/>
          <w:color w:val="222222"/>
          <w:sz w:val="24"/>
          <w:szCs w:val="24"/>
          <w:shd w:val="clear" w:color="auto" w:fill="FFFFFF"/>
        </w:rPr>
        <w:t xml:space="preserve"> </w:t>
      </w:r>
      <w:proofErr w:type="spellStart"/>
      <w:r w:rsidRPr="00234112">
        <w:rPr>
          <w:rFonts w:ascii="Times New Roman" w:hAnsi="Times New Roman" w:cs="Times New Roman"/>
          <w:i/>
          <w:iCs/>
          <w:color w:val="222222"/>
          <w:sz w:val="24"/>
          <w:szCs w:val="24"/>
          <w:shd w:val="clear" w:color="auto" w:fill="FFFFFF"/>
        </w:rPr>
        <w:t>Parasitologica</w:t>
      </w:r>
      <w:proofErr w:type="spell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61</w:t>
      </w:r>
      <w:r w:rsidRPr="00234112">
        <w:rPr>
          <w:rFonts w:ascii="Times New Roman" w:hAnsi="Times New Roman" w:cs="Times New Roman"/>
          <w:color w:val="222222"/>
          <w:sz w:val="24"/>
          <w:szCs w:val="24"/>
          <w:shd w:val="clear" w:color="auto" w:fill="FFFFFF"/>
        </w:rPr>
        <w:t>(2), 307-318.</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Shargh</w:t>
      </w:r>
      <w:proofErr w:type="spellEnd"/>
      <w:r w:rsidRPr="00234112">
        <w:rPr>
          <w:rFonts w:ascii="Times New Roman" w:hAnsi="Times New Roman" w:cs="Times New Roman"/>
          <w:color w:val="222222"/>
          <w:sz w:val="24"/>
          <w:szCs w:val="24"/>
          <w:shd w:val="clear" w:color="auto" w:fill="FFFFFF"/>
        </w:rPr>
        <w:t xml:space="preserve">, S., </w:t>
      </w:r>
      <w:proofErr w:type="spellStart"/>
      <w:r w:rsidRPr="00234112">
        <w:rPr>
          <w:rFonts w:ascii="Times New Roman" w:hAnsi="Times New Roman" w:cs="Times New Roman"/>
          <w:color w:val="222222"/>
          <w:sz w:val="24"/>
          <w:szCs w:val="24"/>
          <w:shd w:val="clear" w:color="auto" w:fill="FFFFFF"/>
        </w:rPr>
        <w:t>Shamsaii</w:t>
      </w:r>
      <w:proofErr w:type="spellEnd"/>
      <w:r w:rsidRPr="00234112">
        <w:rPr>
          <w:rFonts w:ascii="Times New Roman" w:hAnsi="Times New Roman" w:cs="Times New Roman"/>
          <w:color w:val="222222"/>
          <w:sz w:val="24"/>
          <w:szCs w:val="24"/>
          <w:shd w:val="clear" w:color="auto" w:fill="FFFFFF"/>
        </w:rPr>
        <w:t xml:space="preserve">, M., &amp; </w:t>
      </w:r>
      <w:proofErr w:type="spellStart"/>
      <w:r w:rsidRPr="00234112">
        <w:rPr>
          <w:rFonts w:ascii="Times New Roman" w:hAnsi="Times New Roman" w:cs="Times New Roman"/>
          <w:color w:val="222222"/>
          <w:sz w:val="24"/>
          <w:szCs w:val="24"/>
          <w:shd w:val="clear" w:color="auto" w:fill="FFFFFF"/>
        </w:rPr>
        <w:t>Karimi</w:t>
      </w:r>
      <w:proofErr w:type="spellEnd"/>
      <w:r w:rsidRPr="00234112">
        <w:rPr>
          <w:rFonts w:ascii="Times New Roman" w:hAnsi="Times New Roman" w:cs="Times New Roman"/>
          <w:color w:val="222222"/>
          <w:sz w:val="24"/>
          <w:szCs w:val="24"/>
          <w:shd w:val="clear" w:color="auto" w:fill="FFFFFF"/>
        </w:rPr>
        <w:t>, S. (2008).</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 xml:space="preserve">Distribution of Parasitic </w:t>
      </w:r>
      <w:proofErr w:type="spellStart"/>
      <w:r w:rsidRPr="00234112">
        <w:rPr>
          <w:rFonts w:ascii="Times New Roman" w:hAnsi="Times New Roman" w:cs="Times New Roman"/>
          <w:color w:val="222222"/>
          <w:sz w:val="24"/>
          <w:szCs w:val="24"/>
          <w:shd w:val="clear" w:color="auto" w:fill="FFFFFF"/>
        </w:rPr>
        <w:t>Cestod</w:t>
      </w:r>
      <w:proofErr w:type="spellEnd"/>
      <w:r w:rsidRPr="00234112">
        <w:rPr>
          <w:rFonts w:ascii="Times New Roman" w:hAnsi="Times New Roman" w:cs="Times New Roman"/>
          <w:color w:val="222222"/>
          <w:sz w:val="24"/>
          <w:szCs w:val="24"/>
          <w:shd w:val="clear" w:color="auto" w:fill="FFFFFF"/>
        </w:rPr>
        <w:t>" Ligula intestinalis" in Ma-</w:t>
      </w:r>
      <w:proofErr w:type="spellStart"/>
      <w:r w:rsidRPr="00234112">
        <w:rPr>
          <w:rFonts w:ascii="Times New Roman" w:hAnsi="Times New Roman" w:cs="Times New Roman"/>
          <w:color w:val="222222"/>
          <w:sz w:val="24"/>
          <w:szCs w:val="24"/>
          <w:shd w:val="clear" w:color="auto" w:fill="FFFFFF"/>
        </w:rPr>
        <w:t>zandaran</w:t>
      </w:r>
      <w:proofErr w:type="spellEnd"/>
      <w:r w:rsidRPr="00234112">
        <w:rPr>
          <w:rFonts w:ascii="Times New Roman" w:hAnsi="Times New Roman" w:cs="Times New Roman"/>
          <w:color w:val="222222"/>
          <w:sz w:val="24"/>
          <w:szCs w:val="24"/>
          <w:shd w:val="clear" w:color="auto" w:fill="FFFFFF"/>
        </w:rPr>
        <w:t xml:space="preserve"> Region.</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Iranian Journal of Parasitology</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3</w:t>
      </w:r>
      <w:r w:rsidRPr="00234112">
        <w:rPr>
          <w:rFonts w:ascii="Times New Roman" w:hAnsi="Times New Roman" w:cs="Times New Roman"/>
          <w:color w:val="222222"/>
          <w:sz w:val="24"/>
          <w:szCs w:val="24"/>
          <w:shd w:val="clear" w:color="auto" w:fill="FFFFFF"/>
        </w:rPr>
        <w:t>(2), 26-33.</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r w:rsidRPr="00234112">
        <w:rPr>
          <w:rFonts w:ascii="Times New Roman" w:hAnsi="Times New Roman" w:cs="Times New Roman"/>
          <w:color w:val="222222"/>
          <w:sz w:val="24"/>
          <w:szCs w:val="24"/>
          <w:shd w:val="clear" w:color="auto" w:fill="FFFFFF"/>
        </w:rPr>
        <w:t xml:space="preserve">Siddiqi, M. R. (1997). </w:t>
      </w:r>
      <w:proofErr w:type="gramStart"/>
      <w:r w:rsidRPr="00234112">
        <w:rPr>
          <w:rFonts w:ascii="Times New Roman" w:hAnsi="Times New Roman" w:cs="Times New Roman"/>
          <w:color w:val="222222"/>
          <w:sz w:val="24"/>
          <w:szCs w:val="24"/>
          <w:shd w:val="clear" w:color="auto" w:fill="FFFFFF"/>
        </w:rPr>
        <w:t>Techniques and methodologies for nematode disease diagnosis and nematode identification.</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FAO Plant Production and Protection Paper</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144</w:t>
      </w:r>
      <w:r w:rsidRPr="00234112">
        <w:rPr>
          <w:rFonts w:ascii="Times New Roman" w:hAnsi="Times New Roman" w:cs="Times New Roman"/>
          <w:color w:val="222222"/>
          <w:sz w:val="24"/>
          <w:szCs w:val="24"/>
          <w:shd w:val="clear" w:color="auto" w:fill="FFFFFF"/>
        </w:rPr>
        <w:t>, 21-44.</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r w:rsidRPr="00234112">
        <w:rPr>
          <w:rFonts w:ascii="Times New Roman" w:hAnsi="Times New Roman" w:cs="Times New Roman"/>
          <w:color w:val="222222"/>
          <w:sz w:val="24"/>
          <w:szCs w:val="24"/>
          <w:shd w:val="clear" w:color="auto" w:fill="FFFFFF"/>
        </w:rPr>
        <w:t xml:space="preserve">Singh, E., Kaur, P., </w:t>
      </w:r>
      <w:proofErr w:type="spellStart"/>
      <w:r w:rsidRPr="00234112">
        <w:rPr>
          <w:rFonts w:ascii="Times New Roman" w:hAnsi="Times New Roman" w:cs="Times New Roman"/>
          <w:color w:val="222222"/>
          <w:sz w:val="24"/>
          <w:szCs w:val="24"/>
          <w:shd w:val="clear" w:color="auto" w:fill="FFFFFF"/>
        </w:rPr>
        <w:t>Singla</w:t>
      </w:r>
      <w:proofErr w:type="spellEnd"/>
      <w:r w:rsidRPr="00234112">
        <w:rPr>
          <w:rFonts w:ascii="Times New Roman" w:hAnsi="Times New Roman" w:cs="Times New Roman"/>
          <w:color w:val="222222"/>
          <w:sz w:val="24"/>
          <w:szCs w:val="24"/>
          <w:shd w:val="clear" w:color="auto" w:fill="FFFFFF"/>
        </w:rPr>
        <w:t xml:space="preserve">, L. D., &amp; </w:t>
      </w:r>
      <w:proofErr w:type="gramStart"/>
      <w:r w:rsidRPr="00234112">
        <w:rPr>
          <w:rFonts w:ascii="Times New Roman" w:hAnsi="Times New Roman" w:cs="Times New Roman"/>
          <w:color w:val="222222"/>
          <w:sz w:val="24"/>
          <w:szCs w:val="24"/>
          <w:shd w:val="clear" w:color="auto" w:fill="FFFFFF"/>
        </w:rPr>
        <w:t>Bal</w:t>
      </w:r>
      <w:proofErr w:type="gramEnd"/>
      <w:r w:rsidRPr="00234112">
        <w:rPr>
          <w:rFonts w:ascii="Times New Roman" w:hAnsi="Times New Roman" w:cs="Times New Roman"/>
          <w:color w:val="222222"/>
          <w:sz w:val="24"/>
          <w:szCs w:val="24"/>
          <w:shd w:val="clear" w:color="auto" w:fill="FFFFFF"/>
        </w:rPr>
        <w:t xml:space="preserve">, M. S. (2017). </w:t>
      </w:r>
      <w:proofErr w:type="gramStart"/>
      <w:r w:rsidRPr="00234112">
        <w:rPr>
          <w:rFonts w:ascii="Times New Roman" w:hAnsi="Times New Roman" w:cs="Times New Roman"/>
          <w:color w:val="222222"/>
          <w:sz w:val="24"/>
          <w:szCs w:val="24"/>
          <w:shd w:val="clear" w:color="auto" w:fill="FFFFFF"/>
        </w:rPr>
        <w:t>Prevalence of gastrointestinal parasitism in small ruminants in western zone of Punjab, India.</w:t>
      </w:r>
      <w:proofErr w:type="gramEnd"/>
      <w:r w:rsidRPr="00234112">
        <w:rPr>
          <w:rFonts w:ascii="Times New Roman" w:hAnsi="Times New Roman" w:cs="Times New Roman"/>
          <w:color w:val="222222"/>
          <w:sz w:val="24"/>
          <w:szCs w:val="24"/>
          <w:shd w:val="clear" w:color="auto" w:fill="FFFFFF"/>
        </w:rPr>
        <w:t> </w:t>
      </w:r>
      <w:proofErr w:type="gramStart"/>
      <w:r w:rsidRPr="00234112">
        <w:rPr>
          <w:rFonts w:ascii="Times New Roman" w:hAnsi="Times New Roman" w:cs="Times New Roman"/>
          <w:i/>
          <w:iCs/>
          <w:color w:val="222222"/>
          <w:sz w:val="24"/>
          <w:szCs w:val="24"/>
          <w:shd w:val="clear" w:color="auto" w:fill="FFFFFF"/>
        </w:rPr>
        <w:t>Veterinary world</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10</w:t>
      </w:r>
      <w:r w:rsidRPr="00234112">
        <w:rPr>
          <w:rFonts w:ascii="Times New Roman" w:hAnsi="Times New Roman" w:cs="Times New Roman"/>
          <w:color w:val="222222"/>
          <w:sz w:val="24"/>
          <w:szCs w:val="24"/>
          <w:shd w:val="clear" w:color="auto" w:fill="FFFFFF"/>
        </w:rPr>
        <w:t>(1), 61.</w:t>
      </w:r>
      <w:proofErr w:type="gramEnd"/>
    </w:p>
    <w:p w:rsidR="00296AEB" w:rsidRPr="00234112" w:rsidRDefault="00296AEB" w:rsidP="00296AEB">
      <w:pPr>
        <w:spacing w:after="0" w:line="360" w:lineRule="auto"/>
        <w:ind w:left="288" w:hanging="288"/>
        <w:rPr>
          <w:rFonts w:ascii="Times New Roman" w:hAnsi="Times New Roman" w:cs="Times New Roman"/>
          <w:color w:val="222222"/>
          <w:sz w:val="24"/>
          <w:szCs w:val="24"/>
          <w:shd w:val="clear" w:color="auto" w:fill="FFFFFF"/>
        </w:rPr>
      </w:pPr>
      <w:r w:rsidRPr="00234112">
        <w:rPr>
          <w:rFonts w:ascii="Times New Roman" w:hAnsi="Times New Roman" w:cs="Times New Roman"/>
          <w:color w:val="222222"/>
          <w:sz w:val="24"/>
          <w:szCs w:val="24"/>
          <w:shd w:val="clear" w:color="auto" w:fill="FFFFFF"/>
        </w:rPr>
        <w:t xml:space="preserve">Tefera, D. A., </w:t>
      </w:r>
      <w:proofErr w:type="spellStart"/>
      <w:r w:rsidRPr="00234112">
        <w:rPr>
          <w:rFonts w:ascii="Times New Roman" w:hAnsi="Times New Roman" w:cs="Times New Roman"/>
          <w:color w:val="222222"/>
          <w:sz w:val="24"/>
          <w:szCs w:val="24"/>
          <w:shd w:val="clear" w:color="auto" w:fill="FFFFFF"/>
        </w:rPr>
        <w:t>Zerihun</w:t>
      </w:r>
      <w:proofErr w:type="spellEnd"/>
      <w:r w:rsidRPr="00234112">
        <w:rPr>
          <w:rFonts w:ascii="Times New Roman" w:hAnsi="Times New Roman" w:cs="Times New Roman"/>
          <w:color w:val="222222"/>
          <w:sz w:val="24"/>
          <w:szCs w:val="24"/>
          <w:shd w:val="clear" w:color="auto" w:fill="FFFFFF"/>
        </w:rPr>
        <w:t xml:space="preserve">, M. M., &amp; </w:t>
      </w:r>
      <w:proofErr w:type="spellStart"/>
      <w:r w:rsidRPr="00234112">
        <w:rPr>
          <w:rFonts w:ascii="Times New Roman" w:hAnsi="Times New Roman" w:cs="Times New Roman"/>
          <w:color w:val="222222"/>
          <w:sz w:val="24"/>
          <w:szCs w:val="24"/>
          <w:shd w:val="clear" w:color="auto" w:fill="FFFFFF"/>
        </w:rPr>
        <w:t>Wolde-Meskel</w:t>
      </w:r>
      <w:proofErr w:type="spellEnd"/>
      <w:r w:rsidRPr="00234112">
        <w:rPr>
          <w:rFonts w:ascii="Times New Roman" w:hAnsi="Times New Roman" w:cs="Times New Roman"/>
          <w:color w:val="222222"/>
          <w:sz w:val="24"/>
          <w:szCs w:val="24"/>
          <w:shd w:val="clear" w:color="auto" w:fill="FFFFFF"/>
        </w:rPr>
        <w:t>, Y. T. G. (2019). Catch distribution and size structure of Nile tilapia (</w:t>
      </w:r>
      <w:proofErr w:type="spellStart"/>
      <w:r w:rsidRPr="00234112">
        <w:rPr>
          <w:rFonts w:ascii="Times New Roman" w:hAnsi="Times New Roman" w:cs="Times New Roman"/>
          <w:color w:val="222222"/>
          <w:sz w:val="24"/>
          <w:szCs w:val="24"/>
          <w:shd w:val="clear" w:color="auto" w:fill="FFFFFF"/>
        </w:rPr>
        <w:t>Oreochromis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niloticus</w:t>
      </w:r>
      <w:proofErr w:type="spellEnd"/>
      <w:r w:rsidRPr="00234112">
        <w:rPr>
          <w:rFonts w:ascii="Times New Roman" w:hAnsi="Times New Roman" w:cs="Times New Roman"/>
          <w:color w:val="222222"/>
          <w:sz w:val="24"/>
          <w:szCs w:val="24"/>
          <w:shd w:val="clear" w:color="auto" w:fill="FFFFFF"/>
        </w:rPr>
        <w:t>) in Lake Tana, Ethiopia: implications for fisheries management. </w:t>
      </w:r>
      <w:r w:rsidRPr="00234112">
        <w:rPr>
          <w:rFonts w:ascii="Times New Roman" w:hAnsi="Times New Roman" w:cs="Times New Roman"/>
          <w:i/>
          <w:iCs/>
          <w:color w:val="222222"/>
          <w:sz w:val="24"/>
          <w:szCs w:val="24"/>
          <w:shd w:val="clear" w:color="auto" w:fill="FFFFFF"/>
        </w:rPr>
        <w:t>African Journal of Aquatic Science</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44</w:t>
      </w:r>
      <w:r w:rsidRPr="00234112">
        <w:rPr>
          <w:rFonts w:ascii="Times New Roman" w:hAnsi="Times New Roman" w:cs="Times New Roman"/>
          <w:color w:val="222222"/>
          <w:sz w:val="24"/>
          <w:szCs w:val="24"/>
          <w:shd w:val="clear" w:color="auto" w:fill="FFFFFF"/>
        </w:rPr>
        <w:t>(3), 273-280.</w:t>
      </w:r>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r w:rsidRPr="00234112">
        <w:rPr>
          <w:rFonts w:ascii="Times New Roman" w:hAnsi="Times New Roman" w:cs="Times New Roman"/>
          <w:color w:val="222222"/>
          <w:sz w:val="24"/>
          <w:szCs w:val="24"/>
          <w:shd w:val="clear" w:color="auto" w:fill="FFFFFF"/>
        </w:rPr>
        <w:lastRenderedPageBreak/>
        <w:t>Tesfaye</w:t>
      </w:r>
      <w:proofErr w:type="spellEnd"/>
      <w:r w:rsidRPr="00234112">
        <w:rPr>
          <w:rFonts w:ascii="Times New Roman" w:hAnsi="Times New Roman" w:cs="Times New Roman"/>
          <w:color w:val="222222"/>
          <w:sz w:val="24"/>
          <w:szCs w:val="24"/>
          <w:shd w:val="clear" w:color="auto" w:fill="FFFFFF"/>
        </w:rPr>
        <w:t xml:space="preserve">, G. (2006). </w:t>
      </w:r>
      <w:proofErr w:type="gramStart"/>
      <w:r w:rsidRPr="00234112">
        <w:rPr>
          <w:rFonts w:ascii="Times New Roman" w:hAnsi="Times New Roman" w:cs="Times New Roman"/>
          <w:color w:val="222222"/>
          <w:sz w:val="24"/>
          <w:szCs w:val="24"/>
          <w:shd w:val="clear" w:color="auto" w:fill="FFFFFF"/>
        </w:rPr>
        <w:t>Population dynamics and stock assessment of Nile tilapia (</w:t>
      </w:r>
      <w:proofErr w:type="spellStart"/>
      <w:r w:rsidRPr="00234112">
        <w:rPr>
          <w:rFonts w:ascii="Times New Roman" w:hAnsi="Times New Roman" w:cs="Times New Roman"/>
          <w:color w:val="222222"/>
          <w:sz w:val="24"/>
          <w:szCs w:val="24"/>
          <w:shd w:val="clear" w:color="auto" w:fill="FFFFFF"/>
        </w:rPr>
        <w:t>Oreochromis</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niloticus</w:t>
      </w:r>
      <w:proofErr w:type="spellEnd"/>
      <w:r w:rsidRPr="00234112">
        <w:rPr>
          <w:rFonts w:ascii="Times New Roman" w:hAnsi="Times New Roman" w:cs="Times New Roman"/>
          <w:color w:val="222222"/>
          <w:sz w:val="24"/>
          <w:szCs w:val="24"/>
          <w:shd w:val="clear" w:color="auto" w:fill="FFFFFF"/>
        </w:rPr>
        <w:t xml:space="preserve"> L.) in three Rift Valley Lakes (</w:t>
      </w:r>
      <w:proofErr w:type="spellStart"/>
      <w:r w:rsidRPr="00234112">
        <w:rPr>
          <w:rFonts w:ascii="Times New Roman" w:hAnsi="Times New Roman" w:cs="Times New Roman"/>
          <w:color w:val="222222"/>
          <w:sz w:val="24"/>
          <w:szCs w:val="24"/>
          <w:shd w:val="clear" w:color="auto" w:fill="FFFFFF"/>
        </w:rPr>
        <w:t>Koka</w:t>
      </w:r>
      <w:proofErr w:type="spellEnd"/>
      <w:r w:rsidRPr="00234112">
        <w:rPr>
          <w:rFonts w:ascii="Times New Roman" w:hAnsi="Times New Roman" w:cs="Times New Roman"/>
          <w:color w:val="222222"/>
          <w:sz w:val="24"/>
          <w:szCs w:val="24"/>
          <w:shd w:val="clear" w:color="auto" w:fill="FFFFFF"/>
        </w:rPr>
        <w:t xml:space="preserve">, </w:t>
      </w:r>
      <w:proofErr w:type="spellStart"/>
      <w:r w:rsidRPr="00234112">
        <w:rPr>
          <w:rFonts w:ascii="Times New Roman" w:hAnsi="Times New Roman" w:cs="Times New Roman"/>
          <w:color w:val="222222"/>
          <w:sz w:val="24"/>
          <w:szCs w:val="24"/>
          <w:shd w:val="clear" w:color="auto" w:fill="FFFFFF"/>
        </w:rPr>
        <w:t>Ziway</w:t>
      </w:r>
      <w:proofErr w:type="spellEnd"/>
      <w:r w:rsidRPr="00234112">
        <w:rPr>
          <w:rFonts w:ascii="Times New Roman" w:hAnsi="Times New Roman" w:cs="Times New Roman"/>
          <w:color w:val="222222"/>
          <w:sz w:val="24"/>
          <w:szCs w:val="24"/>
          <w:shd w:val="clear" w:color="auto" w:fill="FFFFFF"/>
        </w:rPr>
        <w:t xml:space="preserve"> and </w:t>
      </w:r>
      <w:proofErr w:type="spellStart"/>
      <w:r w:rsidRPr="00234112">
        <w:rPr>
          <w:rFonts w:ascii="Times New Roman" w:hAnsi="Times New Roman" w:cs="Times New Roman"/>
          <w:color w:val="222222"/>
          <w:sz w:val="24"/>
          <w:szCs w:val="24"/>
          <w:shd w:val="clear" w:color="auto" w:fill="FFFFFF"/>
        </w:rPr>
        <w:t>Langano</w:t>
      </w:r>
      <w:proofErr w:type="spellEnd"/>
      <w:r w:rsidRPr="00234112">
        <w:rPr>
          <w:rFonts w:ascii="Times New Roman" w:hAnsi="Times New Roman" w:cs="Times New Roman"/>
          <w:color w:val="222222"/>
          <w:sz w:val="24"/>
          <w:szCs w:val="24"/>
          <w:shd w:val="clear" w:color="auto" w:fill="FFFFFF"/>
        </w:rPr>
        <w:t>), Ethiopia.</w:t>
      </w:r>
      <w:proofErr w:type="gramEnd"/>
      <w:r w:rsidRPr="00234112">
        <w:rPr>
          <w:rFonts w:ascii="Times New Roman" w:hAnsi="Times New Roman" w:cs="Times New Roman"/>
          <w:color w:val="222222"/>
          <w:sz w:val="24"/>
          <w:szCs w:val="24"/>
          <w:shd w:val="clear" w:color="auto" w:fill="FFFFFF"/>
        </w:rPr>
        <w:t> </w:t>
      </w:r>
      <w:proofErr w:type="spellStart"/>
      <w:proofErr w:type="gramStart"/>
      <w:r w:rsidRPr="00234112">
        <w:rPr>
          <w:rFonts w:ascii="Times New Roman" w:hAnsi="Times New Roman" w:cs="Times New Roman"/>
          <w:i/>
          <w:iCs/>
          <w:color w:val="222222"/>
          <w:sz w:val="24"/>
          <w:szCs w:val="24"/>
          <w:shd w:val="clear" w:color="auto" w:fill="FFFFFF"/>
        </w:rPr>
        <w:t>Universität</w:t>
      </w:r>
      <w:proofErr w:type="spellEnd"/>
      <w:r w:rsidRPr="00234112">
        <w:rPr>
          <w:rFonts w:ascii="Times New Roman" w:hAnsi="Times New Roman" w:cs="Times New Roman"/>
          <w:i/>
          <w:iCs/>
          <w:color w:val="222222"/>
          <w:sz w:val="24"/>
          <w:szCs w:val="24"/>
          <w:shd w:val="clear" w:color="auto" w:fill="FFFFFF"/>
        </w:rPr>
        <w:t xml:space="preserve"> Bremen, ZMT, Bremen, Germany</w:t>
      </w:r>
      <w:r w:rsidRPr="00234112">
        <w:rPr>
          <w:rFonts w:ascii="Times New Roman" w:hAnsi="Times New Roman" w:cs="Times New Roman"/>
          <w:color w:val="222222"/>
          <w:sz w:val="24"/>
          <w:szCs w:val="24"/>
          <w:shd w:val="clear" w:color="auto" w:fill="FFFFFF"/>
        </w:rPr>
        <w:t>.</w:t>
      </w:r>
      <w:proofErr w:type="gramEnd"/>
    </w:p>
    <w:p w:rsidR="00296AEB" w:rsidRPr="00234112" w:rsidRDefault="00296AEB" w:rsidP="00296AEB">
      <w:pPr>
        <w:spacing w:after="0" w:line="360" w:lineRule="auto"/>
        <w:ind w:left="288" w:hanging="288"/>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Tesfaye</w:t>
      </w:r>
      <w:proofErr w:type="spellEnd"/>
      <w:r w:rsidRPr="00234112">
        <w:rPr>
          <w:rFonts w:ascii="Times New Roman" w:hAnsi="Times New Roman" w:cs="Times New Roman"/>
          <w:color w:val="222222"/>
          <w:sz w:val="24"/>
          <w:szCs w:val="24"/>
          <w:shd w:val="clear" w:color="auto" w:fill="FFFFFF"/>
        </w:rPr>
        <w:t xml:space="preserve">, Z., </w:t>
      </w:r>
      <w:proofErr w:type="spellStart"/>
      <w:r w:rsidRPr="00234112">
        <w:rPr>
          <w:rFonts w:ascii="Times New Roman" w:hAnsi="Times New Roman" w:cs="Times New Roman"/>
          <w:color w:val="222222"/>
          <w:sz w:val="24"/>
          <w:szCs w:val="24"/>
          <w:shd w:val="clear" w:color="auto" w:fill="FFFFFF"/>
        </w:rPr>
        <w:t>Ferede</w:t>
      </w:r>
      <w:proofErr w:type="spellEnd"/>
      <w:r w:rsidRPr="00234112">
        <w:rPr>
          <w:rFonts w:ascii="Times New Roman" w:hAnsi="Times New Roman" w:cs="Times New Roman"/>
          <w:color w:val="222222"/>
          <w:sz w:val="24"/>
          <w:szCs w:val="24"/>
          <w:shd w:val="clear" w:color="auto" w:fill="FFFFFF"/>
        </w:rPr>
        <w:t xml:space="preserve">, B., </w:t>
      </w:r>
      <w:proofErr w:type="spellStart"/>
      <w:r w:rsidRPr="00234112">
        <w:rPr>
          <w:rFonts w:ascii="Times New Roman" w:hAnsi="Times New Roman" w:cs="Times New Roman"/>
          <w:color w:val="222222"/>
          <w:sz w:val="24"/>
          <w:szCs w:val="24"/>
          <w:shd w:val="clear" w:color="auto" w:fill="FFFFFF"/>
        </w:rPr>
        <w:t>Pavanasam</w:t>
      </w:r>
      <w:proofErr w:type="spellEnd"/>
      <w:r w:rsidRPr="00234112">
        <w:rPr>
          <w:rFonts w:ascii="Times New Roman" w:hAnsi="Times New Roman" w:cs="Times New Roman"/>
          <w:color w:val="222222"/>
          <w:sz w:val="24"/>
          <w:szCs w:val="24"/>
          <w:shd w:val="clear" w:color="auto" w:fill="FFFFFF"/>
        </w:rPr>
        <w:t xml:space="preserve">, N., &amp; </w:t>
      </w:r>
      <w:proofErr w:type="spellStart"/>
      <w:r w:rsidRPr="00234112">
        <w:rPr>
          <w:rFonts w:ascii="Times New Roman" w:hAnsi="Times New Roman" w:cs="Times New Roman"/>
          <w:color w:val="222222"/>
          <w:sz w:val="24"/>
          <w:szCs w:val="24"/>
          <w:shd w:val="clear" w:color="auto" w:fill="FFFFFF"/>
        </w:rPr>
        <w:t>Workagegn</w:t>
      </w:r>
      <w:proofErr w:type="spellEnd"/>
      <w:r w:rsidRPr="00234112">
        <w:rPr>
          <w:rFonts w:ascii="Times New Roman" w:hAnsi="Times New Roman" w:cs="Times New Roman"/>
          <w:color w:val="222222"/>
          <w:sz w:val="24"/>
          <w:szCs w:val="24"/>
          <w:shd w:val="clear" w:color="auto" w:fill="FFFFFF"/>
        </w:rPr>
        <w:t>, K. B. (2020).</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 xml:space="preserve">Prevalence of nematode parasite, Contracaecum, in Nile tilapia, African catfish and </w:t>
      </w:r>
      <w:proofErr w:type="spellStart"/>
      <w:r w:rsidRPr="00234112">
        <w:rPr>
          <w:rFonts w:ascii="Times New Roman" w:hAnsi="Times New Roman" w:cs="Times New Roman"/>
          <w:color w:val="222222"/>
          <w:sz w:val="24"/>
          <w:szCs w:val="24"/>
          <w:shd w:val="clear" w:color="auto" w:fill="FFFFFF"/>
        </w:rPr>
        <w:t>Barbus</w:t>
      </w:r>
      <w:proofErr w:type="spellEnd"/>
      <w:r w:rsidRPr="00234112">
        <w:rPr>
          <w:rFonts w:ascii="Times New Roman" w:hAnsi="Times New Roman" w:cs="Times New Roman"/>
          <w:color w:val="222222"/>
          <w:sz w:val="24"/>
          <w:szCs w:val="24"/>
          <w:shd w:val="clear" w:color="auto" w:fill="FFFFFF"/>
        </w:rPr>
        <w:t xml:space="preserve"> species in Lake </w:t>
      </w:r>
      <w:proofErr w:type="spellStart"/>
      <w:r w:rsidRPr="00234112">
        <w:rPr>
          <w:rFonts w:ascii="Times New Roman" w:hAnsi="Times New Roman" w:cs="Times New Roman"/>
          <w:color w:val="222222"/>
          <w:sz w:val="24"/>
          <w:szCs w:val="24"/>
          <w:shd w:val="clear" w:color="auto" w:fill="FFFFFF"/>
        </w:rPr>
        <w:t>Hawassa</w:t>
      </w:r>
      <w:proofErr w:type="spellEnd"/>
      <w:r w:rsidRPr="00234112">
        <w:rPr>
          <w:rFonts w:ascii="Times New Roman" w:hAnsi="Times New Roman" w:cs="Times New Roman"/>
          <w:color w:val="222222"/>
          <w:sz w:val="24"/>
          <w:szCs w:val="24"/>
          <w:shd w:val="clear" w:color="auto" w:fill="FFFFFF"/>
        </w:rPr>
        <w:t>, Ethiopia.</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Aquaculture Research</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51</w:t>
      </w:r>
      <w:r w:rsidRPr="00234112">
        <w:rPr>
          <w:rFonts w:ascii="Times New Roman" w:hAnsi="Times New Roman" w:cs="Times New Roman"/>
          <w:color w:val="222222"/>
          <w:sz w:val="24"/>
          <w:szCs w:val="24"/>
          <w:shd w:val="clear" w:color="auto" w:fill="FFFFFF"/>
        </w:rPr>
        <w:t>(10), 3993-3998.</w:t>
      </w:r>
    </w:p>
    <w:p w:rsidR="00296AEB" w:rsidRPr="00234112" w:rsidRDefault="00296AEB" w:rsidP="00296AEB">
      <w:pPr>
        <w:spacing w:after="0" w:line="360" w:lineRule="auto"/>
        <w:ind w:left="288" w:hanging="288"/>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Tibebe</w:t>
      </w:r>
      <w:proofErr w:type="spellEnd"/>
      <w:r w:rsidRPr="00234112">
        <w:rPr>
          <w:rFonts w:ascii="Times New Roman" w:hAnsi="Times New Roman" w:cs="Times New Roman"/>
          <w:color w:val="222222"/>
          <w:sz w:val="24"/>
          <w:szCs w:val="24"/>
          <w:shd w:val="clear" w:color="auto" w:fill="FFFFFF"/>
        </w:rPr>
        <w:t xml:space="preserve">, D., </w:t>
      </w:r>
      <w:proofErr w:type="spellStart"/>
      <w:r w:rsidRPr="00234112">
        <w:rPr>
          <w:rFonts w:ascii="Times New Roman" w:hAnsi="Times New Roman" w:cs="Times New Roman"/>
          <w:color w:val="222222"/>
          <w:sz w:val="24"/>
          <w:szCs w:val="24"/>
          <w:shd w:val="clear" w:color="auto" w:fill="FFFFFF"/>
        </w:rPr>
        <w:t>Tesfaye</w:t>
      </w:r>
      <w:proofErr w:type="spellEnd"/>
      <w:r w:rsidRPr="00234112">
        <w:rPr>
          <w:rFonts w:ascii="Times New Roman" w:hAnsi="Times New Roman" w:cs="Times New Roman"/>
          <w:color w:val="222222"/>
          <w:sz w:val="24"/>
          <w:szCs w:val="24"/>
          <w:shd w:val="clear" w:color="auto" w:fill="FFFFFF"/>
        </w:rPr>
        <w:t xml:space="preserve">, Y., &amp; </w:t>
      </w:r>
      <w:proofErr w:type="spellStart"/>
      <w:r w:rsidRPr="00234112">
        <w:rPr>
          <w:rFonts w:ascii="Times New Roman" w:hAnsi="Times New Roman" w:cs="Times New Roman"/>
          <w:color w:val="222222"/>
          <w:sz w:val="24"/>
          <w:szCs w:val="24"/>
          <w:shd w:val="clear" w:color="auto" w:fill="FFFFFF"/>
        </w:rPr>
        <w:t>Kassa</w:t>
      </w:r>
      <w:proofErr w:type="spellEnd"/>
      <w:r w:rsidRPr="00234112">
        <w:rPr>
          <w:rFonts w:ascii="Times New Roman" w:hAnsi="Times New Roman" w:cs="Times New Roman"/>
          <w:color w:val="222222"/>
          <w:sz w:val="24"/>
          <w:szCs w:val="24"/>
          <w:shd w:val="clear" w:color="auto" w:fill="FFFFFF"/>
        </w:rPr>
        <w:t>, Y. (2023).</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 xml:space="preserve">The impact of sewage effluents on water quality of Lake </w:t>
      </w:r>
      <w:proofErr w:type="spellStart"/>
      <w:r w:rsidRPr="00234112">
        <w:rPr>
          <w:rFonts w:ascii="Times New Roman" w:hAnsi="Times New Roman" w:cs="Times New Roman"/>
          <w:color w:val="222222"/>
          <w:sz w:val="24"/>
          <w:szCs w:val="24"/>
          <w:shd w:val="clear" w:color="auto" w:fill="FFFFFF"/>
        </w:rPr>
        <w:t>Hawassa</w:t>
      </w:r>
      <w:proofErr w:type="spellEnd"/>
      <w:r w:rsidRPr="00234112">
        <w:rPr>
          <w:rFonts w:ascii="Times New Roman" w:hAnsi="Times New Roman" w:cs="Times New Roman"/>
          <w:color w:val="222222"/>
          <w:sz w:val="24"/>
          <w:szCs w:val="24"/>
          <w:shd w:val="clear" w:color="auto" w:fill="FFFFFF"/>
        </w:rPr>
        <w:t>, Ethiopia.</w:t>
      </w:r>
      <w:proofErr w:type="gramEnd"/>
      <w:r w:rsidRPr="00234112">
        <w:rPr>
          <w:rFonts w:ascii="Times New Roman" w:hAnsi="Times New Roman" w:cs="Times New Roman"/>
          <w:color w:val="222222"/>
          <w:sz w:val="24"/>
          <w:szCs w:val="24"/>
          <w:shd w:val="clear" w:color="auto" w:fill="FFFFFF"/>
        </w:rPr>
        <w:t> </w:t>
      </w:r>
      <w:proofErr w:type="gramStart"/>
      <w:r w:rsidRPr="00234112">
        <w:rPr>
          <w:rFonts w:ascii="Times New Roman" w:hAnsi="Times New Roman" w:cs="Times New Roman"/>
          <w:i/>
          <w:iCs/>
          <w:color w:val="222222"/>
          <w:sz w:val="24"/>
          <w:szCs w:val="24"/>
          <w:shd w:val="clear" w:color="auto" w:fill="FFFFFF"/>
        </w:rPr>
        <w:t>BMC chemistry</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17</w:t>
      </w:r>
      <w:r w:rsidRPr="00234112">
        <w:rPr>
          <w:rFonts w:ascii="Times New Roman" w:hAnsi="Times New Roman" w:cs="Times New Roman"/>
          <w:color w:val="222222"/>
          <w:sz w:val="24"/>
          <w:szCs w:val="24"/>
          <w:shd w:val="clear" w:color="auto" w:fill="FFFFFF"/>
        </w:rPr>
        <w:t>(1), 42.</w:t>
      </w:r>
      <w:proofErr w:type="gramEnd"/>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Wendimu</w:t>
      </w:r>
      <w:proofErr w:type="spellEnd"/>
      <w:r w:rsidRPr="00234112">
        <w:rPr>
          <w:rFonts w:ascii="Times New Roman" w:hAnsi="Times New Roman" w:cs="Times New Roman"/>
          <w:color w:val="222222"/>
          <w:sz w:val="24"/>
          <w:szCs w:val="24"/>
          <w:shd w:val="clear" w:color="auto" w:fill="FFFFFF"/>
        </w:rPr>
        <w:t xml:space="preserve">, A., </w:t>
      </w:r>
      <w:proofErr w:type="spellStart"/>
      <w:r w:rsidRPr="00234112">
        <w:rPr>
          <w:rFonts w:ascii="Times New Roman" w:hAnsi="Times New Roman" w:cs="Times New Roman"/>
          <w:color w:val="222222"/>
          <w:sz w:val="24"/>
          <w:szCs w:val="24"/>
          <w:shd w:val="clear" w:color="auto" w:fill="FFFFFF"/>
        </w:rPr>
        <w:t>Tekalign</w:t>
      </w:r>
      <w:proofErr w:type="spellEnd"/>
      <w:r w:rsidRPr="00234112">
        <w:rPr>
          <w:rFonts w:ascii="Times New Roman" w:hAnsi="Times New Roman" w:cs="Times New Roman"/>
          <w:color w:val="222222"/>
          <w:sz w:val="24"/>
          <w:szCs w:val="24"/>
          <w:shd w:val="clear" w:color="auto" w:fill="FFFFFF"/>
        </w:rPr>
        <w:t xml:space="preserve">, W., &amp; </w:t>
      </w:r>
      <w:proofErr w:type="spellStart"/>
      <w:r w:rsidRPr="00234112">
        <w:rPr>
          <w:rFonts w:ascii="Times New Roman" w:hAnsi="Times New Roman" w:cs="Times New Roman"/>
          <w:color w:val="222222"/>
          <w:sz w:val="24"/>
          <w:szCs w:val="24"/>
          <w:shd w:val="clear" w:color="auto" w:fill="FFFFFF"/>
        </w:rPr>
        <w:t>Woldesenbet</w:t>
      </w:r>
      <w:proofErr w:type="spellEnd"/>
      <w:r w:rsidRPr="00234112">
        <w:rPr>
          <w:rFonts w:ascii="Times New Roman" w:hAnsi="Times New Roman" w:cs="Times New Roman"/>
          <w:color w:val="222222"/>
          <w:sz w:val="24"/>
          <w:szCs w:val="24"/>
          <w:shd w:val="clear" w:color="auto" w:fill="FFFFFF"/>
        </w:rPr>
        <w:t>, A. (2024).</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Fish fauna and fishery in Ethiopia, Africa.</w:t>
      </w:r>
      <w:proofErr w:type="gramEnd"/>
    </w:p>
    <w:p w:rsidR="00296AEB" w:rsidRPr="00234112" w:rsidRDefault="00296AEB" w:rsidP="00296AEB">
      <w:pPr>
        <w:spacing w:after="0" w:line="360" w:lineRule="auto"/>
        <w:ind w:left="288" w:hanging="288"/>
        <w:rPr>
          <w:rFonts w:ascii="Times New Roman" w:hAnsi="Times New Roman" w:cs="Times New Roman"/>
          <w:color w:val="222222"/>
          <w:sz w:val="24"/>
          <w:szCs w:val="24"/>
          <w:shd w:val="clear" w:color="auto" w:fill="FFFFFF"/>
        </w:rPr>
      </w:pPr>
      <w:proofErr w:type="spellStart"/>
      <w:r w:rsidRPr="00234112">
        <w:rPr>
          <w:rFonts w:ascii="Times New Roman" w:hAnsi="Times New Roman" w:cs="Times New Roman"/>
          <w:color w:val="222222"/>
          <w:sz w:val="24"/>
          <w:szCs w:val="24"/>
          <w:shd w:val="clear" w:color="auto" w:fill="FFFFFF"/>
        </w:rPr>
        <w:t>Yesuf</w:t>
      </w:r>
      <w:proofErr w:type="spellEnd"/>
      <w:r w:rsidRPr="00234112">
        <w:rPr>
          <w:rFonts w:ascii="Times New Roman" w:hAnsi="Times New Roman" w:cs="Times New Roman"/>
          <w:color w:val="222222"/>
          <w:sz w:val="24"/>
          <w:szCs w:val="24"/>
          <w:shd w:val="clear" w:color="auto" w:fill="FFFFFF"/>
        </w:rPr>
        <w:t xml:space="preserve">, A., </w:t>
      </w:r>
      <w:proofErr w:type="spellStart"/>
      <w:r w:rsidRPr="00234112">
        <w:rPr>
          <w:rFonts w:ascii="Times New Roman" w:hAnsi="Times New Roman" w:cs="Times New Roman"/>
          <w:color w:val="222222"/>
          <w:sz w:val="24"/>
          <w:szCs w:val="24"/>
          <w:shd w:val="clear" w:color="auto" w:fill="FFFFFF"/>
        </w:rPr>
        <w:t>Abegaz</w:t>
      </w:r>
      <w:proofErr w:type="spellEnd"/>
      <w:r w:rsidRPr="00234112">
        <w:rPr>
          <w:rFonts w:ascii="Times New Roman" w:hAnsi="Times New Roman" w:cs="Times New Roman"/>
          <w:color w:val="222222"/>
          <w:sz w:val="24"/>
          <w:szCs w:val="24"/>
          <w:shd w:val="clear" w:color="auto" w:fill="FFFFFF"/>
        </w:rPr>
        <w:t xml:space="preserve">, S., </w:t>
      </w:r>
      <w:proofErr w:type="spellStart"/>
      <w:proofErr w:type="gramStart"/>
      <w:r w:rsidRPr="00234112">
        <w:rPr>
          <w:rFonts w:ascii="Times New Roman" w:hAnsi="Times New Roman" w:cs="Times New Roman"/>
          <w:color w:val="222222"/>
          <w:sz w:val="24"/>
          <w:szCs w:val="24"/>
          <w:shd w:val="clear" w:color="auto" w:fill="FFFFFF"/>
        </w:rPr>
        <w:t>Awol</w:t>
      </w:r>
      <w:proofErr w:type="spellEnd"/>
      <w:proofErr w:type="gramEnd"/>
      <w:r w:rsidRPr="00234112">
        <w:rPr>
          <w:rFonts w:ascii="Times New Roman" w:hAnsi="Times New Roman" w:cs="Times New Roman"/>
          <w:color w:val="222222"/>
          <w:sz w:val="24"/>
          <w:szCs w:val="24"/>
          <w:shd w:val="clear" w:color="auto" w:fill="FFFFFF"/>
        </w:rPr>
        <w:t xml:space="preserve">, N., &amp; </w:t>
      </w:r>
      <w:proofErr w:type="spellStart"/>
      <w:r w:rsidRPr="00234112">
        <w:rPr>
          <w:rFonts w:ascii="Times New Roman" w:hAnsi="Times New Roman" w:cs="Times New Roman"/>
          <w:color w:val="222222"/>
          <w:sz w:val="24"/>
          <w:szCs w:val="24"/>
          <w:shd w:val="clear" w:color="auto" w:fill="FFFFFF"/>
        </w:rPr>
        <w:t>Gugsa</w:t>
      </w:r>
      <w:proofErr w:type="spellEnd"/>
      <w:r w:rsidRPr="00234112">
        <w:rPr>
          <w:rFonts w:ascii="Times New Roman" w:hAnsi="Times New Roman" w:cs="Times New Roman"/>
          <w:color w:val="222222"/>
          <w:sz w:val="24"/>
          <w:szCs w:val="24"/>
          <w:shd w:val="clear" w:color="auto" w:fill="FFFFFF"/>
        </w:rPr>
        <w:t xml:space="preserve">, G. (2023). Prevalence Study of Internal and External Parasitic Disease of Fish in Selected Lakes of South </w:t>
      </w:r>
      <w:proofErr w:type="spellStart"/>
      <w:r w:rsidRPr="00234112">
        <w:rPr>
          <w:rFonts w:ascii="Times New Roman" w:hAnsi="Times New Roman" w:cs="Times New Roman"/>
          <w:color w:val="222222"/>
          <w:sz w:val="24"/>
          <w:szCs w:val="24"/>
          <w:shd w:val="clear" w:color="auto" w:fill="FFFFFF"/>
        </w:rPr>
        <w:t>Wollo</w:t>
      </w:r>
      <w:proofErr w:type="spellEnd"/>
      <w:r w:rsidRPr="00234112">
        <w:rPr>
          <w:rFonts w:ascii="Times New Roman" w:hAnsi="Times New Roman" w:cs="Times New Roman"/>
          <w:color w:val="222222"/>
          <w:sz w:val="24"/>
          <w:szCs w:val="24"/>
          <w:shd w:val="clear" w:color="auto" w:fill="FFFFFF"/>
        </w:rPr>
        <w:t xml:space="preserve"> Zone, North East Ethiopia. </w:t>
      </w:r>
      <w:proofErr w:type="gramStart"/>
      <w:r w:rsidRPr="00234112">
        <w:rPr>
          <w:rFonts w:ascii="Times New Roman" w:hAnsi="Times New Roman" w:cs="Times New Roman"/>
          <w:i/>
          <w:iCs/>
          <w:color w:val="222222"/>
          <w:sz w:val="24"/>
          <w:szCs w:val="24"/>
          <w:shd w:val="clear" w:color="auto" w:fill="FFFFFF"/>
        </w:rPr>
        <w:t>Fisheries and Aquaculture Journal</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14</w:t>
      </w:r>
      <w:r w:rsidRPr="00234112">
        <w:rPr>
          <w:rFonts w:ascii="Times New Roman" w:hAnsi="Times New Roman" w:cs="Times New Roman"/>
          <w:color w:val="222222"/>
          <w:sz w:val="24"/>
          <w:szCs w:val="24"/>
          <w:shd w:val="clear" w:color="auto" w:fill="FFFFFF"/>
        </w:rPr>
        <w:t>(1), 1C-1C.</w:t>
      </w:r>
      <w:proofErr w:type="gramEnd"/>
    </w:p>
    <w:p w:rsidR="00296AEB" w:rsidRPr="00234112" w:rsidRDefault="00296AEB" w:rsidP="00296AEB">
      <w:pPr>
        <w:spacing w:after="0" w:line="360" w:lineRule="auto"/>
        <w:ind w:left="288" w:hanging="288"/>
        <w:jc w:val="both"/>
        <w:rPr>
          <w:rFonts w:ascii="Times New Roman" w:hAnsi="Times New Roman" w:cs="Times New Roman"/>
          <w:color w:val="222222"/>
          <w:sz w:val="24"/>
          <w:szCs w:val="24"/>
          <w:shd w:val="clear" w:color="auto" w:fill="FFFFFF"/>
        </w:rPr>
      </w:pPr>
      <w:proofErr w:type="spellStart"/>
      <w:proofErr w:type="gramStart"/>
      <w:r w:rsidRPr="00234112">
        <w:rPr>
          <w:rFonts w:ascii="Times New Roman" w:hAnsi="Times New Roman" w:cs="Times New Roman"/>
          <w:color w:val="222222"/>
          <w:sz w:val="24"/>
          <w:szCs w:val="24"/>
          <w:shd w:val="clear" w:color="auto" w:fill="FFFFFF"/>
        </w:rPr>
        <w:t>Yimer</w:t>
      </w:r>
      <w:proofErr w:type="spellEnd"/>
      <w:r w:rsidRPr="00234112">
        <w:rPr>
          <w:rFonts w:ascii="Times New Roman" w:hAnsi="Times New Roman" w:cs="Times New Roman"/>
          <w:color w:val="222222"/>
          <w:sz w:val="24"/>
          <w:szCs w:val="24"/>
          <w:shd w:val="clear" w:color="auto" w:fill="FFFFFF"/>
        </w:rPr>
        <w:t xml:space="preserve">, E., &amp; </w:t>
      </w:r>
      <w:proofErr w:type="spellStart"/>
      <w:r w:rsidRPr="00234112">
        <w:rPr>
          <w:rFonts w:ascii="Times New Roman" w:hAnsi="Times New Roman" w:cs="Times New Roman"/>
          <w:color w:val="222222"/>
          <w:sz w:val="24"/>
          <w:szCs w:val="24"/>
          <w:shd w:val="clear" w:color="auto" w:fill="FFFFFF"/>
        </w:rPr>
        <w:t>Enyew</w:t>
      </w:r>
      <w:proofErr w:type="spellEnd"/>
      <w:r w:rsidRPr="00234112">
        <w:rPr>
          <w:rFonts w:ascii="Times New Roman" w:hAnsi="Times New Roman" w:cs="Times New Roman"/>
          <w:color w:val="222222"/>
          <w:sz w:val="24"/>
          <w:szCs w:val="24"/>
          <w:shd w:val="clear" w:color="auto" w:fill="FFFFFF"/>
        </w:rPr>
        <w:t>, M. (2003).</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Parasites of fish at Lake Tana, Ethiopia.</w:t>
      </w:r>
      <w:proofErr w:type="gramEnd"/>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SINET: Ethiopian Journal of Science</w:t>
      </w:r>
      <w:r w:rsidRPr="00234112">
        <w:rPr>
          <w:rFonts w:ascii="Times New Roman" w:hAnsi="Times New Roman" w:cs="Times New Roman"/>
          <w:color w:val="222222"/>
          <w:sz w:val="24"/>
          <w:szCs w:val="24"/>
          <w:shd w:val="clear" w:color="auto" w:fill="FFFFFF"/>
        </w:rPr>
        <w:t>, </w:t>
      </w:r>
      <w:r w:rsidRPr="00234112">
        <w:rPr>
          <w:rFonts w:ascii="Times New Roman" w:hAnsi="Times New Roman" w:cs="Times New Roman"/>
          <w:i/>
          <w:iCs/>
          <w:color w:val="222222"/>
          <w:sz w:val="24"/>
          <w:szCs w:val="24"/>
          <w:shd w:val="clear" w:color="auto" w:fill="FFFFFF"/>
        </w:rPr>
        <w:t>26</w:t>
      </w:r>
      <w:r w:rsidRPr="00234112">
        <w:rPr>
          <w:rFonts w:ascii="Times New Roman" w:hAnsi="Times New Roman" w:cs="Times New Roman"/>
          <w:color w:val="222222"/>
          <w:sz w:val="24"/>
          <w:szCs w:val="24"/>
          <w:shd w:val="clear" w:color="auto" w:fill="FFFFFF"/>
        </w:rPr>
        <w:t>(1).</w:t>
      </w:r>
    </w:p>
    <w:p w:rsidR="00296AEB" w:rsidRPr="00234112" w:rsidRDefault="00296AEB" w:rsidP="00296AEB">
      <w:pPr>
        <w:spacing w:after="0" w:line="360" w:lineRule="auto"/>
        <w:ind w:left="288" w:hanging="288"/>
        <w:rPr>
          <w:rFonts w:ascii="Times New Roman" w:hAnsi="Times New Roman" w:cs="Times New Roman"/>
          <w:sz w:val="24"/>
          <w:szCs w:val="24"/>
        </w:rPr>
      </w:pPr>
      <w:proofErr w:type="spellStart"/>
      <w:proofErr w:type="gramStart"/>
      <w:r w:rsidRPr="00234112">
        <w:rPr>
          <w:rFonts w:ascii="Times New Roman" w:hAnsi="Times New Roman" w:cs="Times New Roman"/>
          <w:color w:val="222222"/>
          <w:sz w:val="24"/>
          <w:szCs w:val="24"/>
          <w:shd w:val="clear" w:color="auto" w:fill="FFFFFF"/>
        </w:rPr>
        <w:t>Zhokhov</w:t>
      </w:r>
      <w:proofErr w:type="spellEnd"/>
      <w:r w:rsidRPr="00234112">
        <w:rPr>
          <w:rFonts w:ascii="Times New Roman" w:hAnsi="Times New Roman" w:cs="Times New Roman"/>
          <w:color w:val="222222"/>
          <w:sz w:val="24"/>
          <w:szCs w:val="24"/>
          <w:shd w:val="clear" w:color="auto" w:fill="FFFFFF"/>
        </w:rPr>
        <w:t xml:space="preserve">, A. E., </w:t>
      </w:r>
      <w:proofErr w:type="spellStart"/>
      <w:r w:rsidRPr="00234112">
        <w:rPr>
          <w:rFonts w:ascii="Times New Roman" w:hAnsi="Times New Roman" w:cs="Times New Roman"/>
          <w:color w:val="222222"/>
          <w:sz w:val="24"/>
          <w:szCs w:val="24"/>
          <w:shd w:val="clear" w:color="auto" w:fill="FFFFFF"/>
        </w:rPr>
        <w:t>Mironovsky</w:t>
      </w:r>
      <w:proofErr w:type="spellEnd"/>
      <w:r w:rsidRPr="00234112">
        <w:rPr>
          <w:rFonts w:ascii="Times New Roman" w:hAnsi="Times New Roman" w:cs="Times New Roman"/>
          <w:color w:val="222222"/>
          <w:sz w:val="24"/>
          <w:szCs w:val="24"/>
          <w:shd w:val="clear" w:color="auto" w:fill="FFFFFF"/>
        </w:rPr>
        <w:t xml:space="preserve">, A. N., &amp; </w:t>
      </w:r>
      <w:proofErr w:type="spellStart"/>
      <w:r w:rsidRPr="00234112">
        <w:rPr>
          <w:rFonts w:ascii="Times New Roman" w:hAnsi="Times New Roman" w:cs="Times New Roman"/>
          <w:color w:val="222222"/>
          <w:sz w:val="24"/>
          <w:szCs w:val="24"/>
          <w:shd w:val="clear" w:color="auto" w:fill="FFFFFF"/>
        </w:rPr>
        <w:t>Miretskaya</w:t>
      </w:r>
      <w:proofErr w:type="spellEnd"/>
      <w:r w:rsidRPr="00234112">
        <w:rPr>
          <w:rFonts w:ascii="Times New Roman" w:hAnsi="Times New Roman" w:cs="Times New Roman"/>
          <w:color w:val="222222"/>
          <w:sz w:val="24"/>
          <w:szCs w:val="24"/>
          <w:shd w:val="clear" w:color="auto" w:fill="FFFFFF"/>
        </w:rPr>
        <w:t>, D. A. (2007).</w:t>
      </w:r>
      <w:proofErr w:type="gramEnd"/>
      <w:r w:rsidRPr="00234112">
        <w:rPr>
          <w:rFonts w:ascii="Times New Roman" w:hAnsi="Times New Roman" w:cs="Times New Roman"/>
          <w:color w:val="222222"/>
          <w:sz w:val="24"/>
          <w:szCs w:val="24"/>
          <w:shd w:val="clear" w:color="auto" w:fill="FFFFFF"/>
        </w:rPr>
        <w:t xml:space="preserve"> </w:t>
      </w:r>
      <w:proofErr w:type="gramStart"/>
      <w:r w:rsidRPr="00234112">
        <w:rPr>
          <w:rFonts w:ascii="Times New Roman" w:hAnsi="Times New Roman" w:cs="Times New Roman"/>
          <w:color w:val="222222"/>
          <w:sz w:val="24"/>
          <w:szCs w:val="24"/>
          <w:shd w:val="clear" w:color="auto" w:fill="FFFFFF"/>
        </w:rPr>
        <w:t>Methods of the complete Parasitological dissection of fish.</w:t>
      </w:r>
      <w:proofErr w:type="gramEnd"/>
      <w:r w:rsidRPr="00234112">
        <w:rPr>
          <w:rFonts w:ascii="Times New Roman" w:hAnsi="Times New Roman" w:cs="Times New Roman"/>
          <w:color w:val="222222"/>
          <w:sz w:val="24"/>
          <w:szCs w:val="24"/>
          <w:shd w:val="clear" w:color="auto" w:fill="FFFFFF"/>
        </w:rPr>
        <w:t> </w:t>
      </w:r>
      <w:proofErr w:type="gramStart"/>
      <w:r w:rsidRPr="00234112">
        <w:rPr>
          <w:rFonts w:ascii="Times New Roman" w:hAnsi="Times New Roman" w:cs="Times New Roman"/>
          <w:i/>
          <w:iCs/>
          <w:color w:val="222222"/>
          <w:sz w:val="24"/>
          <w:szCs w:val="24"/>
          <w:shd w:val="clear" w:color="auto" w:fill="FFFFFF"/>
        </w:rPr>
        <w:t>Freshwater biology group, JERBE, Moscow–Addis-Ababa</w:t>
      </w:r>
      <w:r w:rsidRPr="00234112">
        <w:rPr>
          <w:rFonts w:ascii="Times New Roman" w:hAnsi="Times New Roman" w:cs="Times New Roman"/>
          <w:color w:val="222222"/>
          <w:sz w:val="24"/>
          <w:szCs w:val="24"/>
          <w:shd w:val="clear" w:color="auto" w:fill="FFFFFF"/>
        </w:rPr>
        <w:t>, 1-12.</w:t>
      </w:r>
      <w:proofErr w:type="gramEnd"/>
    </w:p>
    <w:p w:rsidR="00296AEB" w:rsidRPr="00234112" w:rsidRDefault="00296AEB" w:rsidP="00296AEB">
      <w:pPr>
        <w:spacing w:after="0" w:line="360" w:lineRule="auto"/>
        <w:rPr>
          <w:rFonts w:ascii="Times New Roman" w:hAnsi="Times New Roman" w:cs="Times New Roman"/>
          <w:sz w:val="24"/>
          <w:szCs w:val="24"/>
        </w:rPr>
      </w:pPr>
    </w:p>
    <w:p w:rsidR="00296AEB" w:rsidRPr="00234112" w:rsidRDefault="00296AEB" w:rsidP="00296AEB">
      <w:pPr>
        <w:spacing w:after="0" w:line="360" w:lineRule="auto"/>
        <w:rPr>
          <w:rFonts w:ascii="Times New Roman" w:hAnsi="Times New Roman" w:cs="Times New Roman"/>
          <w:sz w:val="24"/>
          <w:szCs w:val="24"/>
        </w:rPr>
      </w:pPr>
    </w:p>
    <w:p w:rsidR="005D6A63" w:rsidRDefault="005D6A63"/>
    <w:sectPr w:rsidR="005D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EB"/>
    <w:rsid w:val="00296AEB"/>
    <w:rsid w:val="004B592E"/>
    <w:rsid w:val="005D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AEB"/>
  </w:style>
  <w:style w:type="paragraph" w:styleId="Heading1">
    <w:name w:val="heading 1"/>
    <w:basedOn w:val="Normal"/>
    <w:next w:val="Normal"/>
    <w:link w:val="Heading1Char"/>
    <w:uiPriority w:val="9"/>
    <w:qFormat/>
    <w:rsid w:val="002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6A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A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6AE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96A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AEB"/>
    <w:rPr>
      <w:i/>
      <w:iCs/>
    </w:rPr>
  </w:style>
  <w:style w:type="character" w:customStyle="1" w:styleId="A0">
    <w:name w:val="A0"/>
    <w:uiPriority w:val="99"/>
    <w:rsid w:val="00296AEB"/>
    <w:rPr>
      <w:rFonts w:cs="Minion Pro"/>
      <w:color w:val="000000"/>
      <w:sz w:val="20"/>
      <w:szCs w:val="20"/>
    </w:rPr>
  </w:style>
  <w:style w:type="paragraph" w:customStyle="1" w:styleId="Default">
    <w:name w:val="Default"/>
    <w:rsid w:val="00296AEB"/>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296AEB"/>
    <w:pPr>
      <w:spacing w:line="240" w:lineRule="auto"/>
    </w:pPr>
    <w:rPr>
      <w:rFonts w:ascii="Times New Roman" w:hAnsi="Times New Roman"/>
      <w:b/>
      <w:bCs/>
      <w:color w:val="4F81BD" w:themeColor="accent1"/>
      <w:sz w:val="18"/>
      <w:szCs w:val="18"/>
    </w:rPr>
  </w:style>
  <w:style w:type="character" w:customStyle="1" w:styleId="oword">
    <w:name w:val="oword"/>
    <w:basedOn w:val="DefaultParagraphFont"/>
    <w:rsid w:val="00296AEB"/>
  </w:style>
  <w:style w:type="character" w:customStyle="1" w:styleId="longest-unchanged">
    <w:name w:val="longest-unchanged"/>
    <w:basedOn w:val="DefaultParagraphFont"/>
    <w:rsid w:val="00296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AEB"/>
  </w:style>
  <w:style w:type="paragraph" w:styleId="Heading1">
    <w:name w:val="heading 1"/>
    <w:basedOn w:val="Normal"/>
    <w:next w:val="Normal"/>
    <w:link w:val="Heading1Char"/>
    <w:uiPriority w:val="9"/>
    <w:qFormat/>
    <w:rsid w:val="002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6A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A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6AE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96A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AEB"/>
    <w:rPr>
      <w:i/>
      <w:iCs/>
    </w:rPr>
  </w:style>
  <w:style w:type="character" w:customStyle="1" w:styleId="A0">
    <w:name w:val="A0"/>
    <w:uiPriority w:val="99"/>
    <w:rsid w:val="00296AEB"/>
    <w:rPr>
      <w:rFonts w:cs="Minion Pro"/>
      <w:color w:val="000000"/>
      <w:sz w:val="20"/>
      <w:szCs w:val="20"/>
    </w:rPr>
  </w:style>
  <w:style w:type="paragraph" w:customStyle="1" w:styleId="Default">
    <w:name w:val="Default"/>
    <w:rsid w:val="00296AEB"/>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296AEB"/>
    <w:pPr>
      <w:spacing w:line="240" w:lineRule="auto"/>
    </w:pPr>
    <w:rPr>
      <w:rFonts w:ascii="Times New Roman" w:hAnsi="Times New Roman"/>
      <w:b/>
      <w:bCs/>
      <w:color w:val="4F81BD" w:themeColor="accent1"/>
      <w:sz w:val="18"/>
      <w:szCs w:val="18"/>
    </w:rPr>
  </w:style>
  <w:style w:type="character" w:customStyle="1" w:styleId="oword">
    <w:name w:val="oword"/>
    <w:basedOn w:val="DefaultParagraphFont"/>
    <w:rsid w:val="00296AEB"/>
  </w:style>
  <w:style w:type="character" w:customStyle="1" w:styleId="longest-unchanged">
    <w:name w:val="longest-unchanged"/>
    <w:basedOn w:val="DefaultParagraphFont"/>
    <w:rsid w:val="0029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5775</Words>
  <Characters>32923</Characters>
  <Application>Microsoft Office Word</Application>
  <DocSecurity>0</DocSecurity>
  <Lines>274</Lines>
  <Paragraphs>77</Paragraphs>
  <ScaleCrop>false</ScaleCrop>
  <Company/>
  <LinksUpToDate>false</LinksUpToDate>
  <CharactersWithSpaces>38621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ABRISH</dc:creator>
  <cp:lastModifiedBy>ABRISH</cp:lastModifiedBy>
  <cp:revision>2</cp:revision>
  <dcterms:created xsi:type="dcterms:W3CDTF">2025-04-30T22:28:00Z</dcterms:created>
  <dcterms:modified xsi:type="dcterms:W3CDTF">2025-04-30T22:33:00Z</dcterms:modified>
</cp:coreProperties>
</file>