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D1" w:rsidRDefault="00AF0FDB">
      <w:pPr>
        <w:jc w:val="left"/>
        <w:rPr>
          <w:rFonts w:ascii="Times New Roman" w:eastAsia="Times New Roman" w:hAnsi="Times New Roman" w:cs="Times New Roman"/>
          <w:b/>
          <w:sz w:val="24"/>
          <w:szCs w:val="24"/>
        </w:rPr>
      </w:pPr>
      <w:r>
        <w:rPr>
          <w:rFonts w:ascii="Times New Roman" w:eastAsia="Times New Roman" w:hAnsi="Times New Roman" w:cs="Times New Roman"/>
          <w:b/>
          <w:sz w:val="32"/>
          <w:szCs w:val="32"/>
        </w:rPr>
        <w:t>FORMULATION AND OPTIMISATION OF SELF MICROEMULSIFYING MOUTH DISSOLVING FILM OF ARIPIPRAZOLE</w:t>
      </w:r>
    </w:p>
    <w:p w:rsidR="00B172D1" w:rsidRDefault="00AF0FDB">
      <w:pPr>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Pepakayala Praveena</w:t>
      </w:r>
      <w:r>
        <w:rPr>
          <w:rFonts w:ascii="Times New Roman" w:eastAsia="Times New Roman" w:hAnsi="Times New Roman" w:cs="Times New Roman"/>
          <w:sz w:val="24"/>
          <w:szCs w:val="24"/>
          <w:vertAlign w:val="superscript"/>
        </w:rPr>
        <w:t>1*</w:t>
      </w:r>
      <w:r w:rsidR="004439B3">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K.Anne Vijetha</w:t>
      </w:r>
      <w:r>
        <w:rPr>
          <w:rFonts w:ascii="Times New Roman" w:eastAsia="Times New Roman" w:hAnsi="Times New Roman" w:cs="Times New Roman"/>
          <w:sz w:val="24"/>
          <w:szCs w:val="24"/>
          <w:vertAlign w:val="superscript"/>
        </w:rPr>
        <w:t>2*</w:t>
      </w:r>
    </w:p>
    <w:p w:rsidR="00B172D1" w:rsidRDefault="00B172D1">
      <w:pPr>
        <w:rPr>
          <w:rFonts w:ascii="Times New Roman" w:eastAsia="Times New Roman" w:hAnsi="Times New Roman" w:cs="Times New Roman"/>
          <w:sz w:val="24"/>
          <w:szCs w:val="24"/>
        </w:rPr>
      </w:pP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Department of Pharmaceutical sciences,</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JNTUH-Center for Pharmaceutical sciences,</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Institute of science and technology,</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Hyderabad,</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Telangana,500085.</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2*.M.Pharm,(PhD).Assistant Professor(c) center for Pharmaceutical sciences,</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Institute of science and technology, JNTUH Kukatpally,</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Hyderabad,</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Telangana.</w:t>
      </w:r>
    </w:p>
    <w:p w:rsidR="00B172D1" w:rsidRDefault="00B172D1">
      <w:pPr>
        <w:rPr>
          <w:rFonts w:ascii="Times New Roman" w:eastAsia="Times New Roman" w:hAnsi="Times New Roman" w:cs="Times New Roman"/>
          <w:sz w:val="24"/>
          <w:szCs w:val="24"/>
        </w:rPr>
      </w:pP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Email Id: praveenappkl@gmail.com</w:t>
      </w:r>
    </w:p>
    <w:p w:rsidR="00B172D1" w:rsidRDefault="00B172D1">
      <w:pPr>
        <w:rPr>
          <w:rFonts w:ascii="Times New Roman" w:eastAsia="Times New Roman" w:hAnsi="Times New Roman" w:cs="Times New Roman"/>
          <w:sz w:val="24"/>
          <w:szCs w:val="24"/>
        </w:rPr>
      </w:pPr>
    </w:p>
    <w:p w:rsidR="00B172D1" w:rsidRDefault="001B7538">
      <w:pPr>
        <w:rPr>
          <w:rFonts w:ascii="Times New Roman" w:eastAsia="Times New Roman" w:hAnsi="Times New Roman" w:cs="Times New Roman"/>
          <w:sz w:val="24"/>
          <w:szCs w:val="24"/>
        </w:rPr>
      </w:pPr>
      <w:r>
        <w:pict w14:anchorId="2A10E222">
          <v:rect id="_x0000_i1025" style="width:0;height:1.5pt" o:hralign="center" o:hrstd="t" o:hr="t" fillcolor="#a0a0a0" stroked="f"/>
        </w:pic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747E7D" w:rsidRDefault="00AF0FDB" w:rsidP="00747E7D">
      <w:pPr>
        <w:rPr>
          <w:rFonts w:ascii="Times New Roman" w:eastAsia="Times New Roman" w:hAnsi="Times New Roman" w:cs="Times New Roman"/>
          <w:sz w:val="24"/>
          <w:szCs w:val="24"/>
        </w:rPr>
      </w:pPr>
      <w:r>
        <w:rPr>
          <w:rFonts w:ascii="Times New Roman" w:eastAsia="Times New Roman" w:hAnsi="Times New Roman" w:cs="Times New Roman"/>
          <w:sz w:val="24"/>
          <w:szCs w:val="24"/>
        </w:rPr>
        <w:t>Aim to formulate and optimization studies of self micro emulsifying mouth dissolving film</w:t>
      </w:r>
      <w:r w:rsidR="000D2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(SMMDF)</w:t>
      </w:r>
      <w:r w:rsidR="000D24E8">
        <w:rPr>
          <w:rFonts w:ascii="Times New Roman" w:eastAsia="Times New Roman" w:hAnsi="Times New Roman" w:cs="Times New Roman"/>
          <w:sz w:val="24"/>
          <w:szCs w:val="24"/>
        </w:rPr>
        <w:t xml:space="preserve"> of Aripiprazole</w:t>
      </w:r>
      <w:r>
        <w:rPr>
          <w:rFonts w:ascii="Times New Roman" w:eastAsia="Times New Roman" w:hAnsi="Times New Roman" w:cs="Times New Roman"/>
          <w:sz w:val="24"/>
          <w:szCs w:val="24"/>
        </w:rPr>
        <w:t xml:space="preserve"> an atypical Antipsychotic schizophrenic BCS class </w:t>
      </w:r>
      <w:r w:rsidR="000D24E8" w:rsidRPr="000D24E8">
        <w:rPr>
          <w:rFonts w:ascii="Times New Roman" w:eastAsia="Times New Roman" w:hAnsi="Times New Roman" w:cs="Times New Roman"/>
          <w:sz w:val="24"/>
          <w:szCs w:val="24"/>
        </w:rPr>
        <w:t>Ⅱ</w:t>
      </w:r>
      <w:r>
        <w:rPr>
          <w:rFonts w:ascii="Times New Roman" w:eastAsia="Times New Roman" w:hAnsi="Times New Roman" w:cs="Times New Roman"/>
          <w:sz w:val="24"/>
          <w:szCs w:val="24"/>
        </w:rPr>
        <w:t xml:space="preserve"> drug, a partial D</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,5-HT</w:t>
      </w:r>
      <w:r>
        <w:rPr>
          <w:rFonts w:ascii="Times New Roman" w:eastAsia="Times New Roman" w:hAnsi="Times New Roman" w:cs="Times New Roman"/>
          <w:sz w:val="24"/>
          <w:szCs w:val="24"/>
          <w:vertAlign w:val="subscript"/>
        </w:rPr>
        <w:t>1A</w:t>
      </w:r>
      <w:r>
        <w:rPr>
          <w:rFonts w:ascii="Times New Roman" w:eastAsia="Times New Roman" w:hAnsi="Times New Roman" w:cs="Times New Roman"/>
          <w:sz w:val="24"/>
          <w:szCs w:val="24"/>
        </w:rPr>
        <w:t xml:space="preserve"> agonist.</w:t>
      </w:r>
      <w:r w:rsidR="00747E7D">
        <w:rPr>
          <w:rFonts w:ascii="Times New Roman" w:eastAsia="Times New Roman" w:hAnsi="Times New Roman" w:cs="Times New Roman"/>
          <w:sz w:val="24"/>
          <w:szCs w:val="24"/>
        </w:rPr>
        <w:t xml:space="preserve"> SMMDF are the oral mucosa drug delivery systems which are formulated by incorporation of Solubility Enha</w:t>
      </w:r>
      <w:r w:rsidR="000D24E8">
        <w:rPr>
          <w:rFonts w:ascii="Times New Roman" w:eastAsia="Times New Roman" w:hAnsi="Times New Roman" w:cs="Times New Roman"/>
          <w:sz w:val="24"/>
          <w:szCs w:val="24"/>
        </w:rPr>
        <w:t xml:space="preserve">nced  drug containing L-SMEDDS </w:t>
      </w:r>
      <w:r w:rsidR="00747E7D">
        <w:rPr>
          <w:rFonts w:ascii="Times New Roman" w:eastAsia="Times New Roman" w:hAnsi="Times New Roman" w:cs="Times New Roman"/>
          <w:sz w:val="24"/>
          <w:szCs w:val="24"/>
        </w:rPr>
        <w:t>targeted for the rapid absorption rate with instant drug release which mainly aimed  and focused to treat diseases those need immediate and instant medication within seconds time like Angina pectoris, congestive heart failure, Asthma, Parkinson's convulsions, Antihistamines for allergies etc. On the basis of Aripiprazole solubility study in various excipients, coconut oil and Transcutol and PEG 400</w:t>
      </w:r>
    </w:p>
    <w:p w:rsidR="00747E7D" w:rsidRDefault="00747E7D" w:rsidP="00747E7D">
      <w:pPr>
        <w:rPr>
          <w:rFonts w:ascii="Times New Roman" w:eastAsia="Times New Roman" w:hAnsi="Times New Roman" w:cs="Times New Roman"/>
          <w:sz w:val="24"/>
          <w:szCs w:val="24"/>
        </w:rPr>
      </w:pPr>
      <w:r>
        <w:rPr>
          <w:rFonts w:ascii="Times New Roman" w:eastAsia="Times New Roman" w:hAnsi="Times New Roman" w:cs="Times New Roman"/>
          <w:sz w:val="24"/>
          <w:szCs w:val="24"/>
        </w:rPr>
        <w:t>F1 and F2 formulations of SMEDDS are prepared</w:t>
      </w:r>
      <w:r w:rsidR="000D2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When compared to the F2 formula, F1</w:t>
      </w:r>
      <w:r w:rsidRPr="000A20D7">
        <w:rPr>
          <w:rFonts w:ascii="Times New Roman" w:eastAsia="Times New Roman" w:hAnsi="Times New Roman" w:cs="Times New Roman"/>
          <w:b/>
          <w:sz w:val="24"/>
          <w:szCs w:val="24"/>
        </w:rPr>
        <w:t xml:space="preserve"> </w:t>
      </w:r>
      <w:r w:rsidRPr="000D24E8">
        <w:rPr>
          <w:rFonts w:ascii="Times New Roman" w:eastAsia="Times New Roman" w:hAnsi="Times New Roman" w:cs="Times New Roman"/>
          <w:sz w:val="24"/>
          <w:szCs w:val="24"/>
        </w:rPr>
        <w:t>COPT4:1F1(2:8)</w:t>
      </w:r>
      <w:r w:rsidR="000D24E8">
        <w:rPr>
          <w:rFonts w:ascii="Times New Roman" w:eastAsia="Times New Roman" w:hAnsi="Times New Roman" w:cs="Times New Roman"/>
          <w:sz w:val="24"/>
          <w:szCs w:val="24"/>
        </w:rPr>
        <w:t xml:space="preserve"> positive results,</w:t>
      </w:r>
      <w:r>
        <w:rPr>
          <w:rFonts w:ascii="Times New Roman" w:eastAsia="Times New Roman" w:hAnsi="Times New Roman" w:cs="Times New Roman"/>
          <w:sz w:val="24"/>
          <w:szCs w:val="24"/>
        </w:rPr>
        <w:t xml:space="preserve"> globule size-0.158µm, self-emulsifying time-30.45±0.2s, drug loading efficiency-99.39%±0.17 along with good in</w:t>
      </w:r>
      <w:r w:rsidR="000D24E8">
        <w:rPr>
          <w:rFonts w:ascii="Times New Roman" w:eastAsia="Times New Roman" w:hAnsi="Times New Roman" w:cs="Times New Roman"/>
          <w:sz w:val="24"/>
          <w:szCs w:val="24"/>
        </w:rPr>
        <w:t>-</w:t>
      </w:r>
      <w:r>
        <w:rPr>
          <w:rFonts w:ascii="Times New Roman" w:eastAsia="Times New Roman" w:hAnsi="Times New Roman" w:cs="Times New Roman"/>
          <w:sz w:val="24"/>
          <w:szCs w:val="24"/>
        </w:rPr>
        <w:t>vitro dissolution studies and follows first order kinetics</w:t>
      </w:r>
      <w:r w:rsidR="000D24E8">
        <w:rPr>
          <w:rFonts w:ascii="Times New Roman" w:eastAsia="Times New Roman" w:hAnsi="Times New Roman" w:cs="Times New Roman"/>
          <w:sz w:val="24"/>
          <w:szCs w:val="24"/>
        </w:rPr>
        <w:t>.</w:t>
      </w:r>
      <w:r w:rsidRPr="000D24E8">
        <w:rPr>
          <w:rFonts w:ascii="Times New Roman" w:eastAsia="Times New Roman" w:hAnsi="Times New Roman" w:cs="Times New Roman"/>
          <w:sz w:val="24"/>
          <w:szCs w:val="24"/>
        </w:rPr>
        <w:t>COPT4:1F1(2:8) SMEDDS</w:t>
      </w:r>
      <w:r>
        <w:rPr>
          <w:rFonts w:ascii="Times New Roman" w:eastAsia="Times New Roman" w:hAnsi="Times New Roman" w:cs="Times New Roman"/>
          <w:b/>
          <w:sz w:val="24"/>
          <w:szCs w:val="24"/>
        </w:rPr>
        <w:t xml:space="preserve"> </w:t>
      </w:r>
      <w:r w:rsidR="000D24E8">
        <w:rPr>
          <w:rFonts w:ascii="Times New Roman" w:eastAsia="Times New Roman" w:hAnsi="Times New Roman" w:cs="Times New Roman"/>
          <w:sz w:val="24"/>
          <w:szCs w:val="24"/>
        </w:rPr>
        <w:t>formula was</w:t>
      </w:r>
      <w:r w:rsidRPr="003407F4">
        <w:rPr>
          <w:rFonts w:ascii="Times New Roman" w:eastAsia="Times New Roman" w:hAnsi="Times New Roman" w:cs="Times New Roman"/>
          <w:sz w:val="24"/>
          <w:szCs w:val="24"/>
        </w:rPr>
        <w:t xml:space="preserve"> incorporated into a standard mouth film formula and prepared F3, F4, F5 SMMDF successfully and evaluated</w:t>
      </w:r>
      <w:r w:rsidR="000D24E8">
        <w:rPr>
          <w:rFonts w:ascii="Times New Roman" w:eastAsia="Times New Roman" w:hAnsi="Times New Roman" w:cs="Times New Roman"/>
          <w:sz w:val="24"/>
          <w:szCs w:val="24"/>
        </w:rPr>
        <w:t xml:space="preserve"> for target  onset of time and resultant </w:t>
      </w:r>
      <w:r>
        <w:rPr>
          <w:rFonts w:ascii="Times New Roman" w:eastAsia="Times New Roman" w:hAnsi="Times New Roman" w:cs="Times New Roman"/>
          <w:sz w:val="24"/>
          <w:szCs w:val="24"/>
        </w:rPr>
        <w:t>drug release of the SMMDF F4 formulation was found to be less than 4mins.</w:t>
      </w:r>
    </w:p>
    <w:p w:rsidR="000D24E8" w:rsidRPr="003407F4" w:rsidRDefault="000D24E8" w:rsidP="00747E7D">
      <w:pPr>
        <w:rPr>
          <w:rFonts w:ascii="Times New Roman" w:eastAsia="Times New Roman" w:hAnsi="Times New Roman" w:cs="Times New Roman"/>
          <w:sz w:val="24"/>
          <w:szCs w:val="24"/>
        </w:rPr>
      </w:pPr>
      <w:r w:rsidRPr="000D24E8">
        <w:rPr>
          <w:rFonts w:ascii="Times New Roman" w:eastAsia="Times New Roman" w:hAnsi="Times New Roman" w:cs="Times New Roman"/>
          <w:b/>
          <w:sz w:val="24"/>
          <w:szCs w:val="24"/>
        </w:rPr>
        <w:t>Key</w:t>
      </w:r>
      <w:r>
        <w:rPr>
          <w:rFonts w:ascii="Times New Roman" w:eastAsia="Times New Roman" w:hAnsi="Times New Roman" w:cs="Times New Roman"/>
          <w:b/>
          <w:sz w:val="24"/>
          <w:szCs w:val="24"/>
        </w:rPr>
        <w:t>words</w:t>
      </w:r>
      <w:r w:rsidRPr="000D24E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SMMDF,SMEDDS, solubility, micro-emulsion, self micro-emulsifying mouth dissolving film</w:t>
      </w:r>
    </w:p>
    <w:p w:rsidR="000D24E8" w:rsidRDefault="000D24E8">
      <w:pPr>
        <w:rPr>
          <w:rFonts w:ascii="Times New Roman" w:eastAsia="Times New Roman" w:hAnsi="Times New Roman" w:cs="Times New Roman"/>
          <w:b/>
          <w:bCs/>
          <w:caps/>
          <w:sz w:val="48"/>
          <w:szCs w:val="48"/>
        </w:rPr>
      </w:pP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B172D1" w:rsidRDefault="00AF0FDB" w:rsidP="004439B3">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Every drug has its own physicochemical properties that ultimately facilities solubility of the drug in water</w:t>
      </w:r>
      <w:r w:rsidR="004439B3">
        <w:rPr>
          <w:rFonts w:ascii="Times New Roman" w:eastAsia="Times New Roman" w:hAnsi="Times New Roman" w:cs="Times New Roman"/>
          <w:sz w:val="24"/>
          <w:szCs w:val="24"/>
        </w:rPr>
        <w:t xml:space="preserve"> (blood stream) i</w:t>
      </w:r>
      <w:r>
        <w:rPr>
          <w:rFonts w:ascii="Times New Roman" w:eastAsia="Times New Roman" w:hAnsi="Times New Roman" w:cs="Times New Roman"/>
          <w:sz w:val="24"/>
          <w:szCs w:val="24"/>
        </w:rPr>
        <w:t>e hydrophilicity and permeability of the drug to cross the cell membrane i.e. lipophilicity.</w:t>
      </w:r>
      <w:r w:rsidR="000D2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Based on solubility and permeability,</w:t>
      </w:r>
      <w:r w:rsidR="000D2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drugs are biopharmaceuticals classified into four classes.</w:t>
      </w:r>
      <w:r w:rsidR="000D2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About 30% drugs are insoluble in water, poor solubility and improper drug absorption leads to low bioavailability affect the efficacy and safety of the drug.</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physio-chemical properties responsible for the poor solubility of the drug which include their complex structure size,</w:t>
      </w:r>
      <w:r w:rsidR="000D2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high molecular weight,</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high lipophilicity,</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compound H-bonding to</w:t>
      </w:r>
      <w:r w:rsidR="000D2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solvent,</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crystallinity,</w:t>
      </w:r>
      <w:r w:rsidR="004439B3">
        <w:rPr>
          <w:rFonts w:ascii="Times New Roman" w:eastAsia="Times New Roman" w:hAnsi="Times New Roman" w:cs="Times New Roman"/>
          <w:sz w:val="24"/>
          <w:szCs w:val="24"/>
        </w:rPr>
        <w:t xml:space="preserve"> pH </w:t>
      </w:r>
      <w:r>
        <w:rPr>
          <w:rFonts w:ascii="Times New Roman" w:eastAsia="Times New Roman" w:hAnsi="Times New Roman" w:cs="Times New Roman"/>
          <w:sz w:val="24"/>
          <w:szCs w:val="24"/>
        </w:rPr>
        <w:t>their solubility,</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dissolution rate.</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Scientists adopt various strategies include particle size reduction,</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nanonization,</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cosolvent,</w:t>
      </w:r>
      <w:r w:rsidR="004439B3">
        <w:rPr>
          <w:rFonts w:ascii="Times New Roman" w:eastAsia="Times New Roman" w:hAnsi="Times New Roman" w:cs="Times New Roman"/>
          <w:sz w:val="24"/>
          <w:szCs w:val="24"/>
        </w:rPr>
        <w:t xml:space="preserve"> hydrotropy</w:t>
      </w:r>
      <w:r>
        <w:rPr>
          <w:rFonts w:ascii="Times New Roman" w:eastAsia="Times New Roman" w:hAnsi="Times New Roman" w:cs="Times New Roman"/>
          <w:sz w:val="24"/>
          <w:szCs w:val="24"/>
        </w:rPr>
        <w:t>,</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sono crystallization supercritical fluid(SCF) process,</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self emulsifying systems</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(SMEDDS,SNEDDS),lipid-solid emulsions</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xml:space="preserve"> .</w:t>
      </w:r>
    </w:p>
    <w:p w:rsidR="00B172D1" w:rsidRDefault="00AF0FDB" w:rsidP="004439B3">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SMEDDS: A technique have immense pivotal role to enhance solubility,</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isotropic mixtures of</w:t>
      </w:r>
      <w:r w:rsidR="004439B3">
        <w:rPr>
          <w:rFonts w:ascii="Times New Roman" w:eastAsia="Times New Roman" w:hAnsi="Times New Roman" w:cs="Times New Roman"/>
          <w:sz w:val="24"/>
          <w:szCs w:val="24"/>
        </w:rPr>
        <w:t xml:space="preserve"> oil(triglycerides) surfactant, non-i</w:t>
      </w:r>
      <w:r>
        <w:rPr>
          <w:rFonts w:ascii="Times New Roman" w:eastAsia="Times New Roman" w:hAnsi="Times New Roman" w:cs="Times New Roman"/>
          <w:sz w:val="24"/>
          <w:szCs w:val="24"/>
        </w:rPr>
        <w:t>onic co-surfactant,</w:t>
      </w:r>
      <w:r w:rsidR="004439B3">
        <w:rPr>
          <w:rFonts w:ascii="Times New Roman" w:eastAsia="Times New Roman" w:hAnsi="Times New Roman" w:cs="Times New Roman"/>
          <w:sz w:val="24"/>
          <w:szCs w:val="24"/>
        </w:rPr>
        <w:t xml:space="preserve"> efficient to self-emulsify </w:t>
      </w:r>
      <w:r>
        <w:rPr>
          <w:rFonts w:ascii="Times New Roman" w:eastAsia="Times New Roman" w:hAnsi="Times New Roman" w:cs="Times New Roman"/>
          <w:sz w:val="24"/>
          <w:szCs w:val="24"/>
        </w:rPr>
        <w:t>a spontaneous process required low free energy, upon agitation with PH 1.0 to 3.0 gastro-intestinal secretions they forms o/w emulsion having undispersed formulation to micronized disperse interfacial area globules.</w:t>
      </w:r>
    </w:p>
    <w:p w:rsidR="00B172D1" w:rsidRDefault="00AF0FDB" w:rsidP="004439B3">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L-SMEDDS are liquid formulations lacking stability so they formulated into solid SMEDDS(S-SMEDDS).</w:t>
      </w:r>
      <w:r w:rsidR="004439B3">
        <w:rPr>
          <w:rFonts w:ascii="Times New Roman" w:eastAsia="Times New Roman" w:hAnsi="Times New Roman" w:cs="Times New Roman"/>
          <w:sz w:val="24"/>
          <w:szCs w:val="24"/>
        </w:rPr>
        <w:t>Another novel method to stabiliz</w:t>
      </w:r>
      <w:r>
        <w:rPr>
          <w:rFonts w:ascii="Times New Roman" w:eastAsia="Times New Roman" w:hAnsi="Times New Roman" w:cs="Times New Roman"/>
          <w:sz w:val="24"/>
          <w:szCs w:val="24"/>
        </w:rPr>
        <w:t>e L-SMEDDS incorporated into</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SMMDF.</w:t>
      </w:r>
    </w:p>
    <w:p w:rsidR="00B172D1" w:rsidRDefault="004439B3" w:rsidP="004439B3">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SMMDF </w:t>
      </w:r>
      <w:r w:rsidR="00AF0FDB">
        <w:rPr>
          <w:rFonts w:ascii="Times New Roman" w:eastAsia="Times New Roman" w:hAnsi="Times New Roman" w:cs="Times New Roman"/>
          <w:sz w:val="24"/>
          <w:szCs w:val="24"/>
        </w:rPr>
        <w:t>self micro</w:t>
      </w:r>
      <w:r>
        <w:rPr>
          <w:rFonts w:ascii="Times New Roman" w:eastAsia="Times New Roman" w:hAnsi="Times New Roman" w:cs="Times New Roman"/>
          <w:sz w:val="24"/>
          <w:szCs w:val="24"/>
        </w:rPr>
        <w:t>-</w:t>
      </w:r>
      <w:r w:rsidR="00AF0FDB">
        <w:rPr>
          <w:rFonts w:ascii="Times New Roman" w:eastAsia="Times New Roman" w:hAnsi="Times New Roman" w:cs="Times New Roman"/>
          <w:sz w:val="24"/>
          <w:szCs w:val="24"/>
        </w:rPr>
        <w:t>emulsifying mouth dissolving films an integration of SMEDDS in a fast mouth dissolving films.</w:t>
      </w:r>
      <w:r>
        <w:rPr>
          <w:rFonts w:ascii="Times New Roman" w:eastAsia="Times New Roman" w:hAnsi="Times New Roman" w:cs="Times New Roman"/>
          <w:sz w:val="24"/>
          <w:szCs w:val="24"/>
        </w:rPr>
        <w:t xml:space="preserve"> </w:t>
      </w:r>
      <w:r w:rsidR="00AF0FDB">
        <w:rPr>
          <w:rFonts w:ascii="Times New Roman" w:eastAsia="Times New Roman" w:hAnsi="Times New Roman" w:cs="Times New Roman"/>
          <w:sz w:val="24"/>
          <w:szCs w:val="24"/>
        </w:rPr>
        <w:t>L-SMEDDS incorporated in the disintegrating / dissolve p</w:t>
      </w:r>
      <w:r>
        <w:rPr>
          <w:rFonts w:ascii="Times New Roman" w:eastAsia="Times New Roman" w:hAnsi="Times New Roman" w:cs="Times New Roman"/>
          <w:sz w:val="24"/>
          <w:szCs w:val="24"/>
        </w:rPr>
        <w:t>olymer where dissolves in saliva with</w:t>
      </w:r>
      <w:r w:rsidR="00AF0FDB">
        <w:rPr>
          <w:rFonts w:ascii="Times New Roman" w:eastAsia="Times New Roman" w:hAnsi="Times New Roman" w:cs="Times New Roman"/>
          <w:sz w:val="24"/>
          <w:szCs w:val="24"/>
        </w:rPr>
        <w:t>in 5 minutes and form o/w emulsion in mouth leads to buccal absorption.</w:t>
      </w:r>
    </w:p>
    <w:p w:rsidR="00B172D1" w:rsidRDefault="00AF0FDB" w:rsidP="004439B3">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Double formulation having b</w:t>
      </w:r>
      <w:r w:rsidR="004439B3">
        <w:rPr>
          <w:rFonts w:ascii="Times New Roman" w:eastAsia="Times New Roman" w:hAnsi="Times New Roman" w:cs="Times New Roman"/>
          <w:sz w:val="24"/>
          <w:szCs w:val="24"/>
        </w:rPr>
        <w:t xml:space="preserve">oth SMEDDS and SMMDF Advantages </w:t>
      </w:r>
      <w:r>
        <w:rPr>
          <w:rFonts w:ascii="Times New Roman" w:eastAsia="Times New Roman" w:hAnsi="Times New Roman" w:cs="Times New Roman"/>
          <w:sz w:val="24"/>
          <w:szCs w:val="24"/>
        </w:rPr>
        <w:t>such that drug release,</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Absorption,</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bioavailability bnse-1 of increases double times where we used to treat in immediate emergency conditions,</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like Anti</w:t>
      </w:r>
      <w:r w:rsidR="004439B3">
        <w:rPr>
          <w:rFonts w:ascii="Times New Roman" w:eastAsia="Times New Roman" w:hAnsi="Times New Roman" w:cs="Times New Roman"/>
          <w:sz w:val="24"/>
          <w:szCs w:val="24"/>
        </w:rPr>
        <w:t>-</w:t>
      </w:r>
      <w:r>
        <w:rPr>
          <w:rFonts w:ascii="Times New Roman" w:eastAsia="Times New Roman" w:hAnsi="Times New Roman" w:cs="Times New Roman"/>
          <w:sz w:val="24"/>
          <w:szCs w:val="24"/>
        </w:rPr>
        <w:t>psychosis,</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Asthma,</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Antihistamine,</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heart congestive failures convulsions etc. </w:t>
      </w:r>
    </w:p>
    <w:p w:rsidR="00B172D1" w:rsidRDefault="00B172D1">
      <w:pPr>
        <w:rPr>
          <w:rFonts w:ascii="Times New Roman" w:eastAsia="Times New Roman" w:hAnsi="Times New Roman" w:cs="Times New Roman"/>
          <w:sz w:val="24"/>
          <w:szCs w:val="24"/>
        </w:rPr>
      </w:pP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DRUG SELECTION</w:t>
      </w:r>
      <w:r w:rsidR="000D24E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[APPROPRIATE DRUG CANDIDATE]:</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Aripipra</w:t>
      </w:r>
      <w:r w:rsidR="000D24E8">
        <w:rPr>
          <w:rFonts w:ascii="Times New Roman" w:eastAsia="Times New Roman" w:hAnsi="Times New Roman" w:cs="Times New Roman"/>
          <w:sz w:val="24"/>
          <w:szCs w:val="24"/>
        </w:rPr>
        <w:t xml:space="preserve">zole </w:t>
      </w:r>
      <w:r>
        <w:rPr>
          <w:rFonts w:ascii="Times New Roman" w:eastAsia="Times New Roman" w:hAnsi="Times New Roman" w:cs="Times New Roman"/>
          <w:sz w:val="24"/>
          <w:szCs w:val="24"/>
        </w:rPr>
        <w:t>is an atypical Antipsychotic orally indicated for the treatment of  schizophrenia,bipolar-1,major depressive depressive disorder,</w:t>
      </w:r>
      <w:r w:rsidR="000D2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irritability associated with autism,</w:t>
      </w:r>
      <w:r w:rsidR="000D2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Tauretters, an agonist of undispersed 51T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A,D</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and antagonist of formulation Alpha-receptor,5-HT</w:t>
      </w:r>
      <w:r>
        <w:rPr>
          <w:rFonts w:ascii="Times New Roman" w:eastAsia="Times New Roman" w:hAnsi="Times New Roman" w:cs="Times New Roman"/>
          <w:sz w:val="24"/>
          <w:szCs w:val="24"/>
          <w:vertAlign w:val="subscript"/>
        </w:rPr>
        <w:t>2A</w:t>
      </w:r>
      <w:r>
        <w:rPr>
          <w:rFonts w:ascii="Times New Roman" w:eastAsia="Times New Roman" w:hAnsi="Times New Roman" w:cs="Times New Roman"/>
          <w:sz w:val="24"/>
          <w:szCs w:val="24"/>
        </w:rPr>
        <w:t>,5-HT</w:t>
      </w:r>
      <w:r>
        <w:rPr>
          <w:rFonts w:ascii="Times New Roman" w:eastAsia="Times New Roman" w:hAnsi="Times New Roman" w:cs="Times New Roman"/>
          <w:sz w:val="24"/>
          <w:szCs w:val="24"/>
          <w:vertAlign w:val="subscript"/>
        </w:rPr>
        <w:t>1E</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-75 HRS,0.8ml/min/kg2,BSC-2 has poor solubility and attains peak plasma concentration occurring within 3-5 hrs,</w:t>
      </w:r>
      <w:r w:rsidR="000D2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Active metabolites.</w:t>
      </w:r>
      <w:r w:rsidR="000D24E8">
        <w:rPr>
          <w:rFonts w:ascii="Times New Roman" w:eastAsia="Times New Roman" w:hAnsi="Times New Roman" w:cs="Times New Roman"/>
          <w:sz w:val="24"/>
          <w:szCs w:val="24"/>
        </w:rPr>
        <w:t xml:space="preserve"> </w:t>
      </w:r>
      <w:r w:rsidR="00B52327">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00B52327">
        <w:rPr>
          <w:rFonts w:ascii="Times New Roman" w:eastAsia="Times New Roman" w:hAnsi="Times New Roman" w:cs="Times New Roman"/>
          <w:sz w:val="24"/>
          <w:szCs w:val="24"/>
        </w:rPr>
        <w:t>-</w:t>
      </w:r>
      <w:r>
        <w:rPr>
          <w:rFonts w:ascii="Times New Roman" w:eastAsia="Times New Roman" w:hAnsi="Times New Roman" w:cs="Times New Roman"/>
          <w:sz w:val="24"/>
          <w:szCs w:val="24"/>
        </w:rPr>
        <w:t>hydro Aripiprazole.</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w:t>
      </w:r>
      <w:r>
        <w:rPr>
          <w:rFonts w:ascii="Times New Roman" w:eastAsia="Times New Roman" w:hAnsi="Times New Roman" w:cs="Times New Roman"/>
          <w:sz w:val="24"/>
          <w:szCs w:val="24"/>
        </w:rPr>
        <w:t xml:space="preserve">  </w:t>
      </w:r>
    </w:p>
    <w:tbl>
      <w:tblPr>
        <w:tblStyle w:val="af"/>
        <w:tblW w:w="8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455"/>
        <w:gridCol w:w="630"/>
        <w:gridCol w:w="1275"/>
        <w:gridCol w:w="750"/>
        <w:gridCol w:w="1065"/>
        <w:gridCol w:w="1740"/>
      </w:tblGrid>
      <w:tr w:rsidR="00B172D1">
        <w:tc>
          <w:tcPr>
            <w:tcW w:w="150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Drug</w:t>
            </w:r>
          </w:p>
        </w:tc>
        <w:tc>
          <w:tcPr>
            <w:tcW w:w="145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Bioavailability</w:t>
            </w:r>
          </w:p>
        </w:tc>
        <w:tc>
          <w:tcPr>
            <w:tcW w:w="63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T1\2</w:t>
            </w:r>
          </w:p>
        </w:tc>
        <w:tc>
          <w:tcPr>
            <w:tcW w:w="127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Weight gain</w:t>
            </w:r>
          </w:p>
        </w:tc>
        <w:tc>
          <w:tcPr>
            <w:tcW w:w="75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T2D</w:t>
            </w:r>
          </w:p>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06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Cardiac</w:t>
            </w:r>
          </w:p>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risk</w:t>
            </w:r>
          </w:p>
        </w:tc>
        <w:tc>
          <w:tcPr>
            <w:tcW w:w="174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Formulation</w:t>
            </w:r>
          </w:p>
        </w:tc>
      </w:tr>
      <w:tr w:rsidR="00B172D1">
        <w:tc>
          <w:tcPr>
            <w:tcW w:w="150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Clozapine</w:t>
            </w:r>
          </w:p>
        </w:tc>
        <w:tc>
          <w:tcPr>
            <w:tcW w:w="145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12-65</w:t>
            </w:r>
          </w:p>
        </w:tc>
        <w:tc>
          <w:tcPr>
            <w:tcW w:w="63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75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106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174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Oral,1M,</w:t>
            </w:r>
          </w:p>
        </w:tc>
      </w:tr>
      <w:tr w:rsidR="00B172D1">
        <w:tc>
          <w:tcPr>
            <w:tcW w:w="150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Olanzapine</w:t>
            </w:r>
          </w:p>
        </w:tc>
        <w:tc>
          <w:tcPr>
            <w:tcW w:w="145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63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7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75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106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174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Oral,1M,1V</w:t>
            </w:r>
          </w:p>
        </w:tc>
      </w:tr>
      <w:tr w:rsidR="00B172D1">
        <w:tc>
          <w:tcPr>
            <w:tcW w:w="150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Quetiapine</w:t>
            </w:r>
          </w:p>
        </w:tc>
        <w:tc>
          <w:tcPr>
            <w:tcW w:w="145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63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75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106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c>
          <w:tcPr>
            <w:tcW w:w="174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Oral,</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ER</w:t>
            </w:r>
          </w:p>
        </w:tc>
      </w:tr>
      <w:tr w:rsidR="00B172D1">
        <w:tc>
          <w:tcPr>
            <w:tcW w:w="150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Risperidone</w:t>
            </w:r>
          </w:p>
        </w:tc>
        <w:tc>
          <w:tcPr>
            <w:tcW w:w="145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3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7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c>
          <w:tcPr>
            <w:tcW w:w="75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106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c>
          <w:tcPr>
            <w:tcW w:w="174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Oral,1</w:t>
            </w:r>
          </w:p>
        </w:tc>
      </w:tr>
      <w:tr w:rsidR="00B172D1">
        <w:tc>
          <w:tcPr>
            <w:tcW w:w="150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Aripiprazole</w:t>
            </w:r>
          </w:p>
        </w:tc>
        <w:tc>
          <w:tcPr>
            <w:tcW w:w="145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c>
          <w:tcPr>
            <w:tcW w:w="63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95</w:t>
            </w:r>
          </w:p>
        </w:tc>
        <w:tc>
          <w:tcPr>
            <w:tcW w:w="127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rare</w:t>
            </w:r>
          </w:p>
        </w:tc>
        <w:tc>
          <w:tcPr>
            <w:tcW w:w="75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rare</w:t>
            </w:r>
          </w:p>
        </w:tc>
        <w:tc>
          <w:tcPr>
            <w:tcW w:w="106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low</w:t>
            </w:r>
          </w:p>
        </w:tc>
        <w:tc>
          <w:tcPr>
            <w:tcW w:w="174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Oral</w:t>
            </w:r>
          </w:p>
        </w:tc>
      </w:tr>
      <w:tr w:rsidR="00B172D1">
        <w:tc>
          <w:tcPr>
            <w:tcW w:w="150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Amisulpride</w:t>
            </w:r>
          </w:p>
        </w:tc>
        <w:tc>
          <w:tcPr>
            <w:tcW w:w="145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48</w:t>
            </w:r>
          </w:p>
        </w:tc>
        <w:tc>
          <w:tcPr>
            <w:tcW w:w="63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7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75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1065"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rare</w:t>
            </w:r>
          </w:p>
        </w:tc>
        <w:tc>
          <w:tcPr>
            <w:tcW w:w="1740"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Oral</w:t>
            </w:r>
          </w:p>
        </w:tc>
      </w:tr>
    </w:tbl>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&amp; METHODS:</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Drug-Aripiprazole,oil-coconut oil,surfactant-PEG400,co-surfactant-transcutol,polymer-HPMC ,saliva stimulating agent - ascorbic acid, sweetening agent - mannitol,plasticizer-PEG400</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FORMULATION OF SMMDF:</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involves the following steps:</w:t>
      </w:r>
    </w:p>
    <w:p w:rsidR="00B172D1" w:rsidRDefault="00AF0FD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Formulation of liquid SMEDDS.</w:t>
      </w:r>
    </w:p>
    <w:p w:rsidR="00B172D1" w:rsidRDefault="00AF0FD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of liquid SMEDDS</w:t>
      </w:r>
    </w:p>
    <w:p w:rsidR="00B172D1" w:rsidRDefault="00AF0FD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Incorporation of liquid SNEDDS into polymer to form SMMDF.</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Self micro</w:t>
      </w:r>
      <w:r w:rsidR="004439B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emulsifying drug delivery systems</w:t>
      </w:r>
      <w:r>
        <w:rPr>
          <w:rFonts w:ascii="Times New Roman" w:eastAsia="Times New Roman" w:hAnsi="Times New Roman" w:cs="Times New Roman"/>
          <w:sz w:val="24"/>
          <w:szCs w:val="24"/>
        </w:rPr>
        <w:t xml:space="preserve"> </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Numerous oils and surfactants have to be selected as components to enhance the solubility of the drug into loading micro</w:t>
      </w:r>
      <w:r w:rsidR="004439B3">
        <w:rPr>
          <w:rFonts w:ascii="Times New Roman" w:eastAsia="Times New Roman" w:hAnsi="Times New Roman" w:cs="Times New Roman"/>
          <w:sz w:val="24"/>
          <w:szCs w:val="24"/>
        </w:rPr>
        <w:t>-</w:t>
      </w:r>
      <w:r>
        <w:rPr>
          <w:rFonts w:ascii="Times New Roman" w:eastAsia="Times New Roman" w:hAnsi="Times New Roman" w:cs="Times New Roman"/>
          <w:sz w:val="24"/>
          <w:szCs w:val="24"/>
        </w:rPr>
        <w:t>emulsions.</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components must be biocompatible,</w:t>
      </w:r>
      <w:r w:rsidR="004439B3">
        <w:rPr>
          <w:rFonts w:ascii="Times New Roman" w:eastAsia="Times New Roman" w:hAnsi="Times New Roman" w:cs="Times New Roman"/>
          <w:sz w:val="24"/>
          <w:szCs w:val="24"/>
        </w:rPr>
        <w:t xml:space="preserve"> non-toxic</w:t>
      </w:r>
      <w:r>
        <w:rPr>
          <w:rFonts w:ascii="Times New Roman" w:eastAsia="Times New Roman" w:hAnsi="Times New Roman" w:cs="Times New Roman"/>
          <w:sz w:val="24"/>
          <w:szCs w:val="24"/>
        </w:rPr>
        <w:t>,</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clinically accepted and emulsifiers in the appropriate concentration range that will result in good micro emulsion.</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SMEDDS upon agitation and get diluted with aqueous titrations to form o/w emulsion with small droplet </w:t>
      </w:r>
      <w:r w:rsidR="004439B3">
        <w:rPr>
          <w:rFonts w:ascii="Times New Roman" w:eastAsia="Times New Roman" w:hAnsi="Times New Roman" w:cs="Times New Roman"/>
          <w:sz w:val="24"/>
          <w:szCs w:val="24"/>
        </w:rPr>
        <w:t>si</w:t>
      </w:r>
      <w:r>
        <w:rPr>
          <w:rFonts w:ascii="Times New Roman" w:eastAsia="Times New Roman" w:hAnsi="Times New Roman" w:cs="Times New Roman"/>
          <w:sz w:val="24"/>
          <w:szCs w:val="24"/>
        </w:rPr>
        <w:t>ze provides large surface area for drug release.</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FORMULATION OF LIQUID-SMEDDS:</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of oil and surfactants:</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Solubility studies have been carried by allocate an extra quantity of aripiprazole drug in a screw capped vial containing one gram of vehicles(o</w:t>
      </w:r>
      <w:r w:rsidR="004439B3">
        <w:rPr>
          <w:rFonts w:ascii="Times New Roman" w:eastAsia="Times New Roman" w:hAnsi="Times New Roman" w:cs="Times New Roman"/>
          <w:sz w:val="24"/>
          <w:szCs w:val="24"/>
        </w:rPr>
        <w:t>i</w:t>
      </w:r>
      <w:r>
        <w:rPr>
          <w:rFonts w:ascii="Times New Roman" w:eastAsia="Times New Roman" w:hAnsi="Times New Roman" w:cs="Times New Roman"/>
          <w:sz w:val="24"/>
          <w:szCs w:val="24"/>
        </w:rPr>
        <w:t>l,</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surfactant,</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co-surfactant) and closed with stopper securely.</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after ceiling these mixtures wer</w:t>
      </w:r>
      <w:r w:rsidR="004439B3">
        <w:rPr>
          <w:rFonts w:ascii="Times New Roman" w:eastAsia="Times New Roman" w:hAnsi="Times New Roman" w:cs="Times New Roman"/>
          <w:sz w:val="24"/>
          <w:szCs w:val="24"/>
        </w:rPr>
        <w:t>e heated on a water bath at 40℃ to assist the solubiliz</w:t>
      </w:r>
      <w:r>
        <w:rPr>
          <w:rFonts w:ascii="Times New Roman" w:eastAsia="Times New Roman" w:hAnsi="Times New Roman" w:cs="Times New Roman"/>
          <w:sz w:val="24"/>
          <w:szCs w:val="24"/>
        </w:rPr>
        <w:t>ation of drug by placing the vial at vortex mixture followed by constantly agitated on rotary shakery until the drug becomes saturated in the taken vehicle and kept for 48 hours at ambient temperature.</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obtained suspension centrifuged at 5000rpm for 15 min,</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collect the supernatant made into successive delusions with di</w:t>
      </w:r>
      <w:r w:rsidR="004439B3">
        <w:rPr>
          <w:rFonts w:ascii="Times New Roman" w:eastAsia="Times New Roman" w:hAnsi="Times New Roman" w:cs="Times New Roman"/>
          <w:sz w:val="24"/>
          <w:szCs w:val="24"/>
        </w:rPr>
        <w:t>-</w:t>
      </w:r>
      <w:r>
        <w:rPr>
          <w:rFonts w:ascii="Times New Roman" w:eastAsia="Times New Roman" w:hAnsi="Times New Roman" w:cs="Times New Roman"/>
          <w:sz w:val="24"/>
          <w:szCs w:val="24"/>
        </w:rPr>
        <w:t>acetonitrile and analyze at uv 255 nm to estimate the drug content in oil and surfactant.</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Construction of pseudo-ternary phase diagram:</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Pseudo-ternary phase diagram were constructed by practicing,</w:t>
      </w:r>
      <w:r w:rsidR="00B52327">
        <w:rPr>
          <w:rFonts w:ascii="Times New Roman" w:eastAsia="Times New Roman" w:hAnsi="Times New Roman" w:cs="Times New Roman"/>
          <w:sz w:val="24"/>
          <w:szCs w:val="24"/>
        </w:rPr>
        <w:t xml:space="preserve"> triplot</w:t>
      </w:r>
      <w:r>
        <w:rPr>
          <w:rFonts w:ascii="Times New Roman" w:eastAsia="Times New Roman" w:hAnsi="Times New Roman" w:cs="Times New Roman"/>
          <w:sz w:val="24"/>
          <w:szCs w:val="24"/>
        </w:rPr>
        <w:t xml:space="preserve"> software version 4:1:2,</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employing water titration method to estimate the micro</w:t>
      </w:r>
      <w:r w:rsidR="00B52327">
        <w:rPr>
          <w:rFonts w:ascii="Times New Roman" w:eastAsia="Times New Roman" w:hAnsi="Times New Roman" w:cs="Times New Roman"/>
          <w:sz w:val="24"/>
          <w:szCs w:val="24"/>
        </w:rPr>
        <w:t>-</w:t>
      </w:r>
      <w:r>
        <w:rPr>
          <w:rFonts w:ascii="Times New Roman" w:eastAsia="Times New Roman" w:hAnsi="Times New Roman" w:cs="Times New Roman"/>
          <w:sz w:val="24"/>
          <w:szCs w:val="24"/>
        </w:rPr>
        <w:t>emulsion area.</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Based on apparent studies of solubility the selected coconut oil, PEG400 surfactant,</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transcutol as co-surfactant.</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PEG 400 mixed with transcutol in 4:1,3:1,2:1,1:1 respective smix and vertex for 5 min ,placed at 50 t centigrade until isotropic mixture obtained.</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aliquots of surfactants/co-surfactants were mixed with oil in ratios like 9:1,</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8:2,</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7:3,</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6:4,</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5:5,</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4:6,</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3:7,</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w:t>
      </w:r>
      <w:r w:rsidR="0044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 in different vials and titrated with water. Further keep aside for visual observation for 30 seconds to classify whether it is a nano-emulsion,</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micro</w:t>
      </w:r>
      <w:r w:rsidR="00B52327">
        <w:rPr>
          <w:rFonts w:ascii="Times New Roman" w:eastAsia="Times New Roman" w:hAnsi="Times New Roman" w:cs="Times New Roman"/>
          <w:sz w:val="24"/>
          <w:szCs w:val="24"/>
        </w:rPr>
        <w:t>-</w:t>
      </w:r>
      <w:r>
        <w:rPr>
          <w:rFonts w:ascii="Times New Roman" w:eastAsia="Times New Roman" w:hAnsi="Times New Roman" w:cs="Times New Roman"/>
          <w:sz w:val="24"/>
          <w:szCs w:val="24"/>
        </w:rPr>
        <w:t>emulsion, coarse dispersion and gel phase turd turbidity sample indicates coarse dispersion a clear isotonic sample indicates micro-emulsion, clear bluish transparent sample indicates nano-emulsions.</w:t>
      </w:r>
    </w:p>
    <w:p w:rsidR="00AF0FDB" w:rsidRDefault="00AF0FDB">
      <w:pPr>
        <w:rPr>
          <w:rFonts w:ascii="Times New Roman" w:eastAsia="Times New Roman" w:hAnsi="Times New Roman" w:cs="Times New Roman"/>
          <w:sz w:val="24"/>
          <w:szCs w:val="24"/>
        </w:rPr>
      </w:pP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Preparation of liquid SMEDDS:</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Weight and mix estimated ratio of surfactant and co</w:t>
      </w:r>
      <w:r w:rsidR="00B52327">
        <w:rPr>
          <w:rFonts w:ascii="Times New Roman" w:eastAsia="Times New Roman" w:hAnsi="Times New Roman" w:cs="Times New Roman"/>
          <w:sz w:val="24"/>
          <w:szCs w:val="24"/>
        </w:rPr>
        <w:t>-</w:t>
      </w:r>
      <w:r>
        <w:rPr>
          <w:rFonts w:ascii="Times New Roman" w:eastAsia="Times New Roman" w:hAnsi="Times New Roman" w:cs="Times New Roman"/>
          <w:sz w:val="24"/>
          <w:szCs w:val="24"/>
        </w:rPr>
        <w:t>surfactant  from the phase diagram shown greater area,</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00B52327">
        <w:rPr>
          <w:rFonts w:ascii="Times New Roman" w:eastAsia="Times New Roman" w:hAnsi="Times New Roman" w:cs="Times New Roman"/>
          <w:sz w:val="24"/>
          <w:szCs w:val="24"/>
        </w:rPr>
        <w:t>ortex for 5-10 min, place this S</w:t>
      </w:r>
      <w:r w:rsidR="004439B3">
        <w:rPr>
          <w:rFonts w:ascii="Times New Roman" w:eastAsia="Times New Roman" w:hAnsi="Times New Roman" w:cs="Times New Roman"/>
          <w:sz w:val="24"/>
          <w:szCs w:val="24"/>
        </w:rPr>
        <w:t>mix at oven for 1 hour at 50℃</w:t>
      </w:r>
      <w:r>
        <w:rPr>
          <w:rFonts w:ascii="Times New Roman" w:eastAsia="Times New Roman" w:hAnsi="Times New Roman" w:cs="Times New Roman"/>
          <w:sz w:val="24"/>
          <w:szCs w:val="24"/>
        </w:rPr>
        <w:t>.then add estimated ratio of oil  again cyclo</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mix  to form isotopic mixtures and keep maintained 50C. Lastly add Aripiprazole drug vo</w:t>
      </w:r>
      <w:r w:rsidR="004439B3">
        <w:rPr>
          <w:rFonts w:ascii="Times New Roman" w:eastAsia="Times New Roman" w:hAnsi="Times New Roman" w:cs="Times New Roman"/>
          <w:sz w:val="24"/>
          <w:szCs w:val="24"/>
        </w:rPr>
        <w:t>r</w:t>
      </w:r>
      <w:r>
        <w:rPr>
          <w:rFonts w:ascii="Times New Roman" w:eastAsia="Times New Roman" w:hAnsi="Times New Roman" w:cs="Times New Roman"/>
          <w:sz w:val="24"/>
          <w:szCs w:val="24"/>
        </w:rPr>
        <w:t>tex for 5mins and oven at 50C simultaneously such that it facilitates the solubilization of drug, until a clear solution is obtained.</w:t>
      </w:r>
    </w:p>
    <w:p w:rsidR="00AF0FDB" w:rsidRDefault="00AF0FDB">
      <w:pPr>
        <w:rPr>
          <w:rFonts w:ascii="Times New Roman" w:eastAsia="Times New Roman" w:hAnsi="Times New Roman" w:cs="Times New Roman"/>
          <w:sz w:val="24"/>
          <w:szCs w:val="24"/>
        </w:rPr>
      </w:pP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Evaluation of Liquid SMEDDS</w:t>
      </w:r>
      <w:r>
        <w:rPr>
          <w:rFonts w:ascii="Times New Roman" w:eastAsia="Times New Roman" w:hAnsi="Times New Roman" w:cs="Times New Roman"/>
          <w:sz w:val="24"/>
          <w:szCs w:val="24"/>
        </w:rPr>
        <w:t>:</w:t>
      </w:r>
    </w:p>
    <w:p w:rsidR="00B172D1" w:rsidRDefault="00B523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Globule size</w:t>
      </w:r>
      <w:r w:rsidR="00AF0FD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AF0FDB">
        <w:rPr>
          <w:rFonts w:ascii="Times New Roman" w:eastAsia="Times New Roman" w:hAnsi="Times New Roman" w:cs="Times New Roman"/>
          <w:b/>
          <w:sz w:val="24"/>
          <w:szCs w:val="24"/>
        </w:rPr>
        <w:t>poly</w:t>
      </w:r>
      <w:r>
        <w:rPr>
          <w:rFonts w:ascii="Times New Roman" w:eastAsia="Times New Roman" w:hAnsi="Times New Roman" w:cs="Times New Roman"/>
          <w:b/>
          <w:sz w:val="24"/>
          <w:szCs w:val="24"/>
        </w:rPr>
        <w:t>-</w:t>
      </w:r>
      <w:r w:rsidR="00AF0FDB">
        <w:rPr>
          <w:rFonts w:ascii="Times New Roman" w:eastAsia="Times New Roman" w:hAnsi="Times New Roman" w:cs="Times New Roman"/>
          <w:b/>
          <w:sz w:val="24"/>
          <w:szCs w:val="24"/>
        </w:rPr>
        <w:t>dispersit</w:t>
      </w:r>
      <w:r>
        <w:rPr>
          <w:rFonts w:ascii="Times New Roman" w:eastAsia="Times New Roman" w:hAnsi="Times New Roman" w:cs="Times New Roman"/>
          <w:b/>
          <w:sz w:val="24"/>
          <w:szCs w:val="24"/>
        </w:rPr>
        <w:t>y index</w:t>
      </w:r>
      <w:r w:rsidR="00AF0FD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AF0FDB">
        <w:rPr>
          <w:rFonts w:ascii="Times New Roman" w:eastAsia="Times New Roman" w:hAnsi="Times New Roman" w:cs="Times New Roman"/>
          <w:b/>
          <w:sz w:val="24"/>
          <w:szCs w:val="24"/>
        </w:rPr>
        <w:t>zeta potential:</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Determine the globule size, PDI,zeta potential, aliquot the formulate SMEDDS </w:t>
      </w:r>
      <w:r w:rsidR="00B52327">
        <w:rPr>
          <w:rFonts w:ascii="Times New Roman" w:eastAsia="Times New Roman" w:hAnsi="Times New Roman" w:cs="Times New Roman"/>
          <w:sz w:val="24"/>
          <w:szCs w:val="24"/>
        </w:rPr>
        <w:t>of 0.1ml(1:100) in 10ml of doubl</w:t>
      </w:r>
      <w:r>
        <w:rPr>
          <w:rFonts w:ascii="Times New Roman" w:eastAsia="Times New Roman" w:hAnsi="Times New Roman" w:cs="Times New Roman"/>
          <w:sz w:val="24"/>
          <w:szCs w:val="24"/>
        </w:rPr>
        <w:t>e distillation water and  vortex for 5 mins to form a uniform, keep stan</w:t>
      </w:r>
      <w:r w:rsidR="00B52327">
        <w:rPr>
          <w:rFonts w:ascii="Times New Roman" w:eastAsia="Times New Roman" w:hAnsi="Times New Roman" w:cs="Times New Roman"/>
          <w:sz w:val="24"/>
          <w:szCs w:val="24"/>
        </w:rPr>
        <w:t>dby overnight followed by analyz</w:t>
      </w:r>
      <w:r>
        <w:rPr>
          <w:rFonts w:ascii="Times New Roman" w:eastAsia="Times New Roman" w:hAnsi="Times New Roman" w:cs="Times New Roman"/>
          <w:sz w:val="24"/>
          <w:szCs w:val="24"/>
        </w:rPr>
        <w:t>e the sample by using malvern zetasizer under the principle of dynamic light scattering technique at 90 degree angle.</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w:t>
      </w:r>
      <w:r w:rsidR="00B52327">
        <w:rPr>
          <w:rFonts w:ascii="Times New Roman" w:eastAsia="Times New Roman" w:hAnsi="Times New Roman" w:cs="Times New Roman"/>
          <w:b/>
          <w:sz w:val="24"/>
          <w:szCs w:val="24"/>
        </w:rPr>
        <w:t>se separation and precipitation</w:t>
      </w:r>
      <w:r>
        <w:rPr>
          <w:rFonts w:ascii="Times New Roman" w:eastAsia="Times New Roman" w:hAnsi="Times New Roman" w:cs="Times New Roman"/>
          <w:b/>
          <w:sz w:val="24"/>
          <w:szCs w:val="24"/>
        </w:rPr>
        <w:t>:</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As per ratio 1:1000 that is 0.01 ml of SMEDDS containing the drug were diluted with each 10 ml of water,</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0.1N HCL, pH 6.8 phosphate buffer respectively into 3 vials at 37C.for visual</w:t>
      </w:r>
    </w:p>
    <w:p w:rsidR="00B172D1" w:rsidRDefault="00B523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Observation. </w:t>
      </w:r>
      <w:r w:rsidR="00AF0FDB">
        <w:rPr>
          <w:rFonts w:ascii="Times New Roman" w:eastAsia="Times New Roman" w:hAnsi="Times New Roman" w:cs="Times New Roman"/>
          <w:sz w:val="24"/>
          <w:szCs w:val="24"/>
        </w:rPr>
        <w:t>mix the preparations in a vortex for 5 m</w:t>
      </w:r>
      <w:r>
        <w:rPr>
          <w:rFonts w:ascii="Times New Roman" w:eastAsia="Times New Roman" w:hAnsi="Times New Roman" w:cs="Times New Roman"/>
          <w:sz w:val="24"/>
          <w:szCs w:val="24"/>
        </w:rPr>
        <w:t>i</w:t>
      </w:r>
      <w:r w:rsidR="00AF0FDB">
        <w:rPr>
          <w:rFonts w:ascii="Times New Roman" w:eastAsia="Times New Roman" w:hAnsi="Times New Roman" w:cs="Times New Roman"/>
          <w:sz w:val="24"/>
          <w:szCs w:val="24"/>
        </w:rPr>
        <w:t>ns,</w:t>
      </w:r>
      <w:r>
        <w:rPr>
          <w:rFonts w:ascii="Times New Roman" w:eastAsia="Times New Roman" w:hAnsi="Times New Roman" w:cs="Times New Roman"/>
          <w:sz w:val="24"/>
          <w:szCs w:val="24"/>
        </w:rPr>
        <w:t xml:space="preserve"> </w:t>
      </w:r>
      <w:r w:rsidR="00AF0FDB">
        <w:rPr>
          <w:rFonts w:ascii="Times New Roman" w:eastAsia="Times New Roman" w:hAnsi="Times New Roman" w:cs="Times New Roman"/>
          <w:sz w:val="24"/>
          <w:szCs w:val="24"/>
        </w:rPr>
        <w:t>keep a side for 24 hrs and observe the phase separation,</w:t>
      </w:r>
      <w:r>
        <w:rPr>
          <w:rFonts w:ascii="Times New Roman" w:eastAsia="Times New Roman" w:hAnsi="Times New Roman" w:cs="Times New Roman"/>
          <w:sz w:val="24"/>
          <w:szCs w:val="24"/>
        </w:rPr>
        <w:t xml:space="preserve"> </w:t>
      </w:r>
      <w:r w:rsidR="00AF0FDB">
        <w:rPr>
          <w:rFonts w:ascii="Times New Roman" w:eastAsia="Times New Roman" w:hAnsi="Times New Roman" w:cs="Times New Roman"/>
          <w:sz w:val="24"/>
          <w:szCs w:val="24"/>
        </w:rPr>
        <w:t>precipitation at regular intervals.</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 emulsification efficiency test visual assessment test:</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Self emulsifying or dispersity was visually assessed by using the dissolution apparatus 2 according to the USP, for that (1:1000) 0.25ml pre</w:t>
      </w:r>
      <w:r w:rsidR="00B52327">
        <w:rPr>
          <w:rFonts w:ascii="Times New Roman" w:eastAsia="Times New Roman" w:hAnsi="Times New Roman" w:cs="Times New Roman"/>
          <w:sz w:val="24"/>
          <w:szCs w:val="24"/>
        </w:rPr>
        <w:t>-</w:t>
      </w:r>
      <w:r>
        <w:rPr>
          <w:rFonts w:ascii="Times New Roman" w:eastAsia="Times New Roman" w:hAnsi="Times New Roman" w:cs="Times New Roman"/>
          <w:sz w:val="24"/>
          <w:szCs w:val="24"/>
        </w:rPr>
        <w:t>formulated SMEDDS were added to 250ml of distilled water,0.1N HCL ,6.8 pH phosphate buffer stirred by using magnetic stirrer with 100 rpm at 37 C temperature .observe the time taken for drop</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wise dispersity.</w:t>
      </w:r>
    </w:p>
    <w:p w:rsidR="00B172D1" w:rsidRDefault="00AF0FD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Grade A: rapidly forming micro emulsion having the clear bluish white appearance within min.</w:t>
      </w:r>
    </w:p>
    <w:p w:rsidR="00B172D1" w:rsidRDefault="00AF0FD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B: rapidly forming ,slightly less clear emulsion </w:t>
      </w:r>
    </w:p>
    <w:p w:rsidR="00B172D1" w:rsidRDefault="00AF0FD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Grade C: fine milky emulsion formed within 2 minutes.</w:t>
      </w:r>
    </w:p>
    <w:p w:rsidR="00B172D1" w:rsidRDefault="00AF0FD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GradeD:</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Dull greyish white emulsion having a slightly in appearance that is slow to emulsify </w:t>
      </w:r>
    </w:p>
    <w:p w:rsidR="00B172D1" w:rsidRDefault="00AF0FD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Grade E:</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Formulation exhibiting either poor or minimal emulsification.</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Recommended Grade-A,</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Grade B, formulation as micro emulsion when dispersed in gastrointestinal tract</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Drug content:</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Drug content percent the formulation is estimated by uv spectroscpy.50mg of formulation is diluted with 100ml of di</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acetonitrile,votex for 5 mins analyzed.</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Drug loading efficiency =Amount of drug in known amount of formulation *100/initial drug load</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transmittance:</w:t>
      </w:r>
    </w:p>
    <w:p w:rsidR="00B172D1" w:rsidRDefault="00AF0FDB" w:rsidP="00B52327">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SMEDDS</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diluted with water having the ratio 1:100 that is 100microliters (0.1ml) in each 10ml of water,</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0.1N HCL, 0.68pH phosphate buffer and measure</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transm</w:t>
      </w:r>
      <w:r w:rsidR="00B52327">
        <w:rPr>
          <w:rFonts w:ascii="Times New Roman" w:eastAsia="Times New Roman" w:hAnsi="Times New Roman" w:cs="Times New Roman"/>
          <w:sz w:val="24"/>
          <w:szCs w:val="24"/>
        </w:rPr>
        <w:t>i</w:t>
      </w:r>
      <w:r>
        <w:rPr>
          <w:rFonts w:ascii="Times New Roman" w:eastAsia="Times New Roman" w:hAnsi="Times New Roman" w:cs="Times New Roman"/>
          <w:sz w:val="24"/>
          <w:szCs w:val="24"/>
        </w:rPr>
        <w:t>ttance by using</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UV-spectroscopy.</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Robustness to dilution:</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Formulation is diluted to the ratio 1:100,</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1:1000 with excess amount of water,</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0.1N HCL,0.68pH phosphate buffer and kept for 24 hrs and observed for the precipitation or phase separation.</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Viscosity:</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Viscosity of SMEDDS estimated with the help of viscometer </w:t>
      </w: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of SMMDF:</w:t>
      </w:r>
    </w:p>
    <w:tbl>
      <w:tblPr>
        <w:tblStyle w:val="11"/>
        <w:tblW w:w="885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2"/>
        <w:gridCol w:w="3185"/>
        <w:gridCol w:w="1591"/>
        <w:gridCol w:w="1500"/>
        <w:gridCol w:w="1545"/>
      </w:tblGrid>
      <w:tr w:rsidR="00AF0FDB" w:rsidTr="00AF0FDB">
        <w:trPr>
          <w:trHeight w:val="558"/>
        </w:trPr>
        <w:tc>
          <w:tcPr>
            <w:tcW w:w="1032"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SNO</w:t>
            </w:r>
          </w:p>
        </w:tc>
        <w:tc>
          <w:tcPr>
            <w:tcW w:w="3185"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INGREDIENTS IN SMDMF</w:t>
            </w:r>
          </w:p>
        </w:tc>
        <w:tc>
          <w:tcPr>
            <w:tcW w:w="1591"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 LIMIT</w:t>
            </w:r>
          </w:p>
        </w:tc>
        <w:tc>
          <w:tcPr>
            <w:tcW w:w="1500" w:type="dxa"/>
            <w:shd w:val="clear" w:color="auto" w:fill="auto"/>
          </w:tcPr>
          <w:p w:rsidR="00AF0FDB" w:rsidRPr="00C23EC4" w:rsidRDefault="00AF0FDB" w:rsidP="00AF0FDB">
            <w:pPr>
              <w:widowControl w:val="0"/>
              <w:pBdr>
                <w:top w:val="nil"/>
                <w:left w:val="nil"/>
                <w:bottom w:val="nil"/>
                <w:right w:val="nil"/>
                <w:between w:val="nil"/>
              </w:pBdr>
              <w:rPr>
                <w:rFonts w:ascii="Times New Roman" w:hAnsi="Times New Roman" w:cs="Times New Roman"/>
                <w:b/>
                <w:sz w:val="24"/>
                <w:szCs w:val="24"/>
              </w:rPr>
            </w:pPr>
            <w:r w:rsidRPr="00C23EC4">
              <w:rPr>
                <w:rFonts w:ascii="Times New Roman" w:hAnsi="Times New Roman" w:cs="Times New Roman"/>
                <w:b/>
                <w:sz w:val="24"/>
                <w:szCs w:val="24"/>
              </w:rPr>
              <w:t>SMMDF F3</w:t>
            </w:r>
          </w:p>
        </w:tc>
        <w:tc>
          <w:tcPr>
            <w:tcW w:w="1545" w:type="dxa"/>
            <w:shd w:val="clear" w:color="auto" w:fill="auto"/>
          </w:tcPr>
          <w:p w:rsidR="00AF0FDB" w:rsidRPr="00C23EC4" w:rsidRDefault="00AF0FDB" w:rsidP="00AF0FDB">
            <w:pPr>
              <w:widowControl w:val="0"/>
              <w:pBdr>
                <w:top w:val="nil"/>
                <w:left w:val="nil"/>
                <w:bottom w:val="nil"/>
                <w:right w:val="nil"/>
                <w:between w:val="nil"/>
              </w:pBdr>
              <w:rPr>
                <w:rFonts w:ascii="Times New Roman" w:hAnsi="Times New Roman" w:cs="Times New Roman"/>
                <w:b/>
                <w:sz w:val="24"/>
                <w:szCs w:val="24"/>
              </w:rPr>
            </w:pPr>
            <w:r w:rsidRPr="00C23EC4">
              <w:rPr>
                <w:rFonts w:ascii="Times New Roman" w:hAnsi="Times New Roman" w:cs="Times New Roman"/>
                <w:b/>
                <w:sz w:val="24"/>
                <w:szCs w:val="24"/>
              </w:rPr>
              <w:t>SMMDF F2</w:t>
            </w:r>
          </w:p>
        </w:tc>
      </w:tr>
      <w:tr w:rsidR="00AF0FDB" w:rsidTr="00AF0FDB">
        <w:trPr>
          <w:trHeight w:val="472"/>
        </w:trPr>
        <w:tc>
          <w:tcPr>
            <w:tcW w:w="1032"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85"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Aripiprazole </w:t>
            </w:r>
          </w:p>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SMEDDS formulation</w:t>
            </w:r>
          </w:p>
        </w:tc>
        <w:tc>
          <w:tcPr>
            <w:tcW w:w="1591"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00" w:type="dxa"/>
            <w:shd w:val="clear" w:color="auto" w:fill="auto"/>
          </w:tcPr>
          <w:p w:rsidR="00AF0FDB" w:rsidRDefault="00AF0FDB" w:rsidP="00AF0FDB">
            <w:pPr>
              <w:widowControl w:val="0"/>
              <w:pBdr>
                <w:top w:val="nil"/>
                <w:left w:val="nil"/>
                <w:bottom w:val="nil"/>
                <w:right w:val="nil"/>
                <w:between w:val="nil"/>
              </w:pBdr>
            </w:pPr>
            <w:r>
              <w:t>150mg</w:t>
            </w:r>
          </w:p>
        </w:tc>
        <w:tc>
          <w:tcPr>
            <w:tcW w:w="1545" w:type="dxa"/>
            <w:shd w:val="clear" w:color="auto" w:fill="auto"/>
          </w:tcPr>
          <w:p w:rsidR="00AF0FDB" w:rsidRDefault="00AF0FDB" w:rsidP="00AF0FDB">
            <w:pPr>
              <w:widowControl w:val="0"/>
              <w:pBdr>
                <w:top w:val="nil"/>
                <w:left w:val="nil"/>
                <w:bottom w:val="nil"/>
                <w:right w:val="nil"/>
                <w:between w:val="nil"/>
              </w:pBdr>
            </w:pPr>
            <w:r>
              <w:t>150mg</w:t>
            </w:r>
          </w:p>
        </w:tc>
      </w:tr>
      <w:tr w:rsidR="00AF0FDB" w:rsidTr="00AF0FDB">
        <w:trPr>
          <w:trHeight w:val="229"/>
        </w:trPr>
        <w:tc>
          <w:tcPr>
            <w:tcW w:w="1032"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85"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HPMC polymer</w:t>
            </w:r>
          </w:p>
        </w:tc>
        <w:tc>
          <w:tcPr>
            <w:tcW w:w="1591"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40-50%</w:t>
            </w:r>
          </w:p>
        </w:tc>
        <w:tc>
          <w:tcPr>
            <w:tcW w:w="1500" w:type="dxa"/>
            <w:shd w:val="clear" w:color="auto" w:fill="auto"/>
          </w:tcPr>
          <w:p w:rsidR="00AF0FDB" w:rsidRDefault="00AF0FDB" w:rsidP="00AF0FDB">
            <w:pPr>
              <w:widowControl w:val="0"/>
              <w:pBdr>
                <w:top w:val="nil"/>
                <w:left w:val="nil"/>
                <w:bottom w:val="nil"/>
                <w:right w:val="nil"/>
                <w:between w:val="nil"/>
              </w:pBdr>
            </w:pPr>
            <w:r>
              <w:t>900mg</w:t>
            </w:r>
          </w:p>
        </w:tc>
        <w:tc>
          <w:tcPr>
            <w:tcW w:w="1545" w:type="dxa"/>
            <w:shd w:val="clear" w:color="auto" w:fill="auto"/>
          </w:tcPr>
          <w:p w:rsidR="00AF0FDB" w:rsidRDefault="00AF0FDB" w:rsidP="00AF0FDB">
            <w:pPr>
              <w:widowControl w:val="0"/>
              <w:pBdr>
                <w:top w:val="nil"/>
                <w:left w:val="nil"/>
                <w:bottom w:val="nil"/>
                <w:right w:val="nil"/>
                <w:between w:val="nil"/>
              </w:pBdr>
            </w:pPr>
            <w:r>
              <w:t>1200mg</w:t>
            </w:r>
          </w:p>
        </w:tc>
      </w:tr>
      <w:tr w:rsidR="00AF0FDB" w:rsidTr="00AF0FDB">
        <w:trPr>
          <w:trHeight w:val="229"/>
        </w:trPr>
        <w:tc>
          <w:tcPr>
            <w:tcW w:w="1032"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85"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plasticizer-PEG400</w:t>
            </w:r>
          </w:p>
        </w:tc>
        <w:tc>
          <w:tcPr>
            <w:tcW w:w="1591"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500" w:type="dxa"/>
            <w:shd w:val="clear" w:color="auto" w:fill="auto"/>
          </w:tcPr>
          <w:p w:rsidR="00AF0FDB" w:rsidRDefault="00AF0FDB" w:rsidP="00AF0FDB">
            <w:pPr>
              <w:widowControl w:val="0"/>
              <w:pBdr>
                <w:top w:val="nil"/>
                <w:left w:val="nil"/>
                <w:bottom w:val="nil"/>
                <w:right w:val="nil"/>
                <w:between w:val="nil"/>
              </w:pBdr>
            </w:pPr>
            <w:r>
              <w:t>100mg</w:t>
            </w:r>
          </w:p>
        </w:tc>
        <w:tc>
          <w:tcPr>
            <w:tcW w:w="1545" w:type="dxa"/>
            <w:shd w:val="clear" w:color="auto" w:fill="auto"/>
          </w:tcPr>
          <w:p w:rsidR="00AF0FDB" w:rsidRDefault="00AF0FDB" w:rsidP="00AF0FDB">
            <w:pPr>
              <w:widowControl w:val="0"/>
              <w:pBdr>
                <w:top w:val="nil"/>
                <w:left w:val="nil"/>
                <w:bottom w:val="nil"/>
                <w:right w:val="nil"/>
                <w:between w:val="nil"/>
              </w:pBdr>
            </w:pPr>
            <w:r>
              <w:t>100mg</w:t>
            </w:r>
          </w:p>
        </w:tc>
      </w:tr>
      <w:tr w:rsidR="00AF0FDB" w:rsidTr="00AF0FDB">
        <w:trPr>
          <w:trHeight w:val="472"/>
        </w:trPr>
        <w:tc>
          <w:tcPr>
            <w:tcW w:w="1032"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85"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Saliva secreting agent-ascorbic acid</w:t>
            </w:r>
          </w:p>
        </w:tc>
        <w:tc>
          <w:tcPr>
            <w:tcW w:w="1591"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500" w:type="dxa"/>
            <w:shd w:val="clear" w:color="auto" w:fill="auto"/>
          </w:tcPr>
          <w:p w:rsidR="00AF0FDB" w:rsidRDefault="00AF0FDB" w:rsidP="00AF0FDB">
            <w:pPr>
              <w:widowControl w:val="0"/>
              <w:pBdr>
                <w:top w:val="nil"/>
                <w:left w:val="nil"/>
                <w:bottom w:val="nil"/>
                <w:right w:val="nil"/>
                <w:between w:val="nil"/>
              </w:pBdr>
            </w:pPr>
            <w:r>
              <w:t>75mg</w:t>
            </w:r>
          </w:p>
        </w:tc>
        <w:tc>
          <w:tcPr>
            <w:tcW w:w="1545" w:type="dxa"/>
            <w:shd w:val="clear" w:color="auto" w:fill="auto"/>
          </w:tcPr>
          <w:p w:rsidR="00AF0FDB" w:rsidRDefault="00AF0FDB" w:rsidP="00AF0FDB">
            <w:pPr>
              <w:widowControl w:val="0"/>
              <w:pBdr>
                <w:top w:val="nil"/>
                <w:left w:val="nil"/>
                <w:bottom w:val="nil"/>
                <w:right w:val="nil"/>
                <w:between w:val="nil"/>
              </w:pBdr>
            </w:pPr>
            <w:r>
              <w:t>75mg</w:t>
            </w:r>
          </w:p>
        </w:tc>
      </w:tr>
      <w:tr w:rsidR="00AF0FDB" w:rsidTr="00AF0FDB">
        <w:trPr>
          <w:trHeight w:val="229"/>
        </w:trPr>
        <w:tc>
          <w:tcPr>
            <w:tcW w:w="1032"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85"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Sweetening agent-mannitol</w:t>
            </w:r>
          </w:p>
        </w:tc>
        <w:tc>
          <w:tcPr>
            <w:tcW w:w="1591"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00" w:type="dxa"/>
            <w:shd w:val="clear" w:color="auto" w:fill="auto"/>
          </w:tcPr>
          <w:p w:rsidR="00AF0FDB" w:rsidRDefault="00AF0FDB" w:rsidP="00AF0FDB">
            <w:pPr>
              <w:widowControl w:val="0"/>
              <w:pBdr>
                <w:top w:val="nil"/>
                <w:left w:val="nil"/>
                <w:bottom w:val="nil"/>
                <w:right w:val="nil"/>
                <w:between w:val="nil"/>
              </w:pBdr>
            </w:pPr>
            <w:r>
              <w:t>300mg</w:t>
            </w:r>
          </w:p>
        </w:tc>
        <w:tc>
          <w:tcPr>
            <w:tcW w:w="1545" w:type="dxa"/>
            <w:shd w:val="clear" w:color="auto" w:fill="auto"/>
          </w:tcPr>
          <w:p w:rsidR="00AF0FDB" w:rsidRDefault="00AF0FDB" w:rsidP="00AF0FDB">
            <w:pPr>
              <w:widowControl w:val="0"/>
              <w:pBdr>
                <w:top w:val="nil"/>
                <w:left w:val="nil"/>
                <w:bottom w:val="nil"/>
                <w:right w:val="nil"/>
                <w:between w:val="nil"/>
              </w:pBdr>
            </w:pPr>
            <w:r>
              <w:t>300mg</w:t>
            </w:r>
          </w:p>
        </w:tc>
      </w:tr>
      <w:tr w:rsidR="00AF0FDB" w:rsidTr="00AF0FDB">
        <w:trPr>
          <w:trHeight w:val="229"/>
        </w:trPr>
        <w:tc>
          <w:tcPr>
            <w:tcW w:w="1032"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85"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Flavouring agent-pepermintoil</w:t>
            </w:r>
          </w:p>
        </w:tc>
        <w:tc>
          <w:tcPr>
            <w:tcW w:w="1591"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QS</w:t>
            </w:r>
          </w:p>
        </w:tc>
        <w:tc>
          <w:tcPr>
            <w:tcW w:w="1500" w:type="dxa"/>
            <w:shd w:val="clear" w:color="auto" w:fill="auto"/>
          </w:tcPr>
          <w:p w:rsidR="00AF0FDB" w:rsidRDefault="00AF0FDB" w:rsidP="00AF0FDB">
            <w:pPr>
              <w:widowControl w:val="0"/>
              <w:pBdr>
                <w:top w:val="nil"/>
                <w:left w:val="nil"/>
                <w:bottom w:val="nil"/>
                <w:right w:val="nil"/>
                <w:between w:val="nil"/>
              </w:pBdr>
            </w:pPr>
            <w:r>
              <w:t>10mg</w:t>
            </w:r>
          </w:p>
        </w:tc>
        <w:tc>
          <w:tcPr>
            <w:tcW w:w="1545" w:type="dxa"/>
            <w:shd w:val="clear" w:color="auto" w:fill="auto"/>
          </w:tcPr>
          <w:p w:rsidR="00AF0FDB" w:rsidRDefault="00AF0FDB" w:rsidP="00AF0FDB">
            <w:pPr>
              <w:widowControl w:val="0"/>
              <w:pBdr>
                <w:top w:val="nil"/>
                <w:left w:val="nil"/>
                <w:bottom w:val="nil"/>
                <w:right w:val="nil"/>
                <w:between w:val="nil"/>
              </w:pBdr>
            </w:pPr>
            <w:r>
              <w:t>10mg</w:t>
            </w:r>
          </w:p>
        </w:tc>
      </w:tr>
      <w:tr w:rsidR="00AF0FDB" w:rsidTr="00AF0FDB">
        <w:trPr>
          <w:trHeight w:val="246"/>
        </w:trPr>
        <w:tc>
          <w:tcPr>
            <w:tcW w:w="1032"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85"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Colouring agent-</w:t>
            </w:r>
          </w:p>
        </w:tc>
        <w:tc>
          <w:tcPr>
            <w:tcW w:w="1591"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QS</w:t>
            </w:r>
          </w:p>
        </w:tc>
        <w:tc>
          <w:tcPr>
            <w:tcW w:w="1500" w:type="dxa"/>
            <w:shd w:val="clear" w:color="auto" w:fill="auto"/>
          </w:tcPr>
          <w:p w:rsidR="00AF0FDB" w:rsidRDefault="00AF0FDB" w:rsidP="00AF0FDB">
            <w:pPr>
              <w:widowControl w:val="0"/>
              <w:pBdr>
                <w:top w:val="nil"/>
                <w:left w:val="nil"/>
                <w:bottom w:val="nil"/>
                <w:right w:val="nil"/>
                <w:between w:val="nil"/>
              </w:pBdr>
            </w:pPr>
            <w:r>
              <w:t>5mg</w:t>
            </w:r>
          </w:p>
        </w:tc>
        <w:tc>
          <w:tcPr>
            <w:tcW w:w="1545" w:type="dxa"/>
            <w:shd w:val="clear" w:color="auto" w:fill="auto"/>
          </w:tcPr>
          <w:p w:rsidR="00AF0FDB" w:rsidRDefault="00AF0FDB" w:rsidP="00AF0FDB">
            <w:pPr>
              <w:widowControl w:val="0"/>
              <w:pBdr>
                <w:top w:val="nil"/>
                <w:left w:val="nil"/>
                <w:bottom w:val="nil"/>
                <w:right w:val="nil"/>
                <w:between w:val="nil"/>
              </w:pBdr>
            </w:pPr>
            <w:r>
              <w:t>5mg</w:t>
            </w:r>
          </w:p>
        </w:tc>
      </w:tr>
      <w:tr w:rsidR="00AF0FDB" w:rsidTr="00AF0FDB">
        <w:trPr>
          <w:trHeight w:val="229"/>
        </w:trPr>
        <w:tc>
          <w:tcPr>
            <w:tcW w:w="1032"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85"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Ethanol</w:t>
            </w:r>
          </w:p>
        </w:tc>
        <w:tc>
          <w:tcPr>
            <w:tcW w:w="1591" w:type="dxa"/>
            <w:shd w:val="clear" w:color="auto" w:fill="auto"/>
            <w:tcMar>
              <w:top w:w="100" w:type="dxa"/>
              <w:left w:w="100" w:type="dxa"/>
              <w:bottom w:w="100" w:type="dxa"/>
              <w:right w:w="100" w:type="dxa"/>
            </w:tcMar>
          </w:tcPr>
          <w:p w:rsidR="00AF0FDB" w:rsidRDefault="00AF0FDB" w:rsidP="00AF0FD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Qs</w:t>
            </w:r>
          </w:p>
        </w:tc>
        <w:tc>
          <w:tcPr>
            <w:tcW w:w="1500" w:type="dxa"/>
            <w:shd w:val="clear" w:color="auto" w:fill="auto"/>
          </w:tcPr>
          <w:p w:rsidR="00AF0FDB" w:rsidRDefault="00AF0FDB" w:rsidP="00AF0FDB">
            <w:pPr>
              <w:widowControl w:val="0"/>
              <w:pBdr>
                <w:top w:val="nil"/>
                <w:left w:val="nil"/>
                <w:bottom w:val="nil"/>
                <w:right w:val="nil"/>
                <w:between w:val="nil"/>
              </w:pBdr>
            </w:pPr>
            <w:r>
              <w:t>2ml</w:t>
            </w:r>
          </w:p>
        </w:tc>
        <w:tc>
          <w:tcPr>
            <w:tcW w:w="1545" w:type="dxa"/>
            <w:shd w:val="clear" w:color="auto" w:fill="auto"/>
          </w:tcPr>
          <w:p w:rsidR="00AF0FDB" w:rsidRDefault="00AF0FDB" w:rsidP="00AF0FDB">
            <w:pPr>
              <w:widowControl w:val="0"/>
              <w:pBdr>
                <w:top w:val="nil"/>
                <w:left w:val="nil"/>
                <w:bottom w:val="nil"/>
                <w:right w:val="nil"/>
                <w:between w:val="nil"/>
              </w:pBdr>
            </w:pPr>
            <w:r>
              <w:t>2ml</w:t>
            </w:r>
          </w:p>
        </w:tc>
      </w:tr>
    </w:tbl>
    <w:p w:rsidR="00AF0FDB" w:rsidRDefault="00AF0FDB" w:rsidP="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*Above formula for  15 patches having each patch size 2*2 cm</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 xml:space="preserve"> of </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Area  63.58cm</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Petri dish plate</w:t>
      </w:r>
    </w:p>
    <w:p w:rsidR="00AF0FDB" w:rsidRDefault="00AF0FDB" w:rsidP="00AF0FDB">
      <w:pPr>
        <w:rPr>
          <w:rFonts w:ascii="Times New Roman" w:eastAsia="Times New Roman" w:hAnsi="Times New Roman" w:cs="Times New Roman"/>
          <w:b/>
          <w:sz w:val="24"/>
          <w:szCs w:val="24"/>
        </w:rPr>
      </w:pP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PREPARATION OF SMMDF:</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mouth dissolving film forming solution was prepared by mixing selective water     soluble polymer HPMC and plasticizer PEG 400 in a certain amount of water and kept it for over night that make the polymer swell and minimize the water bubbles.stir the above formed mixture untill a uniform texture is obtained, then add flavouring agent and sweetening agent, colourant in it, consider it as part</w:t>
      </w:r>
      <w:r w:rsidR="00B52327">
        <w:rPr>
          <w:rFonts w:ascii="Times New Roman" w:eastAsia="Times New Roman" w:hAnsi="Times New Roman" w:cs="Times New Roman"/>
          <w:sz w:val="24"/>
          <w:szCs w:val="24"/>
        </w:rPr>
        <w:t xml:space="preserve"> A aqueous solution of SMMDF. </w:t>
      </w:r>
      <w:r>
        <w:rPr>
          <w:rFonts w:ascii="Times New Roman" w:eastAsia="Times New Roman" w:hAnsi="Times New Roman" w:cs="Times New Roman"/>
          <w:sz w:val="24"/>
          <w:szCs w:val="24"/>
        </w:rPr>
        <w:t>Next for Part B organic solution,</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addition of Formulated SMEDDS in another suitable solvent, mix both part A and B  and pour this solution in a Petri dish and dried at 40°C and cut into 2*2 cm2 dimensional mouth film.</w:t>
      </w:r>
    </w:p>
    <w:p w:rsidR="00AF0FDB" w:rsidRDefault="00AF0FDB">
      <w:pPr>
        <w:rPr>
          <w:rFonts w:ascii="Times New Roman" w:eastAsia="Times New Roman" w:hAnsi="Times New Roman" w:cs="Times New Roman"/>
          <w:sz w:val="24"/>
          <w:szCs w:val="24"/>
        </w:rPr>
      </w:pP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OF SMMDF:</w:t>
      </w:r>
    </w:p>
    <w:p w:rsidR="00B172D1" w:rsidRDefault="00AF0FDB">
      <w:pPr>
        <w:rPr>
          <w:rFonts w:ascii="Times New Roman" w:eastAsia="Times New Roman" w:hAnsi="Times New Roman" w:cs="Times New Roman"/>
          <w:sz w:val="24"/>
          <w:szCs w:val="24"/>
        </w:rPr>
      </w:pPr>
      <w:r w:rsidRPr="00AF0FDB">
        <w:rPr>
          <w:rFonts w:ascii="Times New Roman" w:eastAsia="Times New Roman" w:hAnsi="Times New Roman" w:cs="Times New Roman"/>
          <w:b/>
          <w:sz w:val="24"/>
          <w:szCs w:val="24"/>
        </w:rPr>
        <w:t>Mechanical properties</w:t>
      </w:r>
      <w:r>
        <w:rPr>
          <w:rFonts w:ascii="Times New Roman" w:eastAsia="Times New Roman" w:hAnsi="Times New Roman" w:cs="Times New Roman"/>
          <w:sz w:val="24"/>
          <w:szCs w:val="24"/>
        </w:rPr>
        <w:t xml:space="preserve"> </w:t>
      </w:r>
      <w:r w:rsidRPr="00B52327">
        <w:rPr>
          <w:rFonts w:ascii="Times New Roman" w:eastAsia="Times New Roman" w:hAnsi="Times New Roman" w:cs="Times New Roman"/>
          <w:sz w:val="24"/>
          <w:szCs w:val="24"/>
          <w:vertAlign w:val="superscript"/>
        </w:rPr>
        <w:t>[18][2][19]</w:t>
      </w:r>
      <w:r>
        <w:rPr>
          <w:rFonts w:ascii="Times New Roman" w:eastAsia="Times New Roman" w:hAnsi="Times New Roman" w:cs="Times New Roman"/>
          <w:sz w:val="24"/>
          <w:szCs w:val="24"/>
        </w:rPr>
        <w:t>:</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 Thickness</w:t>
      </w:r>
      <w:r>
        <w:rPr>
          <w:rFonts w:ascii="Times New Roman" w:eastAsia="Times New Roman" w:hAnsi="Times New Roman" w:cs="Times New Roman"/>
          <w:sz w:val="24"/>
          <w:szCs w:val="24"/>
        </w:rPr>
        <w:t>: thickness of film is measured by micro</w:t>
      </w:r>
      <w:r w:rsidR="00B52327">
        <w:rPr>
          <w:rFonts w:ascii="Times New Roman" w:eastAsia="Times New Roman" w:hAnsi="Times New Roman" w:cs="Times New Roman"/>
          <w:sz w:val="24"/>
          <w:szCs w:val="24"/>
        </w:rPr>
        <w:t xml:space="preserve"> meter</w:t>
      </w:r>
      <w:r>
        <w:rPr>
          <w:rFonts w:ascii="Times New Roman" w:eastAsia="Times New Roman" w:hAnsi="Times New Roman" w:cs="Times New Roman"/>
          <w:sz w:val="24"/>
          <w:szCs w:val="24"/>
        </w:rPr>
        <w:t xml:space="preserve"> screw gauge or calibrated digital vernier callipers. SM MDF thickness must be in 5-200micrometers and should be evaluated at five different locations </w:t>
      </w:r>
      <w:r w:rsidR="00B52327">
        <w:rPr>
          <w:rFonts w:ascii="Times New Roman" w:eastAsia="Times New Roman" w:hAnsi="Times New Roman" w:cs="Times New Roman"/>
          <w:sz w:val="24"/>
          <w:szCs w:val="24"/>
        </w:rPr>
        <w:t>(four corners and one at center</w:t>
      </w:r>
      <w:r>
        <w:rPr>
          <w:rFonts w:ascii="Times New Roman" w:eastAsia="Times New Roman" w:hAnsi="Times New Roman" w:cs="Times New Roman"/>
          <w:sz w:val="24"/>
          <w:szCs w:val="24"/>
        </w:rPr>
        <w:t>) because the thickness of film is directly proportional to dose distribution.</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 Tensile strength</w:t>
      </w:r>
      <w:r>
        <w:rPr>
          <w:rFonts w:ascii="Times New Roman" w:eastAsia="Times New Roman" w:hAnsi="Times New Roman" w:cs="Times New Roman"/>
          <w:sz w:val="24"/>
          <w:szCs w:val="24"/>
        </w:rPr>
        <w:t>: The maximum stress applied to a point of which a strip breaks is called tensile strength.</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Tensile strength = load at break /strip break*Strip width</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4439B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Folding endurance:</w:t>
      </w:r>
      <w:r w:rsidR="004439B3">
        <w:rPr>
          <w:rFonts w:ascii="Times New Roman" w:eastAsia="Times New Roman" w:hAnsi="Times New Roman" w:cs="Times New Roman"/>
          <w:sz w:val="24"/>
          <w:szCs w:val="24"/>
        </w:rPr>
        <w:t xml:space="preserve"> Measured by repeated fold</w:t>
      </w:r>
      <w:r>
        <w:rPr>
          <w:rFonts w:ascii="Times New Roman" w:eastAsia="Times New Roman" w:hAnsi="Times New Roman" w:cs="Times New Roman"/>
          <w:sz w:val="24"/>
          <w:szCs w:val="24"/>
        </w:rPr>
        <w:t>s of film at the same place till it breaks. The number of times it is Folded without breaking is known as folding endurance value.</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w:t>
      </w:r>
      <w:r w:rsidR="00B5232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Young's modulus:</w:t>
      </w:r>
      <w:r>
        <w:rPr>
          <w:rFonts w:ascii="Times New Roman" w:eastAsia="Times New Roman" w:hAnsi="Times New Roman" w:cs="Times New Roman"/>
          <w:sz w:val="24"/>
          <w:szCs w:val="24"/>
        </w:rPr>
        <w:t xml:space="preserve"> Measure of stiffness of the strip is Young's modulus, measured by houn's field universal testing Machine.</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Young's modulus = Slope * 100/strip thickness* cross head speed.</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B52327">
        <w:rPr>
          <w:rFonts w:ascii="Times New Roman" w:eastAsia="Times New Roman" w:hAnsi="Times New Roman" w:cs="Times New Roman"/>
          <w:b/>
          <w:sz w:val="24"/>
          <w:szCs w:val="24"/>
        </w:rPr>
        <w:t xml:space="preserve"> Percentage elongation</w:t>
      </w:r>
      <w:r w:rsidR="00B52327">
        <w:rPr>
          <w:rFonts w:ascii="Times New Roman" w:eastAsia="Times New Roman" w:hAnsi="Times New Roman" w:cs="Times New Roman"/>
          <w:sz w:val="24"/>
          <w:szCs w:val="24"/>
        </w:rPr>
        <w:t xml:space="preserve">: when stress applied </w:t>
      </w:r>
      <w:r w:rsidR="004439B3">
        <w:rPr>
          <w:rFonts w:ascii="Times New Roman" w:eastAsia="Times New Roman" w:hAnsi="Times New Roman" w:cs="Times New Roman"/>
          <w:sz w:val="24"/>
          <w:szCs w:val="24"/>
        </w:rPr>
        <w:t xml:space="preserve">a film sample </w:t>
      </w:r>
      <w:bookmarkStart w:id="0" w:name="_GoBack"/>
      <w:bookmarkEnd w:id="0"/>
      <w:r>
        <w:rPr>
          <w:rFonts w:ascii="Times New Roman" w:eastAsia="Times New Roman" w:hAnsi="Times New Roman" w:cs="Times New Roman"/>
          <w:sz w:val="24"/>
          <w:szCs w:val="24"/>
        </w:rPr>
        <w:t xml:space="preserve">stretches and referred as strain, basically deformation of film increases as a plasticizer content increases </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 elongation = L*100/L0</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L=increase in length of film</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L0=initial length of film.</w:t>
      </w:r>
    </w:p>
    <w:p w:rsidR="00B172D1" w:rsidRDefault="00B5232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Degree of swelling</w:t>
      </w:r>
      <w:r w:rsidR="00AF0FDB">
        <w:rPr>
          <w:rFonts w:ascii="Times New Roman" w:eastAsia="Times New Roman" w:hAnsi="Times New Roman" w:cs="Times New Roman"/>
          <w:b/>
          <w:sz w:val="24"/>
          <w:szCs w:val="24"/>
        </w:rPr>
        <w:t>:</w:t>
      </w:r>
      <w:r w:rsidR="00AF0FDB">
        <w:rPr>
          <w:rFonts w:ascii="Times New Roman" w:eastAsia="Times New Roman" w:hAnsi="Times New Roman" w:cs="Times New Roman"/>
          <w:sz w:val="24"/>
          <w:szCs w:val="24"/>
        </w:rPr>
        <w:t xml:space="preserve"> film swelling studies are conducted using simulated saliva solution. Each film sample is weighted and placed in a pre </w:t>
      </w:r>
      <w:r>
        <w:rPr>
          <w:rFonts w:ascii="Times New Roman" w:eastAsia="Times New Roman" w:hAnsi="Times New Roman" w:cs="Times New Roman"/>
          <w:sz w:val="24"/>
          <w:szCs w:val="24"/>
        </w:rPr>
        <w:t>-</w:t>
      </w:r>
      <w:r w:rsidR="00AF0FDB">
        <w:rPr>
          <w:rFonts w:ascii="Times New Roman" w:eastAsia="Times New Roman" w:hAnsi="Times New Roman" w:cs="Times New Roman"/>
          <w:sz w:val="24"/>
          <w:szCs w:val="24"/>
        </w:rPr>
        <w:t>weighted stainless steel wire mesh containing film samples submerged into a 15ml medium in a plastic container. Estimate the increase in weight of the film at the present time interval until constant weight is observed.</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Degree of swelling W = Wt - W0/W0</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Wt= weight of film at time (t)</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W0= weight of film at time zero</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In-vitro dissolution: </w:t>
      </w:r>
      <w:r>
        <w:rPr>
          <w:rFonts w:ascii="Times New Roman" w:eastAsia="Times New Roman" w:hAnsi="Times New Roman" w:cs="Times New Roman"/>
          <w:sz w:val="24"/>
          <w:szCs w:val="24"/>
        </w:rPr>
        <w:t>In-vitro dissolution study is carried out in a simulated saliva solution pH 6.4 buffer using paddle apparatus at 37°C+-0.5°C. Samples are withdrawn at regu</w:t>
      </w:r>
      <w:r w:rsidR="00B52327">
        <w:rPr>
          <w:rFonts w:ascii="Times New Roman" w:eastAsia="Times New Roman" w:hAnsi="Times New Roman" w:cs="Times New Roman"/>
          <w:sz w:val="24"/>
          <w:szCs w:val="24"/>
        </w:rPr>
        <w:t>lar time intervals and analyz</w:t>
      </w:r>
      <w:r>
        <w:rPr>
          <w:rFonts w:ascii="Times New Roman" w:eastAsia="Times New Roman" w:hAnsi="Times New Roman" w:cs="Times New Roman"/>
          <w:sz w:val="24"/>
          <w:szCs w:val="24"/>
        </w:rPr>
        <w:t>ed by UV- spectroscopy.</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Assay / Drug content/Content uniformity:</w:t>
      </w:r>
      <w:r>
        <w:rPr>
          <w:rFonts w:ascii="Times New Roman" w:eastAsia="Times New Roman" w:hAnsi="Times New Roman" w:cs="Times New Roman"/>
          <w:sz w:val="24"/>
          <w:szCs w:val="24"/>
        </w:rPr>
        <w:t xml:space="preserve"> Drug content is determined by any standard Assay method which is described for the particular API in any standard pharmacopoeia.</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Limit for content uniformity 85-115%.Another method by using X-RD.</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Transparency:</w:t>
      </w:r>
      <w:r>
        <w:rPr>
          <w:rFonts w:ascii="Times New Roman" w:eastAsia="Times New Roman" w:hAnsi="Times New Roman" w:cs="Times New Roman"/>
          <w:sz w:val="24"/>
          <w:szCs w:val="24"/>
        </w:rPr>
        <w:t xml:space="preserve"> The measurement of oral film transparency can be determined by using a simple UV - spectroscopy. Cut the film sample into rectangles and place it on the internal side of the spectrophotometer cell. Now determine the transmittance of film at 600nm</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Transparency = (log T600)/b =c</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 T600= Transmittance</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film thickness</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concentration</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In-vitro disintegration test:</w:t>
      </w:r>
      <w:r>
        <w:rPr>
          <w:rFonts w:ascii="Times New Roman" w:eastAsia="Times New Roman" w:hAnsi="Times New Roman" w:cs="Times New Roman"/>
          <w:sz w:val="24"/>
          <w:szCs w:val="24"/>
        </w:rPr>
        <w:t xml:space="preserve"> Disintegration time is the time taken for an oral film to start breaking when brought in contact with water (or) saliva. Disintegration time must be 30secs- 5 mins. United State pharmacopoeia (USP) Disintegration apparatus can be used to study disin</w:t>
      </w:r>
      <w:r w:rsidR="00B52327">
        <w:rPr>
          <w:rFonts w:ascii="Times New Roman" w:eastAsia="Times New Roman" w:hAnsi="Times New Roman" w:cs="Times New Roman"/>
          <w:sz w:val="24"/>
          <w:szCs w:val="24"/>
        </w:rPr>
        <w:t xml:space="preserve">tegration time. Another method </w:t>
      </w:r>
      <w:r>
        <w:rPr>
          <w:rFonts w:ascii="Times New Roman" w:eastAsia="Times New Roman" w:hAnsi="Times New Roman" w:cs="Times New Roman"/>
          <w:sz w:val="24"/>
          <w:szCs w:val="24"/>
        </w:rPr>
        <w:t>for estimating disintegration time is visually by dipping in 25ml of water in a beaker followed by shaking the beaker gently and the time was noted when the film starts to break (or) disintegrate.</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Surface PH test:</w:t>
      </w:r>
      <w:r>
        <w:rPr>
          <w:rFonts w:ascii="Times New Roman" w:eastAsia="Times New Roman" w:hAnsi="Times New Roman" w:cs="Times New Roman"/>
          <w:sz w:val="24"/>
          <w:szCs w:val="24"/>
        </w:rPr>
        <w:t xml:space="preserve"> Surface PH test of mouth dissolving film can cause the side effects to the oral mucosa PH should be 7 or close to neutral. For this purpose, a com</w:t>
      </w:r>
      <w:r w:rsidR="00B52327">
        <w:rPr>
          <w:rFonts w:ascii="Times New Roman" w:eastAsia="Times New Roman" w:hAnsi="Times New Roman" w:cs="Times New Roman"/>
          <w:sz w:val="24"/>
          <w:szCs w:val="24"/>
        </w:rPr>
        <w:t>bined PH electrode can be utiliz</w:t>
      </w:r>
      <w:r>
        <w:rPr>
          <w:rFonts w:ascii="Times New Roman" w:eastAsia="Times New Roman" w:hAnsi="Times New Roman" w:cs="Times New Roman"/>
          <w:sz w:val="24"/>
          <w:szCs w:val="24"/>
        </w:rPr>
        <w:t xml:space="preserve">ed to help with water, making SMMDF wet and PH was measured by bringing electrodes in contact with the surface of oral film. This study should be to determine the surface of </w:t>
      </w:r>
      <w:r w:rsidR="00B52327">
        <w:rPr>
          <w:rFonts w:ascii="Times New Roman" w:eastAsia="Times New Roman" w:hAnsi="Times New Roman" w:cs="Times New Roman"/>
          <w:sz w:val="24"/>
          <w:szCs w:val="24"/>
        </w:rPr>
        <w:t>film PH , changes in colour of p</w:t>
      </w:r>
      <w:r>
        <w:rPr>
          <w:rFonts w:ascii="Times New Roman" w:eastAsia="Times New Roman" w:hAnsi="Times New Roman" w:cs="Times New Roman"/>
          <w:sz w:val="24"/>
          <w:szCs w:val="24"/>
        </w:rPr>
        <w:t>H paper gives surface PH  of the film.</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Morphological Analysis of SMMDF by S</w:t>
      </w:r>
      <w:r w:rsidR="00B52327">
        <w:rPr>
          <w:rFonts w:ascii="Times New Roman" w:eastAsia="Times New Roman" w:hAnsi="Times New Roman" w:cs="Times New Roman"/>
          <w:sz w:val="24"/>
          <w:szCs w:val="24"/>
        </w:rPr>
        <w:t>EM: estimation of outer surface</w:t>
      </w:r>
      <w:r>
        <w:rPr>
          <w:rFonts w:ascii="Times New Roman" w:eastAsia="Times New Roman" w:hAnsi="Times New Roman" w:cs="Times New Roman"/>
          <w:sz w:val="24"/>
          <w:szCs w:val="24"/>
        </w:rPr>
        <w:t xml:space="preserve"> properties of SMMDF by SEM. Solid state characterization of SMMDF by FTIR, DSC, X-RD technology.</w:t>
      </w:r>
    </w:p>
    <w:p w:rsidR="00B172D1" w:rsidRDefault="00AF0FDB">
      <w:pPr>
        <w:rPr>
          <w:rFonts w:ascii="Times New Roman" w:eastAsia="Times New Roman" w:hAnsi="Times New Roman" w:cs="Times New Roman"/>
          <w:sz w:val="24"/>
          <w:szCs w:val="24"/>
        </w:rPr>
      </w:pPr>
      <w:r>
        <w:rPr>
          <w:rFonts w:ascii="Times New Roman" w:eastAsia="Times New Roman" w:hAnsi="Times New Roman" w:cs="Times New Roman"/>
          <w:sz w:val="24"/>
          <w:szCs w:val="24"/>
        </w:rPr>
        <w:t>Droplet size of reconstituted micro- emulsion: Assess the Average droplet size,</w:t>
      </w:r>
      <w:r w:rsidR="00B5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size distribution poly dispersibility index of micro emulsion from liquid-SMEDDS and form SMMDF by correlation spectroscopy.</w:t>
      </w:r>
    </w:p>
    <w:p w:rsidR="00AF0FDB" w:rsidRDefault="00AF0FDB">
      <w:pPr>
        <w:rPr>
          <w:rFonts w:ascii="Times New Roman" w:eastAsia="Times New Roman" w:hAnsi="Times New Roman" w:cs="Times New Roman"/>
          <w:sz w:val="24"/>
          <w:szCs w:val="24"/>
        </w:rPr>
      </w:pP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rsidR="00AF0FDB" w:rsidRDefault="00AF0FDB">
      <w:pPr>
        <w:rPr>
          <w:rFonts w:ascii="Times New Roman" w:eastAsia="Times New Roman" w:hAnsi="Times New Roman" w:cs="Times New Roman"/>
          <w:b/>
          <w:sz w:val="24"/>
          <w:szCs w:val="24"/>
        </w:rPr>
      </w:pPr>
    </w:p>
    <w:p w:rsidR="00B172D1" w:rsidRDefault="00B52327">
      <w:pPr>
        <w:rPr>
          <w:rFonts w:ascii="Times New Roman" w:eastAsia="Times New Roman" w:hAnsi="Times New Roman" w:cs="Times New Roman"/>
          <w:sz w:val="24"/>
          <w:szCs w:val="24"/>
        </w:rPr>
      </w:pPr>
      <w:r>
        <w:rPr>
          <w:rFonts w:ascii="Times New Roman" w:eastAsia="Times New Roman" w:hAnsi="Times New Roman" w:cs="Times New Roman"/>
          <w:sz w:val="24"/>
          <w:szCs w:val="24"/>
        </w:rPr>
        <w:t>Solubility Study o</w:t>
      </w:r>
      <w:r w:rsidR="00AF0FDB">
        <w:rPr>
          <w:rFonts w:ascii="Times New Roman" w:eastAsia="Times New Roman" w:hAnsi="Times New Roman" w:cs="Times New Roman"/>
          <w:sz w:val="24"/>
          <w:szCs w:val="24"/>
        </w:rPr>
        <w:t>f Aripiprazole:</w:t>
      </w:r>
    </w:p>
    <w:tbl>
      <w:tblPr>
        <w:tblStyle w:val="af1"/>
        <w:tblW w:w="6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1"/>
        <w:gridCol w:w="2211"/>
        <w:gridCol w:w="2211"/>
      </w:tblGrid>
      <w:tr w:rsidR="00747E7D" w:rsidTr="00747E7D">
        <w:trPr>
          <w:trHeight w:val="20"/>
        </w:trPr>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Category </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Excipient</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mg/ml</w:t>
            </w:r>
          </w:p>
        </w:tc>
      </w:tr>
      <w:tr w:rsidR="00747E7D" w:rsidTr="00747E7D">
        <w:trPr>
          <w:trHeight w:val="20"/>
        </w:trPr>
        <w:tc>
          <w:tcPr>
            <w:tcW w:w="2211" w:type="dxa"/>
            <w:vMerge w:val="restart"/>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oils</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Coconut oil</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Marine</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Campol</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Capryol</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Captex</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Peccol</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Labrofac</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Isopropyl meristate</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747E7D" w:rsidTr="00747E7D">
        <w:trPr>
          <w:trHeight w:val="20"/>
        </w:trPr>
        <w:tc>
          <w:tcPr>
            <w:tcW w:w="2211" w:type="dxa"/>
            <w:vMerge w:val="restart"/>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Surfactants </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PEG400</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PEG200</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Labrosol </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Kollipor </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Gelucire 50/13</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Gelucire 48/16</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Tween 80</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47E7D" w:rsidTr="00747E7D">
        <w:trPr>
          <w:trHeight w:val="20"/>
        </w:trPr>
        <w:tc>
          <w:tcPr>
            <w:tcW w:w="2211" w:type="dxa"/>
            <w:vMerge w:val="restart"/>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co-surfactants</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Simolol </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Transcutol</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Lauroglycol 90</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747E7D" w:rsidTr="00747E7D">
        <w:trPr>
          <w:trHeight w:val="20"/>
        </w:trPr>
        <w:tc>
          <w:tcPr>
            <w:tcW w:w="2211" w:type="dxa"/>
            <w:vMerge/>
            <w:shd w:val="clear" w:color="auto" w:fill="auto"/>
            <w:tcMar>
              <w:top w:w="100" w:type="dxa"/>
              <w:left w:w="100" w:type="dxa"/>
              <w:bottom w:w="100" w:type="dxa"/>
              <w:right w:w="100" w:type="dxa"/>
            </w:tcMar>
          </w:tcPr>
          <w:p w:rsidR="00B172D1" w:rsidRDefault="00B172D1">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gattefosse</w:t>
            </w:r>
          </w:p>
        </w:tc>
        <w:tc>
          <w:tcPr>
            <w:tcW w:w="2211" w:type="dxa"/>
            <w:shd w:val="clear" w:color="auto" w:fill="auto"/>
            <w:tcMar>
              <w:top w:w="100" w:type="dxa"/>
              <w:left w:w="100" w:type="dxa"/>
              <w:bottom w:w="100" w:type="dxa"/>
              <w:right w:w="100" w:type="dxa"/>
            </w:tcMar>
          </w:tcPr>
          <w:p w:rsidR="00B172D1" w:rsidRDefault="00AF0FDB">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B172D1" w:rsidRDefault="00AF0FDB">
      <w:pPr>
        <w:widowControl w:val="0"/>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rPr>
        <w:lastRenderedPageBreak/>
        <w:drawing>
          <wp:inline distT="114300" distB="114300" distL="114300" distR="114300">
            <wp:extent cx="5943600" cy="3670300"/>
            <wp:effectExtent l="0" t="0" r="0" b="0"/>
            <wp:docPr id="16" name="image4.png" descr="mg/ml vs. Excipients">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0"/>
                </a:ext>
              </a:extLst>
            </wp:docPr>
            <wp:cNvGraphicFramePr/>
            <a:graphic xmlns:a="http://schemas.openxmlformats.org/drawingml/2006/main">
              <a:graphicData uri="http://schemas.openxmlformats.org/drawingml/2006/picture">
                <pic:pic xmlns:pic="http://schemas.openxmlformats.org/drawingml/2006/picture">
                  <pic:nvPicPr>
                    <pic:cNvPr id="0" name="image4.png" descr="mg/ml vs. Excipients"/>
                    <pic:cNvPicPr preferRelativeResize="0"/>
                  </pic:nvPicPr>
                  <pic:blipFill>
                    <a:blip r:embed="rId8"/>
                    <a:srcRect/>
                    <a:stretch>
                      <a:fillRect/>
                    </a:stretch>
                  </pic:blipFill>
                  <pic:spPr>
                    <a:xfrm>
                      <a:off x="0" y="0"/>
                      <a:ext cx="5943600" cy="3670300"/>
                    </a:xfrm>
                    <a:prstGeom prst="rect">
                      <a:avLst/>
                    </a:prstGeom>
                    <a:ln/>
                  </pic:spPr>
                </pic:pic>
              </a:graphicData>
            </a:graphic>
          </wp:inline>
        </w:drawing>
      </w:r>
    </w:p>
    <w:p w:rsidR="00D04937" w:rsidRDefault="00D04937">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IN"/>
        </w:rPr>
        <w:drawing>
          <wp:inline distT="0" distB="0" distL="0" distR="0" wp14:anchorId="0BE286ED" wp14:editId="0C5ED9AA">
            <wp:extent cx="5143500" cy="41148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E43CA8.tmp"/>
                    <pic:cNvPicPr/>
                  </pic:nvPicPr>
                  <pic:blipFill>
                    <a:blip r:embed="rId9">
                      <a:extLst>
                        <a:ext uri="{28A0092B-C50C-407E-A947-70E740481C1C}">
                          <a14:useLocalDpi xmlns:a14="http://schemas.microsoft.com/office/drawing/2010/main" val="0"/>
                        </a:ext>
                      </a:extLst>
                    </a:blip>
                    <a:stretch>
                      <a:fillRect/>
                    </a:stretch>
                  </pic:blipFill>
                  <pic:spPr>
                    <a:xfrm>
                      <a:off x="0" y="0"/>
                      <a:ext cx="5144844" cy="4115876"/>
                    </a:xfrm>
                    <a:prstGeom prst="rect">
                      <a:avLst/>
                    </a:prstGeom>
                  </pic:spPr>
                </pic:pic>
              </a:graphicData>
            </a:graphic>
          </wp:inline>
        </w:drawing>
      </w:r>
    </w:p>
    <w:p w:rsidR="00D04937" w:rsidRDefault="00D04937">
      <w:pPr>
        <w:rPr>
          <w:rFonts w:ascii="Times New Roman" w:eastAsia="Times New Roman" w:hAnsi="Times New Roman" w:cs="Times New Roman"/>
          <w:b/>
          <w:sz w:val="24"/>
          <w:szCs w:val="24"/>
        </w:rPr>
      </w:pPr>
      <w:r w:rsidRPr="00C060B8">
        <w:rPr>
          <w:rFonts w:ascii="Times New Roman" w:eastAsia="Times New Roman" w:hAnsi="Times New Roman" w:cs="Times New Roman"/>
          <w:b/>
          <w:sz w:val="24"/>
          <w:szCs w:val="24"/>
        </w:rPr>
        <w:t xml:space="preserve"> solubility</w:t>
      </w:r>
      <w:r>
        <w:rPr>
          <w:rFonts w:ascii="Times New Roman" w:eastAsia="Times New Roman" w:hAnsi="Times New Roman" w:cs="Times New Roman"/>
          <w:b/>
          <w:sz w:val="24"/>
          <w:szCs w:val="24"/>
        </w:rPr>
        <w:t xml:space="preserve"> study</w:t>
      </w:r>
      <w:r w:rsidRPr="00C060B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of Aripiprazole by </w:t>
      </w:r>
      <w:r w:rsidRPr="00C060B8">
        <w:rPr>
          <w:rFonts w:ascii="Times New Roman" w:eastAsia="Times New Roman" w:hAnsi="Times New Roman" w:cs="Times New Roman"/>
          <w:b/>
          <w:sz w:val="24"/>
          <w:szCs w:val="24"/>
        </w:rPr>
        <w:t xml:space="preserve">UV </w:t>
      </w:r>
      <w:r>
        <w:rPr>
          <w:rFonts w:ascii="Times New Roman" w:eastAsia="Times New Roman" w:hAnsi="Times New Roman" w:cs="Times New Roman"/>
          <w:b/>
          <w:sz w:val="24"/>
          <w:szCs w:val="24"/>
        </w:rPr>
        <w:t xml:space="preserve">analysis of selected excipients </w:t>
      </w:r>
    </w:p>
    <w:p w:rsidR="00D04937" w:rsidRDefault="00D04937">
      <w:pPr>
        <w:rPr>
          <w:rFonts w:ascii="Times New Roman" w:eastAsia="Times New Roman" w:hAnsi="Times New Roman" w:cs="Times New Roman"/>
          <w:b/>
          <w:sz w:val="24"/>
          <w:szCs w:val="24"/>
        </w:rPr>
      </w:pPr>
    </w:p>
    <w:p w:rsidR="00D04937" w:rsidRDefault="00D04937" w:rsidP="00D049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water titration method of the SMEDDS</w:t>
      </w:r>
    </w:p>
    <w:p w:rsidR="00D04937" w:rsidRDefault="00D04937">
      <w:pPr>
        <w:rPr>
          <w:rFonts w:ascii="Times New Roman" w:eastAsia="Times New Roman" w:hAnsi="Times New Roman" w:cs="Times New Roman"/>
          <w:b/>
          <w:sz w:val="24"/>
          <w:szCs w:val="24"/>
        </w:rPr>
      </w:pPr>
      <w:r>
        <w:rPr>
          <w:noProof/>
          <w:lang w:val="en-IN"/>
        </w:rPr>
        <w:drawing>
          <wp:inline distT="0" distB="0" distL="0" distR="0" wp14:anchorId="7CE546A3" wp14:editId="02D3D3B4">
            <wp:extent cx="4353560" cy="2257425"/>
            <wp:effectExtent l="0" t="0" r="8890" b="9525"/>
            <wp:docPr id="106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embed="rId10" cstate="print"/>
                    <a:srcRect/>
                    <a:stretch/>
                  </pic:blipFill>
                  <pic:spPr>
                    <a:xfrm>
                      <a:off x="0" y="0"/>
                      <a:ext cx="4354561" cy="2257944"/>
                    </a:xfrm>
                    <a:prstGeom prst="rect">
                      <a:avLst/>
                    </a:prstGeom>
                  </pic:spPr>
                </pic:pic>
              </a:graphicData>
            </a:graphic>
          </wp:inline>
        </w:drawing>
      </w:r>
    </w:p>
    <w:p w:rsidR="00D04937" w:rsidRDefault="00D049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Water titration method ratios of coconut oil, PEG400, Transcutol 4:1 Smix</w:t>
      </w:r>
    </w:p>
    <w:p w:rsidR="00D04937" w:rsidRDefault="00D04937">
      <w:pPr>
        <w:rPr>
          <w:rFonts w:ascii="Times New Roman" w:eastAsia="Times New Roman" w:hAnsi="Times New Roman" w:cs="Times New Roman"/>
          <w:b/>
          <w:sz w:val="24"/>
          <w:szCs w:val="24"/>
        </w:rPr>
      </w:pPr>
      <w:r>
        <w:rPr>
          <w:noProof/>
          <w:lang w:val="en-IN"/>
        </w:rPr>
        <w:drawing>
          <wp:inline distT="0" distB="0" distL="0" distR="0" wp14:anchorId="7138EECE" wp14:editId="302E4F58">
            <wp:extent cx="4353560" cy="2448877"/>
            <wp:effectExtent l="0" t="0" r="0" b="0"/>
            <wp:docPr id="106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1" cstate="print"/>
                    <a:srcRect/>
                    <a:stretch/>
                  </pic:blipFill>
                  <pic:spPr>
                    <a:xfrm>
                      <a:off x="0" y="0"/>
                      <a:ext cx="4353560" cy="2448877"/>
                    </a:xfrm>
                    <a:prstGeom prst="rect">
                      <a:avLst/>
                    </a:prstGeom>
                  </pic:spPr>
                </pic:pic>
              </a:graphicData>
            </a:graphic>
          </wp:inline>
        </w:drawing>
      </w:r>
    </w:p>
    <w:p w:rsidR="00D04937" w:rsidRDefault="00D049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Water titration method ratios of coconut oil, PEG400, Transcutol 3:1 Smix </w:t>
      </w:r>
    </w:p>
    <w:p w:rsidR="00D04937" w:rsidRDefault="00D04937">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IN"/>
        </w:rPr>
        <w:lastRenderedPageBreak/>
        <w:drawing>
          <wp:inline distT="0" distB="0" distL="0" distR="0" wp14:anchorId="56B40B24" wp14:editId="541C537F">
            <wp:extent cx="4448175" cy="3371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E4B17.tmp"/>
                    <pic:cNvPicPr/>
                  </pic:nvPicPr>
                  <pic:blipFill>
                    <a:blip r:embed="rId12">
                      <a:extLst>
                        <a:ext uri="{28A0092B-C50C-407E-A947-70E740481C1C}">
                          <a14:useLocalDpi xmlns:a14="http://schemas.microsoft.com/office/drawing/2010/main" val="0"/>
                        </a:ext>
                      </a:extLst>
                    </a:blip>
                    <a:stretch>
                      <a:fillRect/>
                    </a:stretch>
                  </pic:blipFill>
                  <pic:spPr>
                    <a:xfrm>
                      <a:off x="0" y="0"/>
                      <a:ext cx="4460001" cy="3380814"/>
                    </a:xfrm>
                    <a:prstGeom prst="rect">
                      <a:avLst/>
                    </a:prstGeom>
                  </pic:spPr>
                </pic:pic>
              </a:graphicData>
            </a:graphic>
          </wp:inline>
        </w:drawing>
      </w:r>
    </w:p>
    <w:p w:rsidR="00D04937" w:rsidRPr="00C060B8" w:rsidRDefault="00D04937" w:rsidP="00D04937">
      <w:pPr>
        <w:rPr>
          <w:rFonts w:ascii="Times New Roman" w:eastAsia="Times New Roman" w:hAnsi="Times New Roman" w:cs="Times New Roman"/>
          <w:b/>
          <w:sz w:val="24"/>
          <w:szCs w:val="24"/>
        </w:rPr>
      </w:pPr>
      <w:r w:rsidRPr="00C060B8">
        <w:rPr>
          <w:rFonts w:ascii="Times New Roman" w:eastAsia="Times New Roman" w:hAnsi="Times New Roman" w:cs="Times New Roman"/>
          <w:b/>
          <w:sz w:val="24"/>
          <w:szCs w:val="24"/>
        </w:rPr>
        <w:t>Pseudo ternary diagram for the oil: Smix (4:1)</w:t>
      </w:r>
      <w:r>
        <w:rPr>
          <w:rFonts w:ascii="Times New Roman" w:eastAsia="Times New Roman" w:hAnsi="Times New Roman" w:cs="Times New Roman"/>
          <w:b/>
          <w:sz w:val="24"/>
          <w:szCs w:val="24"/>
        </w:rPr>
        <w:t xml:space="preserve"> </w:t>
      </w:r>
      <w:r w:rsidRPr="00C060B8">
        <w:rPr>
          <w:rFonts w:ascii="Times New Roman" w:eastAsia="Times New Roman" w:hAnsi="Times New Roman" w:cs="Times New Roman"/>
          <w:b/>
          <w:sz w:val="24"/>
          <w:szCs w:val="24"/>
        </w:rPr>
        <w:t>ratio.</w:t>
      </w:r>
    </w:p>
    <w:p w:rsidR="00D04937" w:rsidRDefault="00D04937">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IN"/>
        </w:rPr>
        <w:drawing>
          <wp:inline distT="0" distB="0" distL="0" distR="0" wp14:anchorId="3B5330AE" wp14:editId="017F508B">
            <wp:extent cx="4352925" cy="4047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E4D0AA.tmp"/>
                    <pic:cNvPicPr/>
                  </pic:nvPicPr>
                  <pic:blipFill>
                    <a:blip r:embed="rId13">
                      <a:extLst>
                        <a:ext uri="{28A0092B-C50C-407E-A947-70E740481C1C}">
                          <a14:useLocalDpi xmlns:a14="http://schemas.microsoft.com/office/drawing/2010/main" val="0"/>
                        </a:ext>
                      </a:extLst>
                    </a:blip>
                    <a:stretch>
                      <a:fillRect/>
                    </a:stretch>
                  </pic:blipFill>
                  <pic:spPr>
                    <a:xfrm>
                      <a:off x="0" y="0"/>
                      <a:ext cx="4370039" cy="4063795"/>
                    </a:xfrm>
                    <a:prstGeom prst="rect">
                      <a:avLst/>
                    </a:prstGeom>
                  </pic:spPr>
                </pic:pic>
              </a:graphicData>
            </a:graphic>
          </wp:inline>
        </w:drawing>
      </w:r>
    </w:p>
    <w:p w:rsidR="00D04937" w:rsidRDefault="00D04937">
      <w:pPr>
        <w:rPr>
          <w:rFonts w:ascii="Times New Roman" w:eastAsia="Times New Roman" w:hAnsi="Times New Roman" w:cs="Times New Roman"/>
          <w:b/>
          <w:sz w:val="24"/>
          <w:szCs w:val="24"/>
        </w:rPr>
      </w:pPr>
      <w:r w:rsidRPr="00C060B8">
        <w:rPr>
          <w:rFonts w:ascii="Times New Roman" w:eastAsia="Times New Roman" w:hAnsi="Times New Roman" w:cs="Times New Roman"/>
          <w:b/>
          <w:sz w:val="24"/>
          <w:szCs w:val="24"/>
        </w:rPr>
        <w:t>Pseudo ternary diagr</w:t>
      </w:r>
      <w:r>
        <w:rPr>
          <w:rFonts w:ascii="Times New Roman" w:eastAsia="Times New Roman" w:hAnsi="Times New Roman" w:cs="Times New Roman"/>
          <w:b/>
          <w:sz w:val="24"/>
          <w:szCs w:val="24"/>
        </w:rPr>
        <w:t>am for the oil: Smix (3:1) ratio</w:t>
      </w:r>
    </w:p>
    <w:p w:rsidR="00D04937" w:rsidRDefault="00D04937">
      <w:pPr>
        <w:rPr>
          <w:rFonts w:ascii="Times New Roman" w:eastAsia="Times New Roman" w:hAnsi="Times New Roman" w:cs="Times New Roman"/>
          <w:b/>
          <w:sz w:val="24"/>
          <w:szCs w:val="24"/>
        </w:rPr>
      </w:pPr>
      <w:r>
        <w:rPr>
          <w:noProof/>
          <w:lang w:val="en-IN"/>
        </w:rPr>
        <w:lastRenderedPageBreak/>
        <w:drawing>
          <wp:inline distT="0" distB="0" distL="0" distR="0" wp14:anchorId="38F4EED1" wp14:editId="277AA0CB">
            <wp:extent cx="5247288" cy="2951599"/>
            <wp:effectExtent l="0" t="0" r="0" b="0"/>
            <wp:docPr id="106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a:blip r:embed="rId14" cstate="print"/>
                    <a:srcRect/>
                    <a:stretch/>
                  </pic:blipFill>
                  <pic:spPr>
                    <a:xfrm>
                      <a:off x="0" y="0"/>
                      <a:ext cx="5247288" cy="2951599"/>
                    </a:xfrm>
                    <a:prstGeom prst="rect">
                      <a:avLst/>
                    </a:prstGeom>
                  </pic:spPr>
                </pic:pic>
              </a:graphicData>
            </a:graphic>
          </wp:inline>
        </w:drawing>
      </w:r>
    </w:p>
    <w:p w:rsidR="00D04937" w:rsidRDefault="00D04937">
      <w:pPr>
        <w:rPr>
          <w:rFonts w:ascii="Times New Roman" w:eastAsia="Times New Roman" w:hAnsi="Times New Roman" w:cs="Times New Roman"/>
          <w:b/>
          <w:sz w:val="24"/>
          <w:szCs w:val="24"/>
        </w:rPr>
      </w:pPr>
      <w:r w:rsidRPr="00C060B8">
        <w:rPr>
          <w:rFonts w:ascii="Times New Roman" w:eastAsia="Times New Roman" w:hAnsi="Times New Roman" w:cs="Times New Roman"/>
          <w:b/>
          <w:sz w:val="24"/>
          <w:szCs w:val="24"/>
        </w:rPr>
        <w:t xml:space="preserve">Formulation of Aripiprazole with </w:t>
      </w:r>
      <w:r>
        <w:rPr>
          <w:rFonts w:ascii="Times New Roman" w:eastAsia="Times New Roman" w:hAnsi="Times New Roman" w:cs="Times New Roman"/>
          <w:b/>
          <w:sz w:val="24"/>
          <w:szCs w:val="24"/>
        </w:rPr>
        <w:t>COPT</w:t>
      </w:r>
      <w:r w:rsidRPr="00C060B8">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 xml:space="preserve">F2:8 </w:t>
      </w:r>
      <w:r w:rsidRPr="00C060B8">
        <w:rPr>
          <w:rFonts w:ascii="Times New Roman" w:eastAsia="Times New Roman" w:hAnsi="Times New Roman" w:cs="Times New Roman"/>
          <w:b/>
          <w:sz w:val="24"/>
          <w:szCs w:val="24"/>
        </w:rPr>
        <w:t xml:space="preserve">and </w:t>
      </w:r>
      <w:r>
        <w:rPr>
          <w:rFonts w:ascii="Times New Roman" w:eastAsia="Times New Roman" w:hAnsi="Times New Roman" w:cs="Times New Roman"/>
          <w:b/>
          <w:sz w:val="24"/>
          <w:szCs w:val="24"/>
        </w:rPr>
        <w:t>COPT</w:t>
      </w:r>
      <w:r w:rsidRPr="00C060B8">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F2:8.</w:t>
      </w:r>
      <w:r w:rsidRPr="00C060B8">
        <w:rPr>
          <w:rFonts w:ascii="Times New Roman" w:eastAsia="Times New Roman" w:hAnsi="Times New Roman" w:cs="Times New Roman"/>
          <w:b/>
          <w:sz w:val="24"/>
          <w:szCs w:val="24"/>
        </w:rPr>
        <w:t xml:space="preserve"> </w:t>
      </w:r>
    </w:p>
    <w:p w:rsidR="00D04937" w:rsidRDefault="00D04937">
      <w:pPr>
        <w:rPr>
          <w:rFonts w:ascii="Times New Roman" w:eastAsia="Times New Roman" w:hAnsi="Times New Roman" w:cs="Times New Roman"/>
          <w:b/>
          <w:sz w:val="24"/>
          <w:szCs w:val="24"/>
        </w:rPr>
      </w:pPr>
    </w:p>
    <w:p w:rsidR="00B172D1" w:rsidRDefault="00AF0F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Globule size analysis zeta potential:</w:t>
      </w:r>
    </w:p>
    <w:tbl>
      <w:tblPr>
        <w:tblStyle w:val="9"/>
        <w:tblW w:w="85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4"/>
        <w:gridCol w:w="2124"/>
        <w:gridCol w:w="2124"/>
        <w:gridCol w:w="2130"/>
      </w:tblGrid>
      <w:tr w:rsidR="00D04937" w:rsidTr="00D72A2D">
        <w:trPr>
          <w:trHeight w:val="117"/>
        </w:trPr>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Formulation code</w:t>
            </w:r>
          </w:p>
          <w:p w:rsidR="00D04937" w:rsidRDefault="00D04937" w:rsidP="00D72A2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OIL:SMIX</w:t>
            </w:r>
          </w:p>
        </w:tc>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Size of droplet</w:t>
            </w:r>
          </w:p>
          <w:p w:rsidR="00D04937" w:rsidRDefault="00D04937" w:rsidP="00D72A2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(nm)</w:t>
            </w:r>
          </w:p>
        </w:tc>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Region</w:t>
            </w:r>
          </w:p>
        </w:tc>
        <w:tc>
          <w:tcPr>
            <w:tcW w:w="2128"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zeta-potential</w:t>
            </w:r>
          </w:p>
        </w:tc>
      </w:tr>
      <w:tr w:rsidR="00D04937" w:rsidTr="00D72A2D">
        <w:trPr>
          <w:trHeight w:val="249"/>
        </w:trPr>
        <w:tc>
          <w:tcPr>
            <w:tcW w:w="8502" w:type="dxa"/>
            <w:gridSpan w:val="4"/>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COPT4:1F</w:t>
            </w:r>
          </w:p>
        </w:tc>
      </w:tr>
      <w:tr w:rsidR="00D04937" w:rsidTr="00D72A2D">
        <w:trPr>
          <w:trHeight w:val="62"/>
        </w:trPr>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COPT4:1F1(2:8)</w:t>
            </w:r>
          </w:p>
        </w:tc>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0.151</w:t>
            </w:r>
          </w:p>
        </w:tc>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micro</w:t>
            </w:r>
          </w:p>
        </w:tc>
        <w:tc>
          <w:tcPr>
            <w:tcW w:w="2128"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D04937" w:rsidTr="00D72A2D">
        <w:trPr>
          <w:trHeight w:val="96"/>
        </w:trPr>
        <w:tc>
          <w:tcPr>
            <w:tcW w:w="8502" w:type="dxa"/>
            <w:gridSpan w:val="4"/>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COPT3:1F</w:t>
            </w:r>
          </w:p>
        </w:tc>
      </w:tr>
      <w:tr w:rsidR="00D04937" w:rsidTr="00D72A2D">
        <w:trPr>
          <w:trHeight w:val="124"/>
        </w:trPr>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F2(2:8)</w:t>
            </w:r>
          </w:p>
        </w:tc>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0.164</w:t>
            </w:r>
          </w:p>
          <w:p w:rsidR="00D04937" w:rsidRDefault="00D04937" w:rsidP="00D72A2D">
            <w:pPr>
              <w:widowControl w:val="0"/>
              <w:pBdr>
                <w:top w:val="nil"/>
                <w:left w:val="nil"/>
                <w:bottom w:val="nil"/>
                <w:right w:val="nil"/>
                <w:between w:val="nil"/>
              </w:pBdr>
              <w:rPr>
                <w:rFonts w:ascii="Times New Roman" w:eastAsia="Times New Roman" w:hAnsi="Times New Roman" w:cs="Times New Roman"/>
                <w:sz w:val="24"/>
                <w:szCs w:val="24"/>
              </w:rPr>
            </w:pPr>
          </w:p>
        </w:tc>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micro</w:t>
            </w:r>
          </w:p>
        </w:tc>
        <w:tc>
          <w:tcPr>
            <w:tcW w:w="2128"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r>
      <w:tr w:rsidR="00D04937" w:rsidTr="00D72A2D">
        <w:trPr>
          <w:trHeight w:val="58"/>
        </w:trPr>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F3(5:5)</w:t>
            </w:r>
          </w:p>
        </w:tc>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0.190</w:t>
            </w:r>
          </w:p>
        </w:tc>
        <w:tc>
          <w:tcPr>
            <w:tcW w:w="212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micro</w:t>
            </w:r>
          </w:p>
        </w:tc>
        <w:tc>
          <w:tcPr>
            <w:tcW w:w="2128"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-5.86</w:t>
            </w:r>
          </w:p>
        </w:tc>
      </w:tr>
    </w:tbl>
    <w:p w:rsidR="00D04937" w:rsidRDefault="00D04937">
      <w:pPr>
        <w:rPr>
          <w:rFonts w:ascii="Times New Roman" w:eastAsia="Times New Roman" w:hAnsi="Times New Roman" w:cs="Times New Roman"/>
          <w:b/>
          <w:sz w:val="24"/>
          <w:szCs w:val="24"/>
        </w:rPr>
      </w:pPr>
    </w:p>
    <w:p w:rsidR="00B172D1" w:rsidRDefault="00D04937">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IN"/>
        </w:rPr>
        <w:lastRenderedPageBreak/>
        <w:drawing>
          <wp:inline distT="0" distB="0" distL="0" distR="0" wp14:anchorId="396D47FB" wp14:editId="306F4B8A">
            <wp:extent cx="4970131" cy="36861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50CBC8.tmp"/>
                    <pic:cNvPicPr/>
                  </pic:nvPicPr>
                  <pic:blipFill>
                    <a:blip r:embed="rId15">
                      <a:extLst>
                        <a:ext uri="{28A0092B-C50C-407E-A947-70E740481C1C}">
                          <a14:useLocalDpi xmlns:a14="http://schemas.microsoft.com/office/drawing/2010/main" val="0"/>
                        </a:ext>
                      </a:extLst>
                    </a:blip>
                    <a:stretch>
                      <a:fillRect/>
                    </a:stretch>
                  </pic:blipFill>
                  <pic:spPr>
                    <a:xfrm>
                      <a:off x="0" y="0"/>
                      <a:ext cx="4993221" cy="3703300"/>
                    </a:xfrm>
                    <a:prstGeom prst="rect">
                      <a:avLst/>
                    </a:prstGeom>
                  </pic:spPr>
                </pic:pic>
              </a:graphicData>
            </a:graphic>
          </wp:inline>
        </w:drawing>
      </w:r>
    </w:p>
    <w:p w:rsidR="00D04937" w:rsidRDefault="00D049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Globule size determination for the COPT4:1F2:8</w:t>
      </w:r>
    </w:p>
    <w:p w:rsidR="00D04937" w:rsidRDefault="00D04937">
      <w:pPr>
        <w:rPr>
          <w:rFonts w:ascii="Times New Roman" w:eastAsia="Times New Roman" w:hAnsi="Times New Roman" w:cs="Times New Roman"/>
          <w:b/>
          <w:sz w:val="24"/>
          <w:szCs w:val="24"/>
        </w:rPr>
      </w:pPr>
    </w:p>
    <w:p w:rsidR="00D04937" w:rsidRDefault="00D04937">
      <w:pPr>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IN"/>
        </w:rPr>
        <w:drawing>
          <wp:inline distT="0" distB="0" distL="0" distR="0" wp14:anchorId="5E373B21" wp14:editId="07E45A9A">
            <wp:extent cx="4564422" cy="3609975"/>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509B97.tmp"/>
                    <pic:cNvPicPr/>
                  </pic:nvPicPr>
                  <pic:blipFill>
                    <a:blip r:embed="rId16">
                      <a:extLst>
                        <a:ext uri="{28A0092B-C50C-407E-A947-70E740481C1C}">
                          <a14:useLocalDpi xmlns:a14="http://schemas.microsoft.com/office/drawing/2010/main" val="0"/>
                        </a:ext>
                      </a:extLst>
                    </a:blip>
                    <a:stretch>
                      <a:fillRect/>
                    </a:stretch>
                  </pic:blipFill>
                  <pic:spPr>
                    <a:xfrm>
                      <a:off x="0" y="0"/>
                      <a:ext cx="4590006" cy="3630209"/>
                    </a:xfrm>
                    <a:prstGeom prst="rect">
                      <a:avLst/>
                    </a:prstGeom>
                  </pic:spPr>
                </pic:pic>
              </a:graphicData>
            </a:graphic>
          </wp:inline>
        </w:drawing>
      </w:r>
    </w:p>
    <w:p w:rsidR="00D04937" w:rsidRPr="00C060B8" w:rsidRDefault="00D04937" w:rsidP="00D0493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Globule size determination for the COPT3:1F2:8</w:t>
      </w:r>
    </w:p>
    <w:p w:rsidR="00D04937" w:rsidRDefault="00D04937">
      <w:pPr>
        <w:rPr>
          <w:rFonts w:ascii="Times New Roman" w:eastAsia="Times New Roman" w:hAnsi="Times New Roman" w:cs="Times New Roman"/>
          <w:b/>
          <w:sz w:val="24"/>
          <w:szCs w:val="24"/>
        </w:rPr>
      </w:pPr>
    </w:p>
    <w:p w:rsidR="00D04937" w:rsidRDefault="00D04937">
      <w:pPr>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IN"/>
        </w:rPr>
        <w:lastRenderedPageBreak/>
        <w:drawing>
          <wp:inline distT="0" distB="0" distL="0" distR="0" wp14:anchorId="1DC6D432" wp14:editId="6FC74C6A">
            <wp:extent cx="4829175" cy="35100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50F3E9.tmp"/>
                    <pic:cNvPicPr/>
                  </pic:nvPicPr>
                  <pic:blipFill>
                    <a:blip r:embed="rId17">
                      <a:extLst>
                        <a:ext uri="{28A0092B-C50C-407E-A947-70E740481C1C}">
                          <a14:useLocalDpi xmlns:a14="http://schemas.microsoft.com/office/drawing/2010/main" val="0"/>
                        </a:ext>
                      </a:extLst>
                    </a:blip>
                    <a:stretch>
                      <a:fillRect/>
                    </a:stretch>
                  </pic:blipFill>
                  <pic:spPr>
                    <a:xfrm>
                      <a:off x="0" y="0"/>
                      <a:ext cx="4865005" cy="3536088"/>
                    </a:xfrm>
                    <a:prstGeom prst="rect">
                      <a:avLst/>
                    </a:prstGeom>
                  </pic:spPr>
                </pic:pic>
              </a:graphicData>
            </a:graphic>
          </wp:inline>
        </w:drawing>
      </w:r>
    </w:p>
    <w:p w:rsidR="00B172D1" w:rsidRDefault="00B172D1">
      <w:pPr>
        <w:widowControl w:val="0"/>
        <w:spacing w:line="240" w:lineRule="auto"/>
        <w:jc w:val="left"/>
        <w:rPr>
          <w:rFonts w:ascii="Times New Roman" w:eastAsia="Times New Roman" w:hAnsi="Times New Roman" w:cs="Times New Roman"/>
          <w:sz w:val="24"/>
          <w:szCs w:val="24"/>
        </w:rPr>
      </w:pPr>
    </w:p>
    <w:p w:rsidR="00B172D1" w:rsidRDefault="00D04937">
      <w:pPr>
        <w:widowControl w:val="0"/>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Globule size determination for the COPT3:1F5:5</w:t>
      </w:r>
    </w:p>
    <w:p w:rsidR="00B172D1" w:rsidRDefault="00B172D1">
      <w:pPr>
        <w:widowControl w:val="0"/>
        <w:spacing w:line="240" w:lineRule="auto"/>
        <w:jc w:val="left"/>
        <w:rPr>
          <w:rFonts w:ascii="Times New Roman" w:eastAsia="Times New Roman" w:hAnsi="Times New Roman" w:cs="Times New Roman"/>
          <w:sz w:val="24"/>
          <w:szCs w:val="24"/>
        </w:rPr>
      </w:pPr>
    </w:p>
    <w:p w:rsidR="00B172D1" w:rsidRPr="00D04937" w:rsidRDefault="00AF0FDB">
      <w:pPr>
        <w:widowControl w:val="0"/>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D04937">
        <w:rPr>
          <w:rFonts w:ascii="Times New Roman" w:eastAsia="Times New Roman" w:hAnsi="Times New Roman" w:cs="Times New Roman"/>
          <w:b/>
          <w:sz w:val="24"/>
          <w:szCs w:val="24"/>
        </w:rPr>
        <w:t>Self- emulsification time,</w:t>
      </w:r>
      <w:r w:rsidR="00D04937" w:rsidRPr="00D04937">
        <w:rPr>
          <w:rFonts w:ascii="Times New Roman" w:eastAsia="Times New Roman" w:hAnsi="Times New Roman" w:cs="Times New Roman"/>
          <w:b/>
          <w:sz w:val="24"/>
          <w:szCs w:val="24"/>
        </w:rPr>
        <w:t xml:space="preserve"> </w:t>
      </w:r>
      <w:r w:rsidRPr="00D04937">
        <w:rPr>
          <w:rFonts w:ascii="Times New Roman" w:eastAsia="Times New Roman" w:hAnsi="Times New Roman" w:cs="Times New Roman"/>
          <w:b/>
          <w:sz w:val="24"/>
          <w:szCs w:val="24"/>
        </w:rPr>
        <w:t xml:space="preserve">Phase separation and precipitation </w:t>
      </w:r>
    </w:p>
    <w:p w:rsidR="00B172D1" w:rsidRDefault="00B172D1">
      <w:pPr>
        <w:widowControl w:val="0"/>
        <w:spacing w:line="240" w:lineRule="auto"/>
        <w:jc w:val="left"/>
        <w:rPr>
          <w:rFonts w:ascii="Times New Roman" w:eastAsia="Times New Roman" w:hAnsi="Times New Roman" w:cs="Times New Roman"/>
          <w:sz w:val="24"/>
          <w:szCs w:val="24"/>
        </w:rPr>
      </w:pP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B172D1">
        <w:tc>
          <w:tcPr>
            <w:tcW w:w="2337"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Formulation code</w:t>
            </w:r>
          </w:p>
        </w:tc>
        <w:tc>
          <w:tcPr>
            <w:tcW w:w="2337"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Self-emulsifying time</w:t>
            </w:r>
          </w:p>
        </w:tc>
        <w:tc>
          <w:tcPr>
            <w:tcW w:w="2338"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Phase separation</w:t>
            </w:r>
          </w:p>
        </w:tc>
        <w:tc>
          <w:tcPr>
            <w:tcW w:w="2338"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Precipitation</w:t>
            </w:r>
          </w:p>
        </w:tc>
      </w:tr>
      <w:tr w:rsidR="00D04937">
        <w:tc>
          <w:tcPr>
            <w:tcW w:w="2337" w:type="dxa"/>
          </w:tcPr>
          <w:p w:rsidR="00D04937" w:rsidRDefault="00D04937" w:rsidP="00D04937">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COPT4:1F2:8</w:t>
            </w:r>
          </w:p>
        </w:tc>
        <w:tc>
          <w:tcPr>
            <w:tcW w:w="2337"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30.45+0.2s</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D04937">
        <w:tc>
          <w:tcPr>
            <w:tcW w:w="2337" w:type="dxa"/>
          </w:tcPr>
          <w:p w:rsidR="00D04937" w:rsidRDefault="00D04937" w:rsidP="00D04937">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COPT3:1F2:8</w:t>
            </w:r>
          </w:p>
        </w:tc>
        <w:tc>
          <w:tcPr>
            <w:tcW w:w="2337"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32.65+0.2s</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B172D1" w:rsidRDefault="00B172D1">
      <w:pPr>
        <w:widowControl w:val="0"/>
        <w:spacing w:line="240" w:lineRule="auto"/>
        <w:jc w:val="left"/>
        <w:rPr>
          <w:rFonts w:ascii="Times New Roman" w:eastAsia="Times New Roman" w:hAnsi="Times New Roman" w:cs="Times New Roman"/>
          <w:sz w:val="24"/>
          <w:szCs w:val="24"/>
        </w:rPr>
      </w:pPr>
    </w:p>
    <w:p w:rsidR="00B172D1" w:rsidRPr="00D04937" w:rsidRDefault="00AF0FDB">
      <w:pPr>
        <w:widowControl w:val="0"/>
        <w:spacing w:line="240" w:lineRule="auto"/>
        <w:jc w:val="left"/>
        <w:rPr>
          <w:rFonts w:ascii="Times New Roman" w:eastAsia="Times New Roman" w:hAnsi="Times New Roman" w:cs="Times New Roman"/>
          <w:b/>
          <w:sz w:val="24"/>
          <w:szCs w:val="24"/>
        </w:rPr>
      </w:pPr>
      <w:r w:rsidRPr="00D04937">
        <w:rPr>
          <w:rFonts w:ascii="Times New Roman" w:eastAsia="Times New Roman" w:hAnsi="Times New Roman" w:cs="Times New Roman"/>
          <w:b/>
          <w:sz w:val="24"/>
          <w:szCs w:val="24"/>
        </w:rPr>
        <w:t>Results of dispersity,self emulsification efficiency test :</w:t>
      </w: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B172D1" w:rsidRPr="00D04937">
        <w:tc>
          <w:tcPr>
            <w:tcW w:w="2337" w:type="dxa"/>
          </w:tcPr>
          <w:p w:rsidR="00B172D1" w:rsidRPr="00D04937" w:rsidRDefault="00AF0FDB">
            <w:pPr>
              <w:widowControl w:val="0"/>
              <w:jc w:val="left"/>
              <w:rPr>
                <w:rFonts w:ascii="Times New Roman" w:eastAsia="Times New Roman" w:hAnsi="Times New Roman" w:cs="Times New Roman"/>
                <w:b/>
                <w:sz w:val="24"/>
                <w:szCs w:val="24"/>
              </w:rPr>
            </w:pPr>
            <w:r w:rsidRPr="00D04937">
              <w:rPr>
                <w:rFonts w:ascii="Times New Roman" w:eastAsia="Times New Roman" w:hAnsi="Times New Roman" w:cs="Times New Roman"/>
                <w:b/>
                <w:sz w:val="24"/>
                <w:szCs w:val="24"/>
              </w:rPr>
              <w:t>Formulation code</w:t>
            </w:r>
          </w:p>
        </w:tc>
        <w:tc>
          <w:tcPr>
            <w:tcW w:w="2337" w:type="dxa"/>
          </w:tcPr>
          <w:p w:rsidR="00B172D1" w:rsidRPr="00D04937" w:rsidRDefault="00AF0FDB">
            <w:pPr>
              <w:widowControl w:val="0"/>
              <w:jc w:val="left"/>
              <w:rPr>
                <w:rFonts w:ascii="Times New Roman" w:eastAsia="Times New Roman" w:hAnsi="Times New Roman" w:cs="Times New Roman"/>
                <w:b/>
                <w:sz w:val="24"/>
                <w:szCs w:val="24"/>
              </w:rPr>
            </w:pPr>
            <w:r w:rsidRPr="00D04937">
              <w:rPr>
                <w:rFonts w:ascii="Times New Roman" w:eastAsia="Times New Roman" w:hAnsi="Times New Roman" w:cs="Times New Roman"/>
                <w:b/>
                <w:sz w:val="24"/>
                <w:szCs w:val="24"/>
              </w:rPr>
              <w:t>Distilled water</w:t>
            </w:r>
          </w:p>
        </w:tc>
        <w:tc>
          <w:tcPr>
            <w:tcW w:w="2338" w:type="dxa"/>
          </w:tcPr>
          <w:p w:rsidR="00B172D1" w:rsidRPr="00D04937" w:rsidRDefault="00AF0FDB">
            <w:pPr>
              <w:widowControl w:val="0"/>
              <w:jc w:val="left"/>
              <w:rPr>
                <w:rFonts w:ascii="Times New Roman" w:eastAsia="Times New Roman" w:hAnsi="Times New Roman" w:cs="Times New Roman"/>
                <w:b/>
                <w:sz w:val="24"/>
                <w:szCs w:val="24"/>
              </w:rPr>
            </w:pPr>
            <w:r w:rsidRPr="00D04937">
              <w:rPr>
                <w:rFonts w:ascii="Times New Roman" w:eastAsia="Times New Roman" w:hAnsi="Times New Roman" w:cs="Times New Roman"/>
                <w:b/>
                <w:sz w:val="24"/>
                <w:szCs w:val="24"/>
              </w:rPr>
              <w:t>0.1NHcl</w:t>
            </w:r>
          </w:p>
        </w:tc>
        <w:tc>
          <w:tcPr>
            <w:tcW w:w="2338" w:type="dxa"/>
          </w:tcPr>
          <w:p w:rsidR="00B172D1" w:rsidRPr="00D04937" w:rsidRDefault="00AF0FDB">
            <w:pPr>
              <w:widowControl w:val="0"/>
              <w:jc w:val="left"/>
              <w:rPr>
                <w:rFonts w:ascii="Times New Roman" w:eastAsia="Times New Roman" w:hAnsi="Times New Roman" w:cs="Times New Roman"/>
                <w:b/>
                <w:sz w:val="24"/>
                <w:szCs w:val="24"/>
              </w:rPr>
            </w:pPr>
            <w:r w:rsidRPr="00D04937">
              <w:rPr>
                <w:rFonts w:ascii="Times New Roman" w:eastAsia="Times New Roman" w:hAnsi="Times New Roman" w:cs="Times New Roman"/>
                <w:b/>
                <w:sz w:val="24"/>
                <w:szCs w:val="24"/>
              </w:rPr>
              <w:t>6.8 phosphate buffer</w:t>
            </w:r>
          </w:p>
        </w:tc>
      </w:tr>
      <w:tr w:rsidR="00D04937">
        <w:tc>
          <w:tcPr>
            <w:tcW w:w="2337" w:type="dxa"/>
          </w:tcPr>
          <w:p w:rsidR="00D04937" w:rsidRDefault="00D04937" w:rsidP="00D04937">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COPT4:1F2:8</w:t>
            </w:r>
          </w:p>
        </w:tc>
        <w:tc>
          <w:tcPr>
            <w:tcW w:w="2337"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GradeA</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GradeA</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GradeA</w:t>
            </w:r>
          </w:p>
        </w:tc>
      </w:tr>
      <w:tr w:rsidR="00D04937">
        <w:tc>
          <w:tcPr>
            <w:tcW w:w="2337" w:type="dxa"/>
          </w:tcPr>
          <w:p w:rsidR="00D04937" w:rsidRDefault="00D04937" w:rsidP="00D04937">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COPT3:1F2:8</w:t>
            </w:r>
          </w:p>
        </w:tc>
        <w:tc>
          <w:tcPr>
            <w:tcW w:w="2337"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GradeA</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GradeA</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GradeA</w:t>
            </w:r>
          </w:p>
        </w:tc>
      </w:tr>
    </w:tbl>
    <w:p w:rsidR="00B172D1" w:rsidRDefault="00B172D1">
      <w:pPr>
        <w:widowControl w:val="0"/>
        <w:spacing w:line="240" w:lineRule="auto"/>
        <w:jc w:val="left"/>
        <w:rPr>
          <w:rFonts w:ascii="Times New Roman" w:eastAsia="Times New Roman" w:hAnsi="Times New Roman" w:cs="Times New Roman"/>
          <w:sz w:val="24"/>
          <w:szCs w:val="24"/>
        </w:rPr>
      </w:pPr>
    </w:p>
    <w:p w:rsidR="00B172D1" w:rsidRPr="00D04937" w:rsidRDefault="00AF0FDB">
      <w:pPr>
        <w:widowControl w:val="0"/>
        <w:spacing w:line="240" w:lineRule="auto"/>
        <w:jc w:val="left"/>
        <w:rPr>
          <w:rFonts w:ascii="Times New Roman" w:eastAsia="Times New Roman" w:hAnsi="Times New Roman" w:cs="Times New Roman"/>
          <w:b/>
          <w:sz w:val="24"/>
          <w:szCs w:val="24"/>
        </w:rPr>
      </w:pPr>
      <w:r w:rsidRPr="00D04937">
        <w:rPr>
          <w:rFonts w:ascii="Times New Roman" w:eastAsia="Times New Roman" w:hAnsi="Times New Roman" w:cs="Times New Roman"/>
          <w:b/>
          <w:sz w:val="24"/>
          <w:szCs w:val="24"/>
        </w:rPr>
        <w:t>Percentage Transmittance test:</w:t>
      </w: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B172D1">
        <w:tc>
          <w:tcPr>
            <w:tcW w:w="2337"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Formulation code</w:t>
            </w:r>
          </w:p>
        </w:tc>
        <w:tc>
          <w:tcPr>
            <w:tcW w:w="2337"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Distilled water</w:t>
            </w:r>
          </w:p>
        </w:tc>
        <w:tc>
          <w:tcPr>
            <w:tcW w:w="2338"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0.1NHcl</w:t>
            </w:r>
          </w:p>
        </w:tc>
        <w:tc>
          <w:tcPr>
            <w:tcW w:w="2338"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6.8phosphate buffer</w:t>
            </w:r>
          </w:p>
        </w:tc>
      </w:tr>
      <w:tr w:rsidR="00D04937">
        <w:tc>
          <w:tcPr>
            <w:tcW w:w="2337" w:type="dxa"/>
          </w:tcPr>
          <w:p w:rsidR="00D04937" w:rsidRDefault="00D04937" w:rsidP="00D04937">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COPT4:1F2:8</w:t>
            </w:r>
          </w:p>
        </w:tc>
        <w:tc>
          <w:tcPr>
            <w:tcW w:w="2337"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98.1+-0.2</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98+0.2</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98.76+0.2</w:t>
            </w:r>
          </w:p>
        </w:tc>
      </w:tr>
      <w:tr w:rsidR="00D04937">
        <w:tc>
          <w:tcPr>
            <w:tcW w:w="2337" w:type="dxa"/>
          </w:tcPr>
          <w:p w:rsidR="00D04937" w:rsidRDefault="00D04937" w:rsidP="00D04937">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COPT3:1F2:8</w:t>
            </w:r>
          </w:p>
        </w:tc>
        <w:tc>
          <w:tcPr>
            <w:tcW w:w="2337"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97.5+0.2</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97.6+0.2</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96.86+0.2</w:t>
            </w:r>
          </w:p>
        </w:tc>
      </w:tr>
    </w:tbl>
    <w:p w:rsidR="00B172D1" w:rsidRDefault="00B172D1">
      <w:pPr>
        <w:widowControl w:val="0"/>
        <w:spacing w:line="240" w:lineRule="auto"/>
        <w:jc w:val="left"/>
        <w:rPr>
          <w:rFonts w:ascii="Times New Roman" w:eastAsia="Times New Roman" w:hAnsi="Times New Roman" w:cs="Times New Roman"/>
          <w:sz w:val="24"/>
          <w:szCs w:val="24"/>
        </w:rPr>
      </w:pPr>
    </w:p>
    <w:p w:rsidR="00B172D1" w:rsidRDefault="00B172D1">
      <w:pPr>
        <w:widowControl w:val="0"/>
        <w:spacing w:line="240" w:lineRule="auto"/>
        <w:jc w:val="left"/>
        <w:rPr>
          <w:rFonts w:ascii="Times New Roman" w:eastAsia="Times New Roman" w:hAnsi="Times New Roman" w:cs="Times New Roman"/>
          <w:sz w:val="24"/>
          <w:szCs w:val="24"/>
        </w:rPr>
      </w:pPr>
    </w:p>
    <w:p w:rsidR="00B172D1" w:rsidRDefault="00B172D1">
      <w:pPr>
        <w:widowControl w:val="0"/>
        <w:spacing w:line="240" w:lineRule="auto"/>
        <w:jc w:val="left"/>
        <w:rPr>
          <w:rFonts w:ascii="Times New Roman" w:eastAsia="Times New Roman" w:hAnsi="Times New Roman" w:cs="Times New Roman"/>
          <w:sz w:val="24"/>
          <w:szCs w:val="24"/>
        </w:rPr>
      </w:pPr>
    </w:p>
    <w:p w:rsidR="00B172D1" w:rsidRDefault="00B172D1">
      <w:pPr>
        <w:widowControl w:val="0"/>
        <w:spacing w:line="240" w:lineRule="auto"/>
        <w:jc w:val="left"/>
        <w:rPr>
          <w:rFonts w:ascii="Times New Roman" w:eastAsia="Times New Roman" w:hAnsi="Times New Roman" w:cs="Times New Roman"/>
          <w:sz w:val="24"/>
          <w:szCs w:val="24"/>
        </w:rPr>
      </w:pPr>
    </w:p>
    <w:p w:rsidR="00B172D1" w:rsidRPr="00D04937" w:rsidRDefault="00AF0FDB">
      <w:pPr>
        <w:widowControl w:val="0"/>
        <w:spacing w:line="240" w:lineRule="auto"/>
        <w:jc w:val="left"/>
        <w:rPr>
          <w:rFonts w:ascii="Times New Roman" w:eastAsia="Times New Roman" w:hAnsi="Times New Roman" w:cs="Times New Roman"/>
          <w:b/>
          <w:sz w:val="24"/>
          <w:szCs w:val="24"/>
        </w:rPr>
      </w:pPr>
      <w:r w:rsidRPr="00D04937">
        <w:rPr>
          <w:rFonts w:ascii="Times New Roman" w:eastAsia="Times New Roman" w:hAnsi="Times New Roman" w:cs="Times New Roman"/>
          <w:b/>
          <w:sz w:val="24"/>
          <w:szCs w:val="24"/>
        </w:rPr>
        <w:t>Robustness test:</w:t>
      </w: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B172D1">
        <w:tc>
          <w:tcPr>
            <w:tcW w:w="2337"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Formulation code</w:t>
            </w:r>
          </w:p>
        </w:tc>
        <w:tc>
          <w:tcPr>
            <w:tcW w:w="2337"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Distilled water</w:t>
            </w:r>
          </w:p>
        </w:tc>
        <w:tc>
          <w:tcPr>
            <w:tcW w:w="2338"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0.1NHcl</w:t>
            </w:r>
          </w:p>
        </w:tc>
        <w:tc>
          <w:tcPr>
            <w:tcW w:w="2338"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6.8phosphate buffer</w:t>
            </w:r>
          </w:p>
        </w:tc>
      </w:tr>
      <w:tr w:rsidR="00D04937">
        <w:tc>
          <w:tcPr>
            <w:tcW w:w="2337" w:type="dxa"/>
          </w:tcPr>
          <w:p w:rsidR="00D04937" w:rsidRDefault="00D04937" w:rsidP="00D04937">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COPT4:1F2:8</w:t>
            </w:r>
          </w:p>
        </w:tc>
        <w:tc>
          <w:tcPr>
            <w:tcW w:w="2337"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Pass/stable</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Pass/stable</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Pass/stable</w:t>
            </w:r>
          </w:p>
        </w:tc>
      </w:tr>
      <w:tr w:rsidR="00D04937">
        <w:tc>
          <w:tcPr>
            <w:tcW w:w="2337" w:type="dxa"/>
          </w:tcPr>
          <w:p w:rsidR="00D04937" w:rsidRDefault="00D04937" w:rsidP="00D04937">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COPT3:1F2:8</w:t>
            </w:r>
          </w:p>
        </w:tc>
        <w:tc>
          <w:tcPr>
            <w:tcW w:w="2337"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Pass/stable</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Pass/stable</w:t>
            </w:r>
          </w:p>
        </w:tc>
        <w:tc>
          <w:tcPr>
            <w:tcW w:w="2338"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Pass/stable</w:t>
            </w:r>
          </w:p>
        </w:tc>
      </w:tr>
    </w:tbl>
    <w:p w:rsidR="00B172D1" w:rsidRDefault="00B172D1">
      <w:pPr>
        <w:widowControl w:val="0"/>
        <w:spacing w:line="240" w:lineRule="auto"/>
        <w:jc w:val="left"/>
        <w:rPr>
          <w:rFonts w:ascii="Times New Roman" w:eastAsia="Times New Roman" w:hAnsi="Times New Roman" w:cs="Times New Roman"/>
          <w:sz w:val="24"/>
          <w:szCs w:val="24"/>
        </w:rPr>
      </w:pPr>
    </w:p>
    <w:p w:rsidR="00B172D1" w:rsidRPr="00D04937" w:rsidRDefault="00AF0FDB">
      <w:pPr>
        <w:widowControl w:val="0"/>
        <w:spacing w:line="240" w:lineRule="auto"/>
        <w:jc w:val="left"/>
        <w:rPr>
          <w:rFonts w:ascii="Times New Roman" w:eastAsia="Times New Roman" w:hAnsi="Times New Roman" w:cs="Times New Roman"/>
          <w:b/>
          <w:sz w:val="24"/>
          <w:szCs w:val="24"/>
        </w:rPr>
      </w:pPr>
      <w:r w:rsidRPr="00D04937">
        <w:rPr>
          <w:rFonts w:ascii="Times New Roman" w:eastAsia="Times New Roman" w:hAnsi="Times New Roman" w:cs="Times New Roman"/>
          <w:b/>
          <w:sz w:val="24"/>
          <w:szCs w:val="24"/>
        </w:rPr>
        <w:t>Results of drug loading efficiency:</w:t>
      </w:r>
    </w:p>
    <w:tbl>
      <w:tblPr>
        <w:tblStyle w:val="af7"/>
        <w:tblW w:w="6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7"/>
        <w:gridCol w:w="3117"/>
      </w:tblGrid>
      <w:tr w:rsidR="00B172D1">
        <w:tc>
          <w:tcPr>
            <w:tcW w:w="3117"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Formulation code</w:t>
            </w:r>
          </w:p>
        </w:tc>
        <w:tc>
          <w:tcPr>
            <w:tcW w:w="3117" w:type="dxa"/>
          </w:tcPr>
          <w:p w:rsidR="00B172D1" w:rsidRDefault="00AF0FDB">
            <w:pPr>
              <w:widowControl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Drug loading efficiency</w:t>
            </w:r>
          </w:p>
        </w:tc>
      </w:tr>
      <w:tr w:rsidR="00D04937">
        <w:tc>
          <w:tcPr>
            <w:tcW w:w="3117" w:type="dxa"/>
          </w:tcPr>
          <w:p w:rsidR="00D04937" w:rsidRDefault="00D04937" w:rsidP="00D04937">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COPT4:1F2:8</w:t>
            </w:r>
          </w:p>
        </w:tc>
        <w:tc>
          <w:tcPr>
            <w:tcW w:w="3117"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99.39%</w:t>
            </w:r>
          </w:p>
        </w:tc>
      </w:tr>
      <w:tr w:rsidR="00D04937">
        <w:tc>
          <w:tcPr>
            <w:tcW w:w="3117" w:type="dxa"/>
          </w:tcPr>
          <w:p w:rsidR="00D04937" w:rsidRDefault="00D04937" w:rsidP="00D04937">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COPT3:1F2:8</w:t>
            </w:r>
          </w:p>
        </w:tc>
        <w:tc>
          <w:tcPr>
            <w:tcW w:w="3117" w:type="dxa"/>
          </w:tcPr>
          <w:p w:rsidR="00D04937" w:rsidRDefault="00D04937" w:rsidP="00D04937">
            <w:pPr>
              <w:widowControl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97.65%</w:t>
            </w:r>
          </w:p>
        </w:tc>
      </w:tr>
    </w:tbl>
    <w:p w:rsidR="00B172D1" w:rsidRDefault="00B172D1">
      <w:pPr>
        <w:widowControl w:val="0"/>
        <w:spacing w:line="240" w:lineRule="auto"/>
        <w:jc w:val="left"/>
        <w:rPr>
          <w:rFonts w:ascii="Times New Roman" w:eastAsia="Times New Roman" w:hAnsi="Times New Roman" w:cs="Times New Roman"/>
          <w:sz w:val="24"/>
          <w:szCs w:val="24"/>
        </w:rPr>
      </w:pPr>
    </w:p>
    <w:p w:rsidR="00B172D1" w:rsidRDefault="00AF0FDB">
      <w:pPr>
        <w:widowControl w:val="0"/>
        <w:spacing w:line="240" w:lineRule="auto"/>
        <w:jc w:val="left"/>
        <w:rPr>
          <w:rFonts w:ascii="Times New Roman" w:eastAsia="Times New Roman" w:hAnsi="Times New Roman" w:cs="Times New Roman"/>
          <w:b/>
          <w:sz w:val="24"/>
          <w:szCs w:val="24"/>
        </w:rPr>
      </w:pPr>
      <w:r w:rsidRPr="00D04937">
        <w:rPr>
          <w:rFonts w:ascii="Times New Roman" w:eastAsia="Times New Roman" w:hAnsi="Times New Roman" w:cs="Times New Roman"/>
          <w:b/>
          <w:sz w:val="24"/>
          <w:szCs w:val="24"/>
        </w:rPr>
        <w:t>In-vitro drug release studies in 0.1 N HCl</w:t>
      </w:r>
    </w:p>
    <w:tbl>
      <w:tblPr>
        <w:tblStyle w:val="3"/>
        <w:tblW w:w="10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689"/>
        <w:gridCol w:w="1585"/>
        <w:gridCol w:w="1427"/>
        <w:gridCol w:w="1473"/>
        <w:gridCol w:w="1423"/>
        <w:gridCol w:w="1421"/>
      </w:tblGrid>
      <w:tr w:rsidR="00D04937" w:rsidTr="00D72A2D">
        <w:tc>
          <w:tcPr>
            <w:tcW w:w="985" w:type="dxa"/>
            <w:vMerge w:val="restart"/>
          </w:tcPr>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w:t>
            </w:r>
          </w:p>
        </w:tc>
        <w:tc>
          <w:tcPr>
            <w:tcW w:w="4701" w:type="dxa"/>
            <w:gridSpan w:val="3"/>
          </w:tcPr>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%Cumulative drug release</w:t>
            </w:r>
          </w:p>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0.1N Hcl</w:t>
            </w:r>
          </w:p>
        </w:tc>
        <w:tc>
          <w:tcPr>
            <w:tcW w:w="4317" w:type="dxa"/>
            <w:gridSpan w:val="3"/>
          </w:tcPr>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cumulative drug release</w:t>
            </w:r>
          </w:p>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6.8phosphate buffer</w:t>
            </w:r>
          </w:p>
          <w:p w:rsidR="00D04937" w:rsidRDefault="00D04937" w:rsidP="00D72A2D">
            <w:pPr>
              <w:widowControl w:val="0"/>
              <w:rPr>
                <w:rFonts w:ascii="Times New Roman" w:eastAsia="Times New Roman" w:hAnsi="Times New Roman" w:cs="Times New Roman"/>
                <w:b/>
                <w:sz w:val="24"/>
                <w:szCs w:val="24"/>
              </w:rPr>
            </w:pPr>
          </w:p>
        </w:tc>
      </w:tr>
      <w:tr w:rsidR="00D04937" w:rsidTr="00D72A2D">
        <w:tc>
          <w:tcPr>
            <w:tcW w:w="985" w:type="dxa"/>
            <w:vMerge/>
          </w:tcPr>
          <w:p w:rsidR="00D04937" w:rsidRDefault="00D04937" w:rsidP="00D72A2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89" w:type="dxa"/>
          </w:tcPr>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Pure drug</w:t>
            </w:r>
          </w:p>
        </w:tc>
        <w:tc>
          <w:tcPr>
            <w:tcW w:w="1585" w:type="dxa"/>
          </w:tcPr>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F1</w:t>
            </w:r>
          </w:p>
        </w:tc>
        <w:tc>
          <w:tcPr>
            <w:tcW w:w="1427" w:type="dxa"/>
          </w:tcPr>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F2</w:t>
            </w:r>
          </w:p>
        </w:tc>
        <w:tc>
          <w:tcPr>
            <w:tcW w:w="1473" w:type="dxa"/>
          </w:tcPr>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Pure drug</w:t>
            </w:r>
          </w:p>
        </w:tc>
        <w:tc>
          <w:tcPr>
            <w:tcW w:w="1423" w:type="dxa"/>
          </w:tcPr>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F1</w:t>
            </w:r>
          </w:p>
        </w:tc>
        <w:tc>
          <w:tcPr>
            <w:tcW w:w="1421" w:type="dxa"/>
          </w:tcPr>
          <w:p w:rsidR="00D04937" w:rsidRDefault="00D04937" w:rsidP="00D72A2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F2</w:t>
            </w:r>
          </w:p>
        </w:tc>
      </w:tr>
      <w:tr w:rsidR="00D04937" w:rsidTr="00D72A2D">
        <w:tc>
          <w:tcPr>
            <w:tcW w:w="9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89"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1.342±0.21</w:t>
            </w:r>
          </w:p>
        </w:tc>
        <w:tc>
          <w:tcPr>
            <w:tcW w:w="15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1.825±0.086</w:t>
            </w:r>
          </w:p>
        </w:tc>
        <w:tc>
          <w:tcPr>
            <w:tcW w:w="1427"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1.24±0.23</w:t>
            </w:r>
          </w:p>
        </w:tc>
        <w:tc>
          <w:tcPr>
            <w:tcW w:w="147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0.43±0.34</w:t>
            </w:r>
          </w:p>
        </w:tc>
        <w:tc>
          <w:tcPr>
            <w:tcW w:w="142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2.15±0.54</w:t>
            </w:r>
          </w:p>
        </w:tc>
        <w:tc>
          <w:tcPr>
            <w:tcW w:w="1421"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2.04±0.023</w:t>
            </w:r>
          </w:p>
        </w:tc>
      </w:tr>
      <w:tr w:rsidR="00D04937" w:rsidTr="00D72A2D">
        <w:tc>
          <w:tcPr>
            <w:tcW w:w="9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89"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3.876±0.11</w:t>
            </w:r>
          </w:p>
        </w:tc>
        <w:tc>
          <w:tcPr>
            <w:tcW w:w="15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4.72±0.065</w:t>
            </w:r>
          </w:p>
        </w:tc>
        <w:tc>
          <w:tcPr>
            <w:tcW w:w="1427"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3.4±0.5</w:t>
            </w:r>
          </w:p>
        </w:tc>
        <w:tc>
          <w:tcPr>
            <w:tcW w:w="147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1.649±0.01</w:t>
            </w:r>
          </w:p>
        </w:tc>
        <w:tc>
          <w:tcPr>
            <w:tcW w:w="142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4.86±0.14</w:t>
            </w:r>
          </w:p>
        </w:tc>
        <w:tc>
          <w:tcPr>
            <w:tcW w:w="1421"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3.93±0.54</w:t>
            </w:r>
          </w:p>
        </w:tc>
      </w:tr>
      <w:tr w:rsidR="00D04937" w:rsidTr="00D72A2D">
        <w:tc>
          <w:tcPr>
            <w:tcW w:w="9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689"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7.43±0.01</w:t>
            </w:r>
          </w:p>
        </w:tc>
        <w:tc>
          <w:tcPr>
            <w:tcW w:w="15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8.6±0.064</w:t>
            </w:r>
          </w:p>
        </w:tc>
        <w:tc>
          <w:tcPr>
            <w:tcW w:w="1427"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6.89±0.14</w:t>
            </w:r>
          </w:p>
        </w:tc>
        <w:tc>
          <w:tcPr>
            <w:tcW w:w="147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6.07±0.17</w:t>
            </w:r>
          </w:p>
        </w:tc>
        <w:tc>
          <w:tcPr>
            <w:tcW w:w="142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16.87±0.01</w:t>
            </w:r>
          </w:p>
        </w:tc>
        <w:tc>
          <w:tcPr>
            <w:tcW w:w="1421"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14.09±0.34</w:t>
            </w:r>
          </w:p>
        </w:tc>
      </w:tr>
      <w:tr w:rsidR="00D04937" w:rsidTr="00D72A2D">
        <w:tc>
          <w:tcPr>
            <w:tcW w:w="9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89"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12.9±0.042</w:t>
            </w:r>
          </w:p>
        </w:tc>
        <w:tc>
          <w:tcPr>
            <w:tcW w:w="15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31.33±0.048</w:t>
            </w:r>
          </w:p>
        </w:tc>
        <w:tc>
          <w:tcPr>
            <w:tcW w:w="1427"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27.86±0.83</w:t>
            </w:r>
          </w:p>
        </w:tc>
        <w:tc>
          <w:tcPr>
            <w:tcW w:w="147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9.89±0.91</w:t>
            </w:r>
          </w:p>
        </w:tc>
        <w:tc>
          <w:tcPr>
            <w:tcW w:w="142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29.76±0.05</w:t>
            </w:r>
          </w:p>
        </w:tc>
        <w:tc>
          <w:tcPr>
            <w:tcW w:w="1421"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27.9±0 2</w:t>
            </w:r>
          </w:p>
        </w:tc>
      </w:tr>
      <w:tr w:rsidR="00D04937" w:rsidTr="00D72A2D">
        <w:tc>
          <w:tcPr>
            <w:tcW w:w="9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689"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35.64±0.054</w:t>
            </w:r>
          </w:p>
        </w:tc>
        <w:tc>
          <w:tcPr>
            <w:tcW w:w="15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61.39±0.029</w:t>
            </w:r>
          </w:p>
        </w:tc>
        <w:tc>
          <w:tcPr>
            <w:tcW w:w="1427"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50.1±42</w:t>
            </w:r>
          </w:p>
        </w:tc>
        <w:tc>
          <w:tcPr>
            <w:tcW w:w="147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15.87±0.53</w:t>
            </w:r>
          </w:p>
        </w:tc>
        <w:tc>
          <w:tcPr>
            <w:tcW w:w="142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74.21±0.76</w:t>
            </w:r>
          </w:p>
        </w:tc>
        <w:tc>
          <w:tcPr>
            <w:tcW w:w="1421"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68.59±0.01</w:t>
            </w:r>
          </w:p>
        </w:tc>
      </w:tr>
      <w:tr w:rsidR="00D04937" w:rsidTr="00D72A2D">
        <w:tc>
          <w:tcPr>
            <w:tcW w:w="9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689"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60.22±0.064</w:t>
            </w:r>
          </w:p>
        </w:tc>
        <w:tc>
          <w:tcPr>
            <w:tcW w:w="1585"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97.12±0.5</w:t>
            </w:r>
          </w:p>
        </w:tc>
        <w:tc>
          <w:tcPr>
            <w:tcW w:w="1427"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79.3±0.2</w:t>
            </w:r>
          </w:p>
        </w:tc>
        <w:tc>
          <w:tcPr>
            <w:tcW w:w="147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25.76±0.42</w:t>
            </w:r>
          </w:p>
        </w:tc>
        <w:tc>
          <w:tcPr>
            <w:tcW w:w="1423"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98.02±50.11</w:t>
            </w:r>
          </w:p>
        </w:tc>
        <w:tc>
          <w:tcPr>
            <w:tcW w:w="1421" w:type="dxa"/>
          </w:tcPr>
          <w:p w:rsidR="00D04937" w:rsidRDefault="00D04937" w:rsidP="00D72A2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84.6±0.21</w:t>
            </w:r>
          </w:p>
        </w:tc>
      </w:tr>
    </w:tbl>
    <w:p w:rsidR="00D04937" w:rsidRDefault="00D04937" w:rsidP="00D0493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the values are represented as mean ± Standard Deviation n=3</w:t>
      </w:r>
    </w:p>
    <w:p w:rsidR="00D04937" w:rsidRDefault="00D04937" w:rsidP="00D04937">
      <w:pPr>
        <w:widowControl w:val="0"/>
        <w:spacing w:line="240" w:lineRule="auto"/>
        <w:rPr>
          <w:rFonts w:ascii="Times New Roman" w:eastAsia="Times New Roman" w:hAnsi="Times New Roman" w:cs="Times New Roman"/>
          <w:sz w:val="24"/>
          <w:szCs w:val="24"/>
        </w:rPr>
      </w:pPr>
    </w:p>
    <w:p w:rsidR="00D04937" w:rsidRPr="00D04937" w:rsidRDefault="00D04937">
      <w:pPr>
        <w:widowControl w:val="0"/>
        <w:spacing w:line="240" w:lineRule="auto"/>
        <w:jc w:val="left"/>
        <w:rPr>
          <w:rFonts w:ascii="Times New Roman" w:eastAsia="Times New Roman" w:hAnsi="Times New Roman" w:cs="Times New Roman"/>
          <w:b/>
          <w:sz w:val="24"/>
          <w:szCs w:val="24"/>
        </w:rPr>
      </w:pPr>
    </w:p>
    <w:p w:rsidR="00B172D1" w:rsidRDefault="00AF0FDB">
      <w:pPr>
        <w:widowControl w:val="0"/>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rPr>
        <w:lastRenderedPageBreak/>
        <w:drawing>
          <wp:inline distT="114300" distB="114300" distL="114300" distR="114300">
            <wp:extent cx="5943600" cy="3670300"/>
            <wp:effectExtent l="0" t="0" r="0" b="0"/>
            <wp:docPr id="11" name="image6.png" descr="Invitro drug release in 0.1N Hcl">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1"/>
                </a:ext>
              </a:extLst>
            </wp:docPr>
            <wp:cNvGraphicFramePr/>
            <a:graphic xmlns:a="http://schemas.openxmlformats.org/drawingml/2006/main">
              <a:graphicData uri="http://schemas.openxmlformats.org/drawingml/2006/picture">
                <pic:pic xmlns:pic="http://schemas.openxmlformats.org/drawingml/2006/picture">
                  <pic:nvPicPr>
                    <pic:cNvPr id="0" name="image6.png" descr="Invitro drug release in 0.1N Hcl"/>
                    <pic:cNvPicPr preferRelativeResize="0"/>
                  </pic:nvPicPr>
                  <pic:blipFill>
                    <a:blip r:embed="rId18"/>
                    <a:srcRect/>
                    <a:stretch>
                      <a:fillRect/>
                    </a:stretch>
                  </pic:blipFill>
                  <pic:spPr>
                    <a:xfrm>
                      <a:off x="0" y="0"/>
                      <a:ext cx="5943600" cy="3670300"/>
                    </a:xfrm>
                    <a:prstGeom prst="rect">
                      <a:avLst/>
                    </a:prstGeom>
                    <a:ln/>
                  </pic:spPr>
                </pic:pic>
              </a:graphicData>
            </a:graphic>
          </wp:inline>
        </w:drawing>
      </w:r>
    </w:p>
    <w:p w:rsidR="00B172D1" w:rsidRDefault="00AF0FDB">
      <w:pPr>
        <w:widowControl w:val="0"/>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rPr>
        <w:drawing>
          <wp:inline distT="114300" distB="114300" distL="114300" distR="114300">
            <wp:extent cx="5943600" cy="3670300"/>
            <wp:effectExtent l="0" t="0" r="0" b="0"/>
            <wp:docPr id="17" name="image7.png" descr="Invitro drug release in 6.8 phosphate buffer">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2"/>
                </a:ext>
              </a:extLst>
            </wp:docPr>
            <wp:cNvGraphicFramePr/>
            <a:graphic xmlns:a="http://schemas.openxmlformats.org/drawingml/2006/main">
              <a:graphicData uri="http://schemas.openxmlformats.org/drawingml/2006/picture">
                <pic:pic xmlns:pic="http://schemas.openxmlformats.org/drawingml/2006/picture">
                  <pic:nvPicPr>
                    <pic:cNvPr id="0" name="image7.png" descr="Invitro drug release in 6.8 phosphate buffer"/>
                    <pic:cNvPicPr preferRelativeResize="0"/>
                  </pic:nvPicPr>
                  <pic:blipFill>
                    <a:blip r:embed="rId19"/>
                    <a:srcRect/>
                    <a:stretch>
                      <a:fillRect/>
                    </a:stretch>
                  </pic:blipFill>
                  <pic:spPr>
                    <a:xfrm>
                      <a:off x="0" y="0"/>
                      <a:ext cx="5943600" cy="3670300"/>
                    </a:xfrm>
                    <a:prstGeom prst="rect">
                      <a:avLst/>
                    </a:prstGeom>
                    <a:ln/>
                  </pic:spPr>
                </pic:pic>
              </a:graphicData>
            </a:graphic>
          </wp:inline>
        </w:drawing>
      </w:r>
    </w:p>
    <w:p w:rsidR="00B172D1" w:rsidRDefault="00AF0FDB">
      <w:pPr>
        <w:widowControl w:val="0"/>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of Self micro emulsifying mouth dissolving film:</w:t>
      </w:r>
    </w:p>
    <w:p w:rsidR="00B172D1" w:rsidRDefault="00AF0FDB">
      <w:pPr>
        <w:widowControl w:val="0"/>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evaluation test done for two formulations of liquid SMEDDS,COP400T4:1F1 is the selected appropriate formula  for the preparation of SMMDF as this showed good self emulsifying agent and low globule size of 0.154µm.and prepared a self micro emulsifying mouth dissolving film by developing a formula  SMMDF F3,SMMDF F4 which shown above with </w:t>
      </w:r>
      <w:r>
        <w:rPr>
          <w:rFonts w:ascii="Times New Roman" w:eastAsia="Times New Roman" w:hAnsi="Times New Roman" w:cs="Times New Roman"/>
          <w:sz w:val="24"/>
          <w:szCs w:val="24"/>
        </w:rPr>
        <w:lastRenderedPageBreak/>
        <w:t>solvent casting method.</w:t>
      </w:r>
    </w:p>
    <w:p w:rsidR="00D04937" w:rsidRDefault="00D04937">
      <w:pPr>
        <w:widowControl w:val="0"/>
        <w:spacing w:line="240" w:lineRule="auto"/>
        <w:jc w:val="left"/>
        <w:rPr>
          <w:rFonts w:ascii="Times New Roman" w:eastAsia="Times New Roman" w:hAnsi="Times New Roman" w:cs="Times New Roman"/>
          <w:sz w:val="24"/>
          <w:szCs w:val="24"/>
        </w:rPr>
      </w:pPr>
    </w:p>
    <w:p w:rsidR="00B172D1" w:rsidRDefault="00AF0FDB">
      <w:pPr>
        <w:widowControl w:val="0"/>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OF SMMDF:</w:t>
      </w:r>
    </w:p>
    <w:p w:rsidR="00B172D1" w:rsidRDefault="00B172D1">
      <w:pPr>
        <w:widowControl w:val="0"/>
        <w:spacing w:line="240" w:lineRule="auto"/>
        <w:jc w:val="left"/>
        <w:rPr>
          <w:rFonts w:ascii="Times New Roman" w:eastAsia="Times New Roman" w:hAnsi="Times New Roman" w:cs="Times New Roman"/>
          <w:sz w:val="22"/>
          <w:szCs w:val="22"/>
        </w:rPr>
      </w:pPr>
    </w:p>
    <w:tbl>
      <w:tblPr>
        <w:tblStyle w:val="2"/>
        <w:tblW w:w="943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30"/>
        <w:gridCol w:w="1914"/>
        <w:gridCol w:w="1946"/>
      </w:tblGrid>
      <w:tr w:rsidR="00D04937" w:rsidTr="00D72A2D">
        <w:trPr>
          <w:trHeight w:val="440"/>
        </w:trPr>
        <w:tc>
          <w:tcPr>
            <w:tcW w:w="3744" w:type="dxa"/>
            <w:gridSpan w:val="2"/>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EVALUATION PARAMETER</w:t>
            </w:r>
          </w:p>
        </w:tc>
        <w:tc>
          <w:tcPr>
            <w:tcW w:w="1830"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SMMDF F3</w:t>
            </w:r>
          </w:p>
        </w:tc>
        <w:tc>
          <w:tcPr>
            <w:tcW w:w="191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SMMDF F4</w:t>
            </w:r>
          </w:p>
        </w:tc>
        <w:tc>
          <w:tcPr>
            <w:tcW w:w="1946"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SMMDF F5</w:t>
            </w:r>
          </w:p>
        </w:tc>
      </w:tr>
      <w:tr w:rsidR="00D04937" w:rsidTr="00D72A2D">
        <w:trPr>
          <w:trHeight w:val="440"/>
        </w:trPr>
        <w:tc>
          <w:tcPr>
            <w:tcW w:w="1872" w:type="dxa"/>
            <w:vMerge w:val="restart"/>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Mechanical properties</w:t>
            </w:r>
          </w:p>
        </w:tc>
        <w:tc>
          <w:tcPr>
            <w:tcW w:w="1872"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Thickness</w:t>
            </w:r>
          </w:p>
        </w:tc>
        <w:tc>
          <w:tcPr>
            <w:tcW w:w="1830"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0.12±0.2mm</w:t>
            </w:r>
          </w:p>
        </w:tc>
        <w:tc>
          <w:tcPr>
            <w:tcW w:w="191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0.16±0.2mm</w:t>
            </w:r>
          </w:p>
        </w:tc>
        <w:tc>
          <w:tcPr>
            <w:tcW w:w="1946"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0.17±0.01mm</w:t>
            </w:r>
          </w:p>
        </w:tc>
      </w:tr>
      <w:tr w:rsidR="00D04937" w:rsidTr="00D72A2D">
        <w:trPr>
          <w:trHeight w:val="440"/>
        </w:trPr>
        <w:tc>
          <w:tcPr>
            <w:tcW w:w="1872" w:type="dxa"/>
            <w:vMerge/>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physical appearance</w:t>
            </w:r>
          </w:p>
        </w:tc>
        <w:tc>
          <w:tcPr>
            <w:tcW w:w="1830"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Transparent</w:t>
            </w:r>
          </w:p>
        </w:tc>
        <w:tc>
          <w:tcPr>
            <w:tcW w:w="191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Transparent</w:t>
            </w:r>
          </w:p>
        </w:tc>
        <w:tc>
          <w:tcPr>
            <w:tcW w:w="1946"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Transparent</w:t>
            </w:r>
          </w:p>
        </w:tc>
      </w:tr>
      <w:tr w:rsidR="00D04937" w:rsidTr="00D72A2D">
        <w:trPr>
          <w:trHeight w:val="440"/>
        </w:trPr>
        <w:tc>
          <w:tcPr>
            <w:tcW w:w="1872" w:type="dxa"/>
            <w:vMerge/>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Folding endurance</w:t>
            </w:r>
          </w:p>
        </w:tc>
        <w:tc>
          <w:tcPr>
            <w:tcW w:w="1830"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15 folds</w:t>
            </w:r>
          </w:p>
        </w:tc>
        <w:tc>
          <w:tcPr>
            <w:tcW w:w="191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11 folds</w:t>
            </w:r>
          </w:p>
        </w:tc>
        <w:tc>
          <w:tcPr>
            <w:tcW w:w="1946"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 folds</w:t>
            </w:r>
          </w:p>
        </w:tc>
      </w:tr>
      <w:tr w:rsidR="00D04937" w:rsidTr="00D72A2D">
        <w:trPr>
          <w:trHeight w:val="440"/>
        </w:trPr>
        <w:tc>
          <w:tcPr>
            <w:tcW w:w="1872" w:type="dxa"/>
            <w:vMerge/>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young's modulus</w:t>
            </w:r>
          </w:p>
        </w:tc>
        <w:tc>
          <w:tcPr>
            <w:tcW w:w="1830"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93.53%±0.1</w:t>
            </w:r>
          </w:p>
        </w:tc>
        <w:tc>
          <w:tcPr>
            <w:tcW w:w="191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90.43%±0.1</w:t>
            </w:r>
          </w:p>
        </w:tc>
        <w:tc>
          <w:tcPr>
            <w:tcW w:w="1946"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87.612%±0.1</w:t>
            </w:r>
          </w:p>
        </w:tc>
      </w:tr>
      <w:tr w:rsidR="00D04937" w:rsidTr="00D72A2D">
        <w:trPr>
          <w:trHeight w:val="440"/>
        </w:trPr>
        <w:tc>
          <w:tcPr>
            <w:tcW w:w="1872" w:type="dxa"/>
            <w:vMerge/>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Percentage elongation</w:t>
            </w:r>
          </w:p>
        </w:tc>
        <w:tc>
          <w:tcPr>
            <w:tcW w:w="1830"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96.3%±0.01</w:t>
            </w:r>
          </w:p>
        </w:tc>
        <w:tc>
          <w:tcPr>
            <w:tcW w:w="191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98.4%±0.02</w:t>
            </w:r>
          </w:p>
        </w:tc>
        <w:tc>
          <w:tcPr>
            <w:tcW w:w="1946"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100.2%±0.032</w:t>
            </w:r>
          </w:p>
        </w:tc>
      </w:tr>
      <w:tr w:rsidR="00D04937" w:rsidTr="00D72A2D">
        <w:trPr>
          <w:trHeight w:val="440"/>
        </w:trPr>
        <w:tc>
          <w:tcPr>
            <w:tcW w:w="1872" w:type="dxa"/>
            <w:vMerge w:val="restart"/>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Other properties</w:t>
            </w:r>
          </w:p>
        </w:tc>
        <w:tc>
          <w:tcPr>
            <w:tcW w:w="1872"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Degree of swelling</w:t>
            </w:r>
          </w:p>
        </w:tc>
        <w:tc>
          <w:tcPr>
            <w:tcW w:w="1830"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66.4%±0.045</w:t>
            </w:r>
          </w:p>
        </w:tc>
        <w:tc>
          <w:tcPr>
            <w:tcW w:w="191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72.65%±0.064</w:t>
            </w:r>
          </w:p>
        </w:tc>
        <w:tc>
          <w:tcPr>
            <w:tcW w:w="1946"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78.21%±0.098</w:t>
            </w:r>
          </w:p>
        </w:tc>
      </w:tr>
      <w:tr w:rsidR="00D04937" w:rsidTr="00D72A2D">
        <w:trPr>
          <w:trHeight w:val="440"/>
        </w:trPr>
        <w:tc>
          <w:tcPr>
            <w:tcW w:w="1872" w:type="dxa"/>
            <w:vMerge/>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Transparency</w:t>
            </w:r>
          </w:p>
        </w:tc>
        <w:tc>
          <w:tcPr>
            <w:tcW w:w="1830"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91.46%±0.068</w:t>
            </w:r>
          </w:p>
        </w:tc>
        <w:tc>
          <w:tcPr>
            <w:tcW w:w="191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89%±0.021</w:t>
            </w:r>
          </w:p>
        </w:tc>
        <w:tc>
          <w:tcPr>
            <w:tcW w:w="1946"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76%±0.031</w:t>
            </w:r>
          </w:p>
        </w:tc>
      </w:tr>
      <w:tr w:rsidR="00D04937" w:rsidTr="00D72A2D">
        <w:trPr>
          <w:trHeight w:val="440"/>
        </w:trPr>
        <w:tc>
          <w:tcPr>
            <w:tcW w:w="1872" w:type="dxa"/>
            <w:vMerge/>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Surface pH</w:t>
            </w:r>
          </w:p>
        </w:tc>
        <w:tc>
          <w:tcPr>
            <w:tcW w:w="1830"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7.453</w:t>
            </w:r>
          </w:p>
        </w:tc>
        <w:tc>
          <w:tcPr>
            <w:tcW w:w="191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7.465</w:t>
            </w:r>
          </w:p>
        </w:tc>
        <w:tc>
          <w:tcPr>
            <w:tcW w:w="1946"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7.298</w:t>
            </w:r>
          </w:p>
        </w:tc>
      </w:tr>
      <w:tr w:rsidR="00D04937" w:rsidTr="00D72A2D">
        <w:trPr>
          <w:trHeight w:val="440"/>
        </w:trPr>
        <w:tc>
          <w:tcPr>
            <w:tcW w:w="1872" w:type="dxa"/>
            <w:vMerge/>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Drug content</w:t>
            </w:r>
          </w:p>
        </w:tc>
        <w:tc>
          <w:tcPr>
            <w:tcW w:w="1830"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98+-2%±0.1</w:t>
            </w:r>
          </w:p>
        </w:tc>
        <w:tc>
          <w:tcPr>
            <w:tcW w:w="191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96%±0.2</w:t>
            </w:r>
          </w:p>
        </w:tc>
        <w:tc>
          <w:tcPr>
            <w:tcW w:w="1946"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97.5%±0.15</w:t>
            </w:r>
          </w:p>
        </w:tc>
      </w:tr>
      <w:tr w:rsidR="00D04937" w:rsidTr="00D72A2D">
        <w:trPr>
          <w:trHeight w:val="440"/>
        </w:trPr>
        <w:tc>
          <w:tcPr>
            <w:tcW w:w="1872" w:type="dxa"/>
            <w:vMerge/>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72"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In-vitro disintegration</w:t>
            </w:r>
          </w:p>
        </w:tc>
        <w:tc>
          <w:tcPr>
            <w:tcW w:w="1830"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2.67min±0.3sec</w:t>
            </w:r>
          </w:p>
        </w:tc>
        <w:tc>
          <w:tcPr>
            <w:tcW w:w="1914"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3.11min±0.33sec</w:t>
            </w:r>
          </w:p>
        </w:tc>
        <w:tc>
          <w:tcPr>
            <w:tcW w:w="1946" w:type="dxa"/>
            <w:shd w:val="clear" w:color="auto" w:fill="auto"/>
            <w:tcMar>
              <w:top w:w="100" w:type="dxa"/>
              <w:left w:w="100" w:type="dxa"/>
              <w:bottom w:w="100" w:type="dxa"/>
              <w:right w:w="100" w:type="dxa"/>
            </w:tcMar>
          </w:tcPr>
          <w:p w:rsidR="00D04937" w:rsidRDefault="00D04937" w:rsidP="00D72A2D">
            <w:pPr>
              <w:widowControl w:val="0"/>
              <w:pBdr>
                <w:top w:val="nil"/>
                <w:left w:val="nil"/>
                <w:bottom w:val="nil"/>
                <w:right w:val="nil"/>
                <w:between w:val="nil"/>
              </w:pBd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2.9mins±0.36sec</w:t>
            </w:r>
          </w:p>
        </w:tc>
      </w:tr>
    </w:tbl>
    <w:p w:rsidR="00B172D1" w:rsidRDefault="00AF0FDB">
      <w:pPr>
        <w:widowControl w:val="0"/>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All the values are represented as mean +- SD=3</w:t>
      </w:r>
    </w:p>
    <w:p w:rsidR="00D04937" w:rsidRDefault="00D04937">
      <w:pPr>
        <w:widowControl w:val="0"/>
        <w:spacing w:line="240" w:lineRule="auto"/>
        <w:jc w:val="left"/>
        <w:rPr>
          <w:rFonts w:ascii="Times New Roman" w:eastAsia="Times New Roman" w:hAnsi="Times New Roman" w:cs="Times New Roman"/>
          <w:sz w:val="24"/>
          <w:szCs w:val="24"/>
        </w:rPr>
      </w:pPr>
    </w:p>
    <w:p w:rsidR="00B172D1" w:rsidRPr="00D04937" w:rsidRDefault="00AF0FDB">
      <w:pPr>
        <w:widowControl w:val="0"/>
        <w:spacing w:line="240" w:lineRule="auto"/>
        <w:jc w:val="left"/>
        <w:rPr>
          <w:rFonts w:ascii="Times New Roman" w:eastAsia="Times New Roman" w:hAnsi="Times New Roman" w:cs="Times New Roman"/>
          <w:b/>
          <w:sz w:val="24"/>
          <w:szCs w:val="24"/>
        </w:rPr>
      </w:pPr>
      <w:r w:rsidRPr="00D04937">
        <w:rPr>
          <w:rFonts w:ascii="Times New Roman" w:eastAsia="Times New Roman" w:hAnsi="Times New Roman" w:cs="Times New Roman"/>
          <w:b/>
          <w:sz w:val="24"/>
          <w:szCs w:val="24"/>
        </w:rPr>
        <w:t>In vitro dissolution study of SMMDF formulations</w:t>
      </w:r>
    </w:p>
    <w:p w:rsidR="00B172D1" w:rsidRPr="00D04937" w:rsidRDefault="00B172D1">
      <w:pPr>
        <w:widowControl w:val="0"/>
        <w:spacing w:line="240" w:lineRule="auto"/>
        <w:jc w:val="left"/>
        <w:rPr>
          <w:rFonts w:ascii="Times New Roman" w:eastAsia="Times New Roman" w:hAnsi="Times New Roman" w:cs="Times New Roman"/>
          <w:b/>
          <w:sz w:val="20"/>
          <w:szCs w:val="20"/>
        </w:rPr>
      </w:pPr>
    </w:p>
    <w:tbl>
      <w:tblPr>
        <w:tblStyle w:val="1"/>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1253"/>
        <w:gridCol w:w="1399"/>
        <w:gridCol w:w="1070"/>
        <w:gridCol w:w="1039"/>
        <w:gridCol w:w="1206"/>
        <w:gridCol w:w="838"/>
        <w:gridCol w:w="1324"/>
        <w:gridCol w:w="838"/>
      </w:tblGrid>
      <w:tr w:rsidR="00D04937" w:rsidTr="00D72A2D">
        <w:trPr>
          <w:trHeight w:val="1282"/>
        </w:trPr>
        <w:tc>
          <w:tcPr>
            <w:tcW w:w="885" w:type="dxa"/>
            <w:vMerge w:val="restart"/>
          </w:tcPr>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w:t>
            </w:r>
          </w:p>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w:t>
            </w:r>
          </w:p>
        </w:tc>
        <w:tc>
          <w:tcPr>
            <w:tcW w:w="4761" w:type="dxa"/>
            <w:gridSpan w:val="4"/>
          </w:tcPr>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%Cumulative drug release</w:t>
            </w:r>
          </w:p>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0.1N Hcl</w:t>
            </w:r>
          </w:p>
        </w:tc>
        <w:tc>
          <w:tcPr>
            <w:tcW w:w="4206" w:type="dxa"/>
            <w:gridSpan w:val="4"/>
          </w:tcPr>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cumulative drug release</w:t>
            </w:r>
          </w:p>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6.8phosphate buffer</w:t>
            </w:r>
          </w:p>
          <w:p w:rsidR="00D04937" w:rsidRDefault="00D04937" w:rsidP="00D72A2D">
            <w:pPr>
              <w:widowControl w:val="0"/>
              <w:rPr>
                <w:rFonts w:ascii="Times New Roman" w:eastAsia="Times New Roman" w:hAnsi="Times New Roman" w:cs="Times New Roman"/>
                <w:b/>
                <w:sz w:val="20"/>
                <w:szCs w:val="20"/>
              </w:rPr>
            </w:pPr>
          </w:p>
        </w:tc>
      </w:tr>
      <w:tr w:rsidR="00D04937" w:rsidTr="00D72A2D">
        <w:tc>
          <w:tcPr>
            <w:tcW w:w="885" w:type="dxa"/>
            <w:vMerge/>
          </w:tcPr>
          <w:p w:rsidR="00D04937" w:rsidRDefault="00D04937" w:rsidP="00D72A2D">
            <w:pPr>
              <w:widowControl w:val="0"/>
              <w:spacing w:line="276" w:lineRule="auto"/>
              <w:rPr>
                <w:rFonts w:ascii="Times New Roman" w:eastAsia="Times New Roman" w:hAnsi="Times New Roman" w:cs="Times New Roman"/>
                <w:b/>
                <w:sz w:val="24"/>
                <w:szCs w:val="24"/>
              </w:rPr>
            </w:pPr>
          </w:p>
        </w:tc>
        <w:tc>
          <w:tcPr>
            <w:tcW w:w="1253" w:type="dxa"/>
          </w:tcPr>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Pure drug</w:t>
            </w:r>
          </w:p>
        </w:tc>
        <w:tc>
          <w:tcPr>
            <w:tcW w:w="1399" w:type="dxa"/>
          </w:tcPr>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F3</w:t>
            </w:r>
          </w:p>
        </w:tc>
        <w:tc>
          <w:tcPr>
            <w:tcW w:w="1070" w:type="dxa"/>
          </w:tcPr>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F4</w:t>
            </w:r>
          </w:p>
        </w:tc>
        <w:tc>
          <w:tcPr>
            <w:tcW w:w="1039" w:type="dxa"/>
          </w:tcPr>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F5</w:t>
            </w:r>
          </w:p>
        </w:tc>
        <w:tc>
          <w:tcPr>
            <w:tcW w:w="1206" w:type="dxa"/>
          </w:tcPr>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Pure drug</w:t>
            </w:r>
          </w:p>
        </w:tc>
        <w:tc>
          <w:tcPr>
            <w:tcW w:w="838" w:type="dxa"/>
          </w:tcPr>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F3</w:t>
            </w:r>
          </w:p>
        </w:tc>
        <w:tc>
          <w:tcPr>
            <w:tcW w:w="1324" w:type="dxa"/>
          </w:tcPr>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F4</w:t>
            </w:r>
          </w:p>
        </w:tc>
        <w:tc>
          <w:tcPr>
            <w:tcW w:w="838" w:type="dxa"/>
          </w:tcPr>
          <w:p w:rsidR="00D04937" w:rsidRDefault="00D04937" w:rsidP="00D72A2D">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F5</w:t>
            </w:r>
          </w:p>
        </w:tc>
      </w:tr>
      <w:tr w:rsidR="00D04937" w:rsidTr="00D72A2D">
        <w:tc>
          <w:tcPr>
            <w:tcW w:w="885"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53"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0.84±0.21</w:t>
            </w:r>
          </w:p>
        </w:tc>
        <w:tc>
          <w:tcPr>
            <w:tcW w:w="139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3.65±0.31</w:t>
            </w:r>
          </w:p>
        </w:tc>
        <w:tc>
          <w:tcPr>
            <w:tcW w:w="1070"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5.86±0.05</w:t>
            </w:r>
          </w:p>
        </w:tc>
        <w:tc>
          <w:tcPr>
            <w:tcW w:w="103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4.76±0.21</w:t>
            </w:r>
          </w:p>
        </w:tc>
        <w:tc>
          <w:tcPr>
            <w:tcW w:w="1206"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0.43±0.1</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2.15±0.4</w:t>
            </w:r>
          </w:p>
        </w:tc>
        <w:tc>
          <w:tcPr>
            <w:tcW w:w="1324"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6.04±0.46</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3.98±0.42</w:t>
            </w:r>
          </w:p>
        </w:tc>
      </w:tr>
      <w:tr w:rsidR="00D04937" w:rsidTr="00D72A2D">
        <w:tc>
          <w:tcPr>
            <w:tcW w:w="885"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53"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1.354±0.03</w:t>
            </w:r>
          </w:p>
        </w:tc>
        <w:tc>
          <w:tcPr>
            <w:tcW w:w="139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8.054±0.042</w:t>
            </w:r>
          </w:p>
        </w:tc>
        <w:tc>
          <w:tcPr>
            <w:tcW w:w="1070"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16.74±0.2</w:t>
            </w:r>
          </w:p>
        </w:tc>
        <w:tc>
          <w:tcPr>
            <w:tcW w:w="103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13.30±0.32</w:t>
            </w:r>
          </w:p>
        </w:tc>
        <w:tc>
          <w:tcPr>
            <w:tcW w:w="1206"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1.649±0.3</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10.86±0.1</w:t>
            </w:r>
          </w:p>
        </w:tc>
        <w:tc>
          <w:tcPr>
            <w:tcW w:w="1324"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18.93±0.43</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12.59±,0.376</w:t>
            </w:r>
          </w:p>
        </w:tc>
      </w:tr>
      <w:tr w:rsidR="00D04937" w:rsidTr="00D72A2D">
        <w:tc>
          <w:tcPr>
            <w:tcW w:w="885"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253"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1.99±0.021</w:t>
            </w:r>
          </w:p>
        </w:tc>
        <w:tc>
          <w:tcPr>
            <w:tcW w:w="139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13.306±0.62</w:t>
            </w:r>
          </w:p>
        </w:tc>
        <w:tc>
          <w:tcPr>
            <w:tcW w:w="1070"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31.89±0.36</w:t>
            </w:r>
          </w:p>
        </w:tc>
        <w:tc>
          <w:tcPr>
            <w:tcW w:w="103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28.54±0.67</w:t>
            </w:r>
          </w:p>
        </w:tc>
        <w:tc>
          <w:tcPr>
            <w:tcW w:w="1206"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2.07±0.8</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18.87±0.2</w:t>
            </w:r>
          </w:p>
        </w:tc>
        <w:tc>
          <w:tcPr>
            <w:tcW w:w="1324"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37.09±0.87</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19.2±0.02</w:t>
            </w:r>
          </w:p>
        </w:tc>
      </w:tr>
      <w:tr w:rsidR="00D04937" w:rsidTr="00D72A2D">
        <w:tc>
          <w:tcPr>
            <w:tcW w:w="885"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53"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2.76±0.043</w:t>
            </w:r>
          </w:p>
        </w:tc>
        <w:tc>
          <w:tcPr>
            <w:tcW w:w="139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29.651±0.74</w:t>
            </w:r>
          </w:p>
        </w:tc>
        <w:tc>
          <w:tcPr>
            <w:tcW w:w="1070"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69.86±0.1</w:t>
            </w:r>
          </w:p>
        </w:tc>
        <w:tc>
          <w:tcPr>
            <w:tcW w:w="103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47.34±0.68</w:t>
            </w:r>
          </w:p>
        </w:tc>
        <w:tc>
          <w:tcPr>
            <w:tcW w:w="1206"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4.99±0.42</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31.19±0.01</w:t>
            </w:r>
          </w:p>
        </w:tc>
        <w:tc>
          <w:tcPr>
            <w:tcW w:w="1324"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72.96±0.5</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28.77±0.043</w:t>
            </w:r>
          </w:p>
        </w:tc>
      </w:tr>
      <w:tr w:rsidR="00D04937" w:rsidTr="00D72A2D">
        <w:tc>
          <w:tcPr>
            <w:tcW w:w="885"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53"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3.610±0.012</w:t>
            </w:r>
          </w:p>
        </w:tc>
        <w:tc>
          <w:tcPr>
            <w:tcW w:w="139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43.865±0.34</w:t>
            </w:r>
          </w:p>
        </w:tc>
        <w:tc>
          <w:tcPr>
            <w:tcW w:w="1070"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97.03±0.1</w:t>
            </w:r>
          </w:p>
        </w:tc>
        <w:tc>
          <w:tcPr>
            <w:tcW w:w="103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62.50±0.32</w:t>
            </w:r>
          </w:p>
        </w:tc>
        <w:tc>
          <w:tcPr>
            <w:tcW w:w="1206"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19.87±0.067</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64.21±0.04</w:t>
            </w:r>
          </w:p>
        </w:tc>
        <w:tc>
          <w:tcPr>
            <w:tcW w:w="1324"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85.59±0.97</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54.005±0.056</w:t>
            </w:r>
          </w:p>
        </w:tc>
      </w:tr>
      <w:tr w:rsidR="00D04937" w:rsidTr="00D72A2D">
        <w:tc>
          <w:tcPr>
            <w:tcW w:w="885"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53"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5.863±0.21</w:t>
            </w:r>
          </w:p>
        </w:tc>
        <w:tc>
          <w:tcPr>
            <w:tcW w:w="139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79.43±0.12</w:t>
            </w:r>
          </w:p>
        </w:tc>
        <w:tc>
          <w:tcPr>
            <w:tcW w:w="1070"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39"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89.53±0.65</w:t>
            </w:r>
          </w:p>
        </w:tc>
        <w:tc>
          <w:tcPr>
            <w:tcW w:w="1206"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25.36±0.032</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96.05±0.04</w:t>
            </w:r>
          </w:p>
        </w:tc>
        <w:tc>
          <w:tcPr>
            <w:tcW w:w="1324"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99.79±0.01</w:t>
            </w:r>
          </w:p>
        </w:tc>
        <w:tc>
          <w:tcPr>
            <w:tcW w:w="838" w:type="dxa"/>
          </w:tcPr>
          <w:p w:rsidR="00D04937" w:rsidRDefault="00D04937" w:rsidP="00D72A2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75.44±0.054</w:t>
            </w:r>
          </w:p>
        </w:tc>
      </w:tr>
    </w:tbl>
    <w:p w:rsidR="00D04937" w:rsidRDefault="00AF0FDB" w:rsidP="00D0493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rPr>
        <w:drawing>
          <wp:anchor distT="0" distB="0" distL="114300" distR="114300" simplePos="0" relativeHeight="251658240" behindDoc="0" locked="0" layoutInCell="1" allowOverlap="1">
            <wp:simplePos x="0" y="0"/>
            <wp:positionH relativeFrom="column">
              <wp:posOffset>0</wp:posOffset>
            </wp:positionH>
            <wp:positionV relativeFrom="paragraph">
              <wp:posOffset>638175</wp:posOffset>
            </wp:positionV>
            <wp:extent cx="5943600" cy="3670300"/>
            <wp:effectExtent l="0" t="0" r="0" b="6350"/>
            <wp:wrapSquare wrapText="bothSides"/>
            <wp:docPr id="18" name="image8.png" descr="Invitro drug release of SMMDF Formulations in 0.1NHCL">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3"/>
                </a:ext>
              </a:extLst>
            </wp:docPr>
            <wp:cNvGraphicFramePr/>
            <a:graphic xmlns:a="http://schemas.openxmlformats.org/drawingml/2006/main">
              <a:graphicData uri="http://schemas.openxmlformats.org/drawingml/2006/picture">
                <pic:pic xmlns:pic="http://schemas.openxmlformats.org/drawingml/2006/picture">
                  <pic:nvPicPr>
                    <pic:cNvPr id="0" name="image8.png" descr="Invitro drug release of SMMDF Formulations in 0.1NHCL"/>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5943600" cy="3670300"/>
                    </a:xfrm>
                    <a:prstGeom prst="rect">
                      <a:avLst/>
                    </a:prstGeom>
                    <a:ln/>
                  </pic:spPr>
                </pic:pic>
              </a:graphicData>
            </a:graphic>
          </wp:anchor>
        </w:drawing>
      </w:r>
      <w:r w:rsidR="00D04937">
        <w:rPr>
          <w:rFonts w:ascii="Times New Roman" w:eastAsia="Times New Roman" w:hAnsi="Times New Roman" w:cs="Times New Roman"/>
          <w:sz w:val="24"/>
          <w:szCs w:val="24"/>
        </w:rPr>
        <w:br w:type="textWrapping" w:clear="all"/>
        <w:t>All the values are represented as mean ± Standard Deviation n=3</w:t>
      </w:r>
    </w:p>
    <w:p w:rsidR="00D04937" w:rsidRDefault="00D04937" w:rsidP="00D04937">
      <w:pPr>
        <w:widowControl w:val="0"/>
        <w:spacing w:line="240" w:lineRule="auto"/>
        <w:rPr>
          <w:rFonts w:ascii="Times New Roman" w:eastAsia="Times New Roman" w:hAnsi="Times New Roman" w:cs="Times New Roman"/>
          <w:sz w:val="24"/>
          <w:szCs w:val="24"/>
        </w:rPr>
      </w:pPr>
    </w:p>
    <w:p w:rsidR="00B172D1" w:rsidRDefault="00B172D1">
      <w:pPr>
        <w:widowControl w:val="0"/>
        <w:spacing w:line="240" w:lineRule="auto"/>
        <w:jc w:val="left"/>
        <w:rPr>
          <w:rFonts w:ascii="Times New Roman" w:eastAsia="Times New Roman" w:hAnsi="Times New Roman" w:cs="Times New Roman"/>
          <w:sz w:val="24"/>
          <w:szCs w:val="24"/>
        </w:rPr>
      </w:pPr>
    </w:p>
    <w:p w:rsidR="00B172D1" w:rsidRDefault="00AF0FDB">
      <w:pPr>
        <w:widowControl w:val="0"/>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rPr>
        <w:lastRenderedPageBreak/>
        <w:drawing>
          <wp:inline distT="114300" distB="114300" distL="114300" distR="114300">
            <wp:extent cx="5943600" cy="3670300"/>
            <wp:effectExtent l="0" t="0" r="0" b="0"/>
            <wp:docPr id="15" name="image5.png" descr="Invitro disolution of SMMDF formulations in 6.8 phosphate buffer">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4"/>
                </a:ext>
              </a:extLst>
            </wp:docPr>
            <wp:cNvGraphicFramePr/>
            <a:graphic xmlns:a="http://schemas.openxmlformats.org/drawingml/2006/main">
              <a:graphicData uri="http://schemas.openxmlformats.org/drawingml/2006/picture">
                <pic:pic xmlns:pic="http://schemas.openxmlformats.org/drawingml/2006/picture">
                  <pic:nvPicPr>
                    <pic:cNvPr id="0" name="image5.png" descr="Invitro disolution of SMMDF formulations in 6.8 phosphate buffer"/>
                    <pic:cNvPicPr preferRelativeResize="0"/>
                  </pic:nvPicPr>
                  <pic:blipFill>
                    <a:blip r:embed="rId21"/>
                    <a:srcRect/>
                    <a:stretch>
                      <a:fillRect/>
                    </a:stretch>
                  </pic:blipFill>
                  <pic:spPr>
                    <a:xfrm>
                      <a:off x="0" y="0"/>
                      <a:ext cx="5943600" cy="3670300"/>
                    </a:xfrm>
                    <a:prstGeom prst="rect">
                      <a:avLst/>
                    </a:prstGeom>
                    <a:ln/>
                  </pic:spPr>
                </pic:pic>
              </a:graphicData>
            </a:graphic>
          </wp:inline>
        </w:drawing>
      </w:r>
    </w:p>
    <w:p w:rsidR="00B172D1" w:rsidRDefault="00747E7D">
      <w:pPr>
        <w:widowControl w:val="0"/>
        <w:spacing w:line="240" w:lineRule="auto"/>
        <w:jc w:val="left"/>
        <w:rPr>
          <w:rFonts w:ascii="Times New Roman" w:eastAsia="Times New Roman" w:hAnsi="Times New Roman" w:cs="Times New Roman"/>
          <w:b/>
          <w:sz w:val="24"/>
          <w:szCs w:val="24"/>
        </w:rPr>
      </w:pPr>
      <w:r w:rsidRPr="00747E7D">
        <w:rPr>
          <w:rFonts w:ascii="Times New Roman" w:eastAsia="Times New Roman" w:hAnsi="Times New Roman" w:cs="Times New Roman"/>
          <w:b/>
          <w:sz w:val="24"/>
          <w:szCs w:val="24"/>
        </w:rPr>
        <w:t>CONCLUSION:</w:t>
      </w:r>
    </w:p>
    <w:p w:rsidR="00747E7D" w:rsidRDefault="00747E7D">
      <w:pPr>
        <w:widowControl w:val="0"/>
        <w:spacing w:line="240" w:lineRule="auto"/>
        <w:jc w:val="left"/>
        <w:rPr>
          <w:rFonts w:ascii="Times New Roman" w:eastAsia="Times New Roman" w:hAnsi="Times New Roman" w:cs="Times New Roman"/>
          <w:b/>
          <w:sz w:val="24"/>
          <w:szCs w:val="24"/>
        </w:rPr>
      </w:pPr>
    </w:p>
    <w:p w:rsidR="00747E7D" w:rsidRDefault="00747E7D" w:rsidP="00747E7D">
      <w:pPr>
        <w:rPr>
          <w:rFonts w:ascii="Times New Roman" w:eastAsia="Times New Roman" w:hAnsi="Times New Roman" w:cs="Times New Roman"/>
          <w:sz w:val="24"/>
          <w:szCs w:val="24"/>
        </w:rPr>
      </w:pPr>
      <w:r>
        <w:rPr>
          <w:rFonts w:ascii="Times New Roman" w:eastAsia="Times New Roman" w:hAnsi="Times New Roman" w:cs="Times New Roman"/>
          <w:sz w:val="24"/>
          <w:szCs w:val="24"/>
        </w:rPr>
        <w:t>On the basis of Aripiprazole solubility study in various excipients, coconut oil and Transcutol and PEG 400 was selected as the excipients and water titration method was done for 4:1 and 3:1</w:t>
      </w:r>
    </w:p>
    <w:p w:rsidR="00747E7D" w:rsidRDefault="00747E7D" w:rsidP="00747E7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Smix : oil and  along with that  pseudo ternary graph ploted for the theriodically analyzing micro-emulsion area. Based on the above data F1 and F2 both formulations of SMEDDS are prepared and successful evaluated all SMEDDS parameters with positive results. When compared to the F2 formula, F1</w:t>
      </w:r>
      <w:r w:rsidRPr="000A20D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COPT4:1F1(2:8)</w:t>
      </w:r>
      <w:r>
        <w:rPr>
          <w:rFonts w:ascii="Times New Roman" w:eastAsia="Times New Roman" w:hAnsi="Times New Roman" w:cs="Times New Roman"/>
          <w:sz w:val="24"/>
          <w:szCs w:val="24"/>
        </w:rPr>
        <w:t xml:space="preserve"> formula shows more positive results like globule size-0.158µm, self-emulsifying time-30.45±0.2s, drug loading efficiency-99.39%±0.17 along with good invitro dissolution studies and follows first order kinetics. So that finally F1 </w:t>
      </w:r>
      <w:r>
        <w:rPr>
          <w:rFonts w:ascii="Times New Roman" w:eastAsia="Times New Roman" w:hAnsi="Times New Roman" w:cs="Times New Roman"/>
          <w:b/>
          <w:sz w:val="24"/>
          <w:szCs w:val="24"/>
        </w:rPr>
        <w:t xml:space="preserve">COPT4:1F1(2:8) </w:t>
      </w:r>
      <w:r w:rsidRPr="00F36627">
        <w:rPr>
          <w:rFonts w:ascii="Times New Roman" w:eastAsia="Times New Roman" w:hAnsi="Times New Roman" w:cs="Times New Roman"/>
          <w:sz w:val="24"/>
          <w:szCs w:val="24"/>
        </w:rPr>
        <w:t>was selected for the further SMMDF formulation</w:t>
      </w:r>
      <w:r>
        <w:rPr>
          <w:rFonts w:ascii="Times New Roman" w:eastAsia="Times New Roman" w:hAnsi="Times New Roman" w:cs="Times New Roman"/>
          <w:sz w:val="24"/>
          <w:szCs w:val="24"/>
        </w:rPr>
        <w:t>.</w:t>
      </w:r>
    </w:p>
    <w:p w:rsidR="00747E7D" w:rsidRDefault="00747E7D" w:rsidP="00747E7D">
      <w:pPr>
        <w:rPr>
          <w:rFonts w:ascii="Times New Roman" w:eastAsia="Times New Roman" w:hAnsi="Times New Roman" w:cs="Times New Roman"/>
          <w:sz w:val="24"/>
          <w:szCs w:val="24"/>
        </w:rPr>
      </w:pPr>
    </w:p>
    <w:p w:rsidR="00747E7D" w:rsidRDefault="00747E7D" w:rsidP="00747E7D">
      <w:pPr>
        <w:rPr>
          <w:rFonts w:ascii="Times New Roman" w:eastAsia="Times New Roman" w:hAnsi="Times New Roman" w:cs="Times New Roman"/>
          <w:sz w:val="24"/>
          <w:szCs w:val="24"/>
        </w:rPr>
      </w:pPr>
      <w:r w:rsidRPr="00F3662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COPT4:1F1(2:8) SMEDDS </w:t>
      </w:r>
      <w:r w:rsidRPr="003407F4">
        <w:rPr>
          <w:rFonts w:ascii="Times New Roman" w:eastAsia="Times New Roman" w:hAnsi="Times New Roman" w:cs="Times New Roman"/>
          <w:sz w:val="24"/>
          <w:szCs w:val="24"/>
        </w:rPr>
        <w:t>formulation again incorporated into a standard mouth film formula and prepared F3, F4, F5 SMMDF successfully and evaluated mainly for the drug release</w:t>
      </w:r>
      <w:r>
        <w:rPr>
          <w:rFonts w:ascii="Times New Roman" w:eastAsia="Times New Roman" w:hAnsi="Times New Roman" w:cs="Times New Roman"/>
          <w:sz w:val="24"/>
          <w:szCs w:val="24"/>
        </w:rPr>
        <w:t xml:space="preserve"> time in self micro-emulsifying mouth dissolving films which was in polymer to make the formulation stable and quick onset of action. Evaluation for SMEDDS and also SMMDF tests are carried for the formulation and the formulation shows appropriate readings. The drug release of the SMMDF F4 formulation was found to be less than 4mins.</w:t>
      </w:r>
    </w:p>
    <w:p w:rsidR="00747E7D" w:rsidRDefault="00747E7D" w:rsidP="00747E7D">
      <w:pPr>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SMMDF are the oral mucosa drug delivery systems which are formulated by incorporation of Solubility Enhanced  drug containing L-SMEDDS  targeted for the rapid absorption rate with instant drug release which mainly aimed  and focused to treat diseases those need immediate and instant medication within seconds time like Angina pectoris, congestive heart failure, Asthma, </w:t>
      </w:r>
      <w:r>
        <w:rPr>
          <w:rFonts w:ascii="Times New Roman" w:eastAsia="Times New Roman" w:hAnsi="Times New Roman" w:cs="Times New Roman"/>
          <w:sz w:val="24"/>
          <w:szCs w:val="24"/>
        </w:rPr>
        <w:lastRenderedPageBreak/>
        <w:t xml:space="preserve">Parkinson's convulsions, Antihistamines for allergies etc. </w:t>
      </w:r>
    </w:p>
    <w:p w:rsidR="00747E7D" w:rsidRDefault="00747E7D" w:rsidP="00747E7D">
      <w:pPr>
        <w:rPr>
          <w:rFonts w:ascii="Times New Roman" w:eastAsia="Times New Roman" w:hAnsi="Times New Roman" w:cs="Times New Roman"/>
          <w:sz w:val="24"/>
          <w:szCs w:val="24"/>
        </w:rPr>
      </w:pPr>
    </w:p>
    <w:p w:rsidR="00747E7D" w:rsidRDefault="00747E7D" w:rsidP="00747E7D">
      <w:pPr>
        <w:rPr>
          <w:rFonts w:ascii="Times New Roman" w:eastAsia="Times New Roman" w:hAnsi="Times New Roman" w:cs="Times New Roman"/>
          <w:sz w:val="24"/>
          <w:szCs w:val="24"/>
        </w:rPr>
      </w:pPr>
    </w:p>
    <w:p w:rsidR="00747E7D" w:rsidRDefault="00747E7D" w:rsidP="00747E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 Reference:</w:t>
      </w:r>
    </w:p>
    <w:p w:rsidR="00747E7D" w:rsidRDefault="00747E7D" w:rsidP="00747E7D">
      <w:pPr>
        <w:rPr>
          <w:rFonts w:ascii="Times New Roman" w:eastAsia="Times New Roman" w:hAnsi="Times New Roman" w:cs="Times New Roman"/>
          <w:b/>
          <w:sz w:val="24"/>
          <w:szCs w:val="24"/>
        </w:rPr>
      </w:pP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Subhi SS*</w:t>
      </w:r>
      <w:r>
        <w:rPr>
          <w:rFonts w:ascii="Times New Roman" w:eastAsia="Times New Roman" w:hAnsi="Times New Roman" w:cs="Times New Roman"/>
          <w:sz w:val="24"/>
          <w:szCs w:val="24"/>
        </w:rPr>
        <w:t>Thamrook</w:t>
      </w:r>
      <w:r>
        <w:rPr>
          <w:rFonts w:ascii="Times New Roman" w:eastAsia="Times New Roman" w:hAnsi="Times New Roman" w:cs="Times New Roman"/>
          <w:color w:val="000000"/>
          <w:sz w:val="24"/>
          <w:szCs w:val="24"/>
        </w:rPr>
        <w:t xml:space="preserve"> S, Deepa Manohar R, S Mathan,Self </w:t>
      </w:r>
      <w:r>
        <w:rPr>
          <w:rFonts w:ascii="Times New Roman" w:eastAsia="Times New Roman" w:hAnsi="Times New Roman" w:cs="Times New Roman"/>
          <w:sz w:val="24"/>
          <w:szCs w:val="24"/>
        </w:rPr>
        <w:t>Microemulsifying</w:t>
      </w:r>
      <w:r>
        <w:rPr>
          <w:rFonts w:ascii="Times New Roman" w:eastAsia="Times New Roman" w:hAnsi="Times New Roman" w:cs="Times New Roman"/>
          <w:color w:val="000000"/>
          <w:sz w:val="24"/>
          <w:szCs w:val="24"/>
        </w:rPr>
        <w:t xml:space="preserve"> Mouth Dissolving Film (SMMDF) A Novel Formulation for Poorly Water Soluble Drugs,Subhi SS et al /J. Pharm. Sci. &amp; Res. Vol. 12(7), 2020,</w:t>
      </w:r>
      <w:r>
        <w:rPr>
          <w:rFonts w:ascii="Times New Roman" w:eastAsia="Times New Roman" w:hAnsi="Times New Roman" w:cs="Times New Roman"/>
          <w:sz w:val="24"/>
          <w:szCs w:val="24"/>
        </w:rPr>
        <w:t xml:space="preserve"> pageno;</w:t>
      </w:r>
      <w:r>
        <w:rPr>
          <w:rFonts w:ascii="Times New Roman" w:eastAsia="Times New Roman" w:hAnsi="Times New Roman" w:cs="Times New Roman"/>
          <w:color w:val="000000"/>
          <w:sz w:val="24"/>
          <w:szCs w:val="24"/>
        </w:rPr>
        <w:t xml:space="preserve">964-969. </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Maurya SD, Rajeshwar KK, Rajpal AG, Dhakar RC. Self-Micro Emulsifying Drug Delivery Systems (Smedds): A Review on Physico-Chemical And Biopharmaceutical Aspects. Journal of Drug Delivery &amp; Therapeutics. 2017;</w:t>
      </w:r>
      <w:r>
        <w:rPr>
          <w:rFonts w:ascii="Times New Roman" w:eastAsia="Times New Roman" w:hAnsi="Times New Roman" w:cs="Times New Roman"/>
          <w:sz w:val="24"/>
          <w:szCs w:val="24"/>
        </w:rPr>
        <w:t>vol.</w:t>
      </w:r>
      <w:r>
        <w:rPr>
          <w:rFonts w:ascii="Times New Roman" w:eastAsia="Times New Roman" w:hAnsi="Times New Roman" w:cs="Times New Roman"/>
          <w:color w:val="000000"/>
          <w:sz w:val="24"/>
          <w:szCs w:val="24"/>
        </w:rPr>
        <w:t>7, issue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pageno;</w:t>
      </w:r>
      <w:r>
        <w:rPr>
          <w:rFonts w:ascii="Times New Roman" w:eastAsia="Times New Roman" w:hAnsi="Times New Roman" w:cs="Times New Roman"/>
          <w:color w:val="000000"/>
          <w:sz w:val="24"/>
          <w:szCs w:val="24"/>
        </w:rPr>
        <w:t>55-65.</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Yetukuri K, Sudheer P. Approaches To Development Of Solid – Self Micron Emulsifying Drug Delivery System: Formulation Techniques And Dosage Forms: A Review, Int J Pharm Sci Res.</w:t>
      </w:r>
      <w:r>
        <w:rPr>
          <w:rFonts w:ascii="Times New Roman" w:eastAsia="Times New Roman" w:hAnsi="Times New Roman" w:cs="Times New Roman"/>
          <w:sz w:val="24"/>
          <w:szCs w:val="24"/>
        </w:rPr>
        <w:t>vol.</w:t>
      </w:r>
      <w:r>
        <w:rPr>
          <w:rFonts w:ascii="Times New Roman" w:eastAsia="Times New Roman" w:hAnsi="Times New Roman" w:cs="Times New Roman"/>
          <w:color w:val="000000"/>
          <w:sz w:val="24"/>
          <w:szCs w:val="24"/>
        </w:rPr>
        <w:t>3i</w:t>
      </w:r>
      <w:r>
        <w:rPr>
          <w:rFonts w:ascii="Times New Roman" w:eastAsia="Times New Roman" w:hAnsi="Times New Roman" w:cs="Times New Roman"/>
          <w:sz w:val="24"/>
          <w:szCs w:val="24"/>
        </w:rPr>
        <w:t xml:space="preserve"> issue.</w:t>
      </w:r>
      <w:r>
        <w:rPr>
          <w:rFonts w:ascii="Times New Roman" w:eastAsia="Times New Roman" w:hAnsi="Times New Roman" w:cs="Times New Roman"/>
          <w:color w:val="000000"/>
          <w:sz w:val="24"/>
          <w:szCs w:val="24"/>
        </w:rPr>
        <w:t>(10)</w:t>
      </w:r>
      <w:r>
        <w:rPr>
          <w:rFonts w:ascii="Times New Roman" w:eastAsia="Times New Roman" w:hAnsi="Times New Roman" w:cs="Times New Roman"/>
          <w:sz w:val="24"/>
          <w:szCs w:val="24"/>
        </w:rPr>
        <w:t>,pageno;</w:t>
      </w:r>
      <w:r>
        <w:rPr>
          <w:rFonts w:ascii="Times New Roman" w:eastAsia="Times New Roman" w:hAnsi="Times New Roman" w:cs="Times New Roman"/>
          <w:color w:val="000000"/>
          <w:sz w:val="24"/>
          <w:szCs w:val="24"/>
        </w:rPr>
        <w:t>3550-5.</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Dokania S, Joshi AK. Self-microemulsifying drug </w:t>
      </w:r>
      <w:r>
        <w:rPr>
          <w:rFonts w:ascii="Times New Roman" w:eastAsia="Times New Roman" w:hAnsi="Times New Roman" w:cs="Times New Roman"/>
          <w:sz w:val="24"/>
          <w:szCs w:val="24"/>
        </w:rPr>
        <w:t>delivery system</w:t>
      </w:r>
      <w:r>
        <w:rPr>
          <w:rFonts w:ascii="Times New Roman" w:eastAsia="Times New Roman" w:hAnsi="Times New Roman" w:cs="Times New Roman"/>
          <w:color w:val="000000"/>
          <w:sz w:val="24"/>
          <w:szCs w:val="24"/>
        </w:rPr>
        <w:t>(SMEDDS) – challenges and road ahead. Drug Delivery, vol.22,issue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6, pageno;675-690.</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Bhura N, </w:t>
      </w:r>
      <w:r>
        <w:rPr>
          <w:rFonts w:ascii="Times New Roman" w:eastAsia="Times New Roman" w:hAnsi="Times New Roman" w:cs="Times New Roman"/>
          <w:sz w:val="24"/>
          <w:szCs w:val="24"/>
        </w:rPr>
        <w:t>Sanghvi</w:t>
      </w:r>
      <w:r>
        <w:rPr>
          <w:rFonts w:ascii="Times New Roman" w:eastAsia="Times New Roman" w:hAnsi="Times New Roman" w:cs="Times New Roman"/>
          <w:color w:val="000000"/>
          <w:sz w:val="24"/>
          <w:szCs w:val="24"/>
        </w:rPr>
        <w:t xml:space="preserve"> K, Patel U, Parmar B. A review on </w:t>
      </w:r>
      <w:r>
        <w:rPr>
          <w:rFonts w:ascii="Times New Roman" w:eastAsia="Times New Roman" w:hAnsi="Times New Roman" w:cs="Times New Roman"/>
          <w:sz w:val="24"/>
          <w:szCs w:val="24"/>
        </w:rPr>
        <w:t>fast dissolving</w:t>
      </w:r>
      <w:r>
        <w:rPr>
          <w:rFonts w:ascii="Times New Roman" w:eastAsia="Times New Roman" w:hAnsi="Times New Roman" w:cs="Times New Roman"/>
          <w:color w:val="000000"/>
          <w:sz w:val="24"/>
          <w:szCs w:val="24"/>
        </w:rPr>
        <w:t xml:space="preserve"> film. Int J Res Bio Sci. 2012</w:t>
      </w:r>
      <w:r>
        <w:rPr>
          <w:rFonts w:ascii="Times New Roman" w:eastAsia="Times New Roman" w:hAnsi="Times New Roman" w:cs="Times New Roman"/>
          <w:sz w:val="24"/>
          <w:szCs w:val="24"/>
        </w:rPr>
        <w:t>, vol.</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sz w:val="24"/>
          <w:szCs w:val="24"/>
        </w:rPr>
        <w:t>pageno</w:t>
      </w:r>
      <w:r>
        <w:rPr>
          <w:rFonts w:ascii="Times New Roman" w:eastAsia="Times New Roman" w:hAnsi="Times New Roman" w:cs="Times New Roman"/>
          <w:color w:val="000000"/>
          <w:sz w:val="24"/>
          <w:szCs w:val="24"/>
        </w:rPr>
        <w:t xml:space="preserve">:66–9. </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Bala R, Pawar P, Khanna S, Arora S, Orally dissolving strips: A new approach to oral drug delivery system. Int J Pharm Investig.2013</w:t>
      </w:r>
      <w:r>
        <w:rPr>
          <w:rFonts w:ascii="Times New Roman" w:eastAsia="Times New Roman" w:hAnsi="Times New Roman" w:cs="Times New Roman"/>
          <w:sz w:val="24"/>
          <w:szCs w:val="24"/>
        </w:rPr>
        <w:t>, vol.</w:t>
      </w:r>
      <w:r>
        <w:rPr>
          <w:rFonts w:ascii="Times New Roman" w:eastAsia="Times New Roman" w:hAnsi="Times New Roman" w:cs="Times New Roman"/>
          <w:color w:val="000000"/>
          <w:sz w:val="24"/>
          <w:szCs w:val="24"/>
        </w:rPr>
        <w:t>3issue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 pageno: 67–76.37.</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Monteagudo E, Langenheim M, Salerno C, Buontempo F, Bregn C, Carlucci A. Pharmaceutical optimization of lipid-based dosage forms for the improvement of taste-masking, chemical stability and solubilizing capacity of phenobarbital. Drug Dev Ind Pharm.2014;vol.40, issue.(6), pageno:783-92. </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Pattewar SV, Kasture SB, Pande VV, Sharma SK. A New Self Microemulsifying Mouth Dissolving Film. Indian Journal ofPharmaceutical Education and Research. 2016</w:t>
      </w:r>
      <w:r>
        <w:rPr>
          <w:rFonts w:ascii="Times New Roman" w:eastAsia="Times New Roman" w:hAnsi="Times New Roman" w:cs="Times New Roman"/>
          <w:sz w:val="24"/>
          <w:szCs w:val="24"/>
        </w:rPr>
        <w:t>, vol.</w:t>
      </w:r>
      <w:r>
        <w:rPr>
          <w:rFonts w:ascii="Times New Roman" w:eastAsia="Times New Roman" w:hAnsi="Times New Roman" w:cs="Times New Roman"/>
          <w:color w:val="000000"/>
          <w:sz w:val="24"/>
          <w:szCs w:val="24"/>
        </w:rPr>
        <w:t>50, issue.( 3), pageno:91-99.</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Seema Venkatrao Pattewar1, Sanjay Bhaskar Kasture1, Vishal Vivek Pande2, Swapnil K. Sharma1,A new self </w:t>
      </w:r>
      <w:r>
        <w:rPr>
          <w:rFonts w:ascii="Times New Roman" w:eastAsia="Times New Roman" w:hAnsi="Times New Roman" w:cs="Times New Roman"/>
          <w:sz w:val="24"/>
          <w:szCs w:val="24"/>
        </w:rPr>
        <w:t>microEmulsifying</w:t>
      </w:r>
      <w:r>
        <w:rPr>
          <w:rFonts w:ascii="Times New Roman" w:eastAsia="Times New Roman" w:hAnsi="Times New Roman" w:cs="Times New Roman"/>
          <w:color w:val="000000"/>
          <w:sz w:val="24"/>
          <w:szCs w:val="24"/>
        </w:rPr>
        <w:t xml:space="preserve"> mouth dissolving filmIndian Journal of Pharmaceutical Education and Research ,Vol 50 ,Issue 3.</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Patel MJ. A self-microemulsifying drug delivery system (SMEDDS). Int J Pharm Sci Rev Res. 2010</w:t>
      </w:r>
      <w:r>
        <w:rPr>
          <w:rFonts w:ascii="Times New Roman" w:eastAsia="Times New Roman" w:hAnsi="Times New Roman" w:cs="Times New Roman"/>
          <w:sz w:val="24"/>
          <w:szCs w:val="24"/>
        </w:rPr>
        <w:t>, vol.</w:t>
      </w:r>
      <w:r>
        <w:rPr>
          <w:rFonts w:ascii="Times New Roman" w:eastAsia="Times New Roman" w:hAnsi="Times New Roman" w:cs="Times New Roman"/>
          <w:color w:val="000000"/>
          <w:sz w:val="24"/>
          <w:szCs w:val="24"/>
        </w:rPr>
        <w:t>4, pageno:29-35.</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Vincent Jannin, et al. Development of self emulsifying lipid formulations of BCS class II drugs with low to medium lipophilicity. Int J Pharm. 2015;495(1):385-92. http://dx.doi.org/10.1016/j.ijpharm.2015.09.009 ; PMid:26364710</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Bora D, Borude P, Bhise K. Formulation and Evaluation of Self microemulsifying drug delivery systems of low solubility </w:t>
      </w:r>
      <w:r>
        <w:rPr>
          <w:rFonts w:ascii="Times New Roman" w:eastAsia="Times New Roman" w:hAnsi="Times New Roman" w:cs="Times New Roman"/>
          <w:sz w:val="24"/>
          <w:szCs w:val="24"/>
        </w:rPr>
        <w:t>drugs</w:t>
      </w:r>
      <w:r>
        <w:rPr>
          <w:rFonts w:ascii="Times New Roman" w:eastAsia="Times New Roman" w:hAnsi="Times New Roman" w:cs="Times New Roman"/>
          <w:color w:val="000000"/>
          <w:sz w:val="24"/>
          <w:szCs w:val="24"/>
        </w:rPr>
        <w:t xml:space="preserve"> for enhanced solubility and dissolution. AJBPS. 2012</w:t>
      </w:r>
      <w:r>
        <w:rPr>
          <w:rFonts w:ascii="Times New Roman" w:eastAsia="Times New Roman" w:hAnsi="Times New Roman" w:cs="Times New Roman"/>
          <w:sz w:val="24"/>
          <w:szCs w:val="24"/>
        </w:rPr>
        <w:t>, vol.</w:t>
      </w:r>
      <w:r>
        <w:rPr>
          <w:rFonts w:ascii="Times New Roman" w:eastAsia="Times New Roman" w:hAnsi="Times New Roman" w:cs="Times New Roman"/>
          <w:color w:val="000000"/>
          <w:sz w:val="24"/>
          <w:szCs w:val="24"/>
        </w:rPr>
        <w:t>2, issue.(15)</w:t>
      </w:r>
      <w:r>
        <w:rPr>
          <w:rFonts w:ascii="Times New Roman" w:eastAsia="Times New Roman" w:hAnsi="Times New Roman" w:cs="Times New Roman"/>
          <w:sz w:val="24"/>
          <w:szCs w:val="24"/>
        </w:rPr>
        <w:t>, pageno</w:t>
      </w:r>
      <w:r>
        <w:rPr>
          <w:rFonts w:ascii="Times New Roman" w:eastAsia="Times New Roman" w:hAnsi="Times New Roman" w:cs="Times New Roman"/>
          <w:color w:val="000000"/>
          <w:sz w:val="24"/>
          <w:szCs w:val="24"/>
        </w:rPr>
        <w:t>:7-14.</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Pandya BD, Shah SH, Shah N. Bioavailability Enhancement of Poorly Soluble Drugs by Self Micro Emulsifying Drug Delivery System (SMEDDS): A Review J Pharm Sci Bio Scientific Res. 2015</w:t>
      </w:r>
      <w:r>
        <w:rPr>
          <w:rFonts w:ascii="Times New Roman" w:eastAsia="Times New Roman" w:hAnsi="Times New Roman" w:cs="Times New Roman"/>
          <w:sz w:val="24"/>
          <w:szCs w:val="24"/>
        </w:rPr>
        <w:t>, vol.</w:t>
      </w:r>
      <w:r>
        <w:rPr>
          <w:rFonts w:ascii="Times New Roman" w:eastAsia="Times New Roman" w:hAnsi="Times New Roman" w:cs="Times New Roman"/>
          <w:color w:val="000000"/>
          <w:sz w:val="24"/>
          <w:szCs w:val="24"/>
        </w:rPr>
        <w:t>5, pageno:187-96.</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Patel ND, Patel KV, Panchal LA, Shukla AK, Shelat PK. An Emerging Technique for Poorly Soluble Drugs: Self Emulsifying Drug Delivery System. International Journal of Pharmaceutical &amp; Biological Archives. 201</w:t>
      </w:r>
      <w:r>
        <w:rPr>
          <w:rFonts w:ascii="Times New Roman" w:eastAsia="Times New Roman" w:hAnsi="Times New Roman" w:cs="Times New Roman"/>
          <w:sz w:val="24"/>
          <w:szCs w:val="24"/>
        </w:rPr>
        <w:t>1, vol.</w:t>
      </w:r>
      <w:r>
        <w:rPr>
          <w:rFonts w:ascii="Times New Roman" w:eastAsia="Times New Roman" w:hAnsi="Times New Roman" w:cs="Times New Roman"/>
          <w:color w:val="000000"/>
          <w:sz w:val="24"/>
          <w:szCs w:val="24"/>
        </w:rPr>
        <w:t>2, issue.(2), pageno: 621-629.</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Patil P, Joshi P, paradkar A. Effect of formulation variables </w:t>
      </w:r>
      <w:r>
        <w:rPr>
          <w:rFonts w:ascii="Times New Roman" w:eastAsia="Times New Roman" w:hAnsi="Times New Roman" w:cs="Times New Roman"/>
          <w:sz w:val="24"/>
          <w:szCs w:val="24"/>
        </w:rPr>
        <w:t>on preparation</w:t>
      </w:r>
      <w:r>
        <w:rPr>
          <w:rFonts w:ascii="Times New Roman" w:eastAsia="Times New Roman" w:hAnsi="Times New Roman" w:cs="Times New Roman"/>
          <w:color w:val="000000"/>
          <w:sz w:val="24"/>
          <w:szCs w:val="24"/>
        </w:rPr>
        <w:t xml:space="preserve"> and evaluation of gelled self-emulsifying </w:t>
      </w:r>
      <w:r>
        <w:rPr>
          <w:rFonts w:ascii="Times New Roman" w:eastAsia="Times New Roman" w:hAnsi="Times New Roman" w:cs="Times New Roman"/>
          <w:sz w:val="24"/>
          <w:szCs w:val="24"/>
        </w:rPr>
        <w:t>drug delivery</w:t>
      </w:r>
      <w:r>
        <w:rPr>
          <w:rFonts w:ascii="Times New Roman" w:eastAsia="Times New Roman" w:hAnsi="Times New Roman" w:cs="Times New Roman"/>
          <w:color w:val="000000"/>
          <w:sz w:val="24"/>
          <w:szCs w:val="24"/>
        </w:rPr>
        <w:t xml:space="preserve"> system(SEDDS) of Ketoprofen. AAPS </w:t>
      </w:r>
      <w:r>
        <w:rPr>
          <w:rFonts w:ascii="Times New Roman" w:eastAsia="Times New Roman" w:hAnsi="Times New Roman" w:cs="Times New Roman"/>
          <w:sz w:val="24"/>
          <w:szCs w:val="24"/>
        </w:rPr>
        <w:t>PharmSciTech</w:t>
      </w:r>
      <w:r>
        <w:rPr>
          <w:rFonts w:ascii="Times New Roman" w:eastAsia="Times New Roman" w:hAnsi="Times New Roman" w:cs="Times New Roman"/>
          <w:color w:val="000000"/>
          <w:sz w:val="24"/>
          <w:szCs w:val="24"/>
        </w:rPr>
        <w:t xml:space="preserve"> 2004</w:t>
      </w:r>
      <w:r>
        <w:rPr>
          <w:rFonts w:ascii="Times New Roman" w:eastAsia="Times New Roman" w:hAnsi="Times New Roman" w:cs="Times New Roman"/>
          <w:sz w:val="24"/>
          <w:szCs w:val="24"/>
        </w:rPr>
        <w:t>, vol.</w:t>
      </w:r>
      <w:r>
        <w:rPr>
          <w:rFonts w:ascii="Times New Roman" w:eastAsia="Times New Roman" w:hAnsi="Times New Roman" w:cs="Times New Roman"/>
          <w:color w:val="000000"/>
          <w:sz w:val="24"/>
          <w:szCs w:val="24"/>
        </w:rPr>
        <w:t>5, issue(3), pageno:34-42.</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Kelly J, D’Cruz G, Wright D. A qualitative study of the </w:t>
      </w:r>
      <w:r>
        <w:rPr>
          <w:rFonts w:ascii="Times New Roman" w:eastAsia="Times New Roman" w:hAnsi="Times New Roman" w:cs="Times New Roman"/>
          <w:sz w:val="24"/>
          <w:szCs w:val="24"/>
        </w:rPr>
        <w:t>problems surrounding</w:t>
      </w:r>
      <w:r>
        <w:rPr>
          <w:rFonts w:ascii="Times New Roman" w:eastAsia="Times New Roman" w:hAnsi="Times New Roman" w:cs="Times New Roman"/>
          <w:color w:val="000000"/>
          <w:sz w:val="24"/>
          <w:szCs w:val="24"/>
        </w:rPr>
        <w:t xml:space="preserve"> medicines administration to patients with dysphagia. Dysphagia. 2009;24:49–56.</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Dodou K, Nazar H. Oral formulations adapted for the old and the young and to prevent misuse. The Pharmaceutical Journal.2012.</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Keshava Rao</w:t>
      </w:r>
      <w:r>
        <w:rPr>
          <w:rFonts w:ascii="Times New Roman" w:eastAsia="Times New Roman" w:hAnsi="Times New Roman" w:cs="Times New Roman"/>
          <w:color w:val="000000"/>
          <w:sz w:val="24"/>
          <w:szCs w:val="24"/>
        </w:rPr>
        <w:t xml:space="preserve"> KP, Mudit D, Gunashekara K, Anis S, Singh Mangla N, Ajay K. Formulation And Evaluation Of Mouth Dissolving Film Containing Rofecoxib. International Research Journal of Pharmacy.2011</w:t>
      </w:r>
      <w:r>
        <w:rPr>
          <w:rFonts w:ascii="Times New Roman" w:eastAsia="Times New Roman" w:hAnsi="Times New Roman" w:cs="Times New Roman"/>
          <w:sz w:val="24"/>
          <w:szCs w:val="24"/>
        </w:rPr>
        <w:t>, vol.</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 issue.</w:t>
      </w:r>
      <w:r>
        <w:rPr>
          <w:rFonts w:ascii="Times New Roman" w:eastAsia="Times New Roman" w:hAnsi="Times New Roman" w:cs="Times New Roman"/>
          <w:color w:val="000000"/>
          <w:sz w:val="24"/>
          <w:szCs w:val="24"/>
        </w:rPr>
        <w:t>(3), pageno:273-278.</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Sunitha Reddy*, Yama Narendra1 and S.Md. Fazal-Ul-Haq1, Solubility </w:t>
      </w:r>
      <w:r>
        <w:rPr>
          <w:rFonts w:ascii="Times New Roman" w:eastAsia="Times New Roman" w:hAnsi="Times New Roman" w:cs="Times New Roman"/>
          <w:sz w:val="24"/>
          <w:szCs w:val="24"/>
        </w:rPr>
        <w:t>Enhancement</w:t>
      </w:r>
      <w:r>
        <w:rPr>
          <w:rFonts w:ascii="Times New Roman" w:eastAsia="Times New Roman" w:hAnsi="Times New Roman" w:cs="Times New Roman"/>
          <w:color w:val="000000"/>
          <w:sz w:val="24"/>
          <w:szCs w:val="24"/>
        </w:rPr>
        <w:t xml:space="preserve"> of poorly soluble drug </w:t>
      </w:r>
      <w:r>
        <w:rPr>
          <w:rFonts w:ascii="Times New Roman" w:eastAsia="Times New Roman" w:hAnsi="Times New Roman" w:cs="Times New Roman"/>
          <w:sz w:val="24"/>
          <w:szCs w:val="24"/>
        </w:rPr>
        <w:t>ketoconazole</w:t>
      </w:r>
      <w:r>
        <w:rPr>
          <w:rFonts w:ascii="Times New Roman" w:eastAsia="Times New Roman" w:hAnsi="Times New Roman" w:cs="Times New Roman"/>
          <w:color w:val="000000"/>
          <w:sz w:val="24"/>
          <w:szCs w:val="24"/>
        </w:rPr>
        <w:t xml:space="preserve"> by self </w:t>
      </w:r>
      <w:r>
        <w:rPr>
          <w:rFonts w:ascii="Times New Roman" w:eastAsia="Times New Roman" w:hAnsi="Times New Roman" w:cs="Times New Roman"/>
          <w:sz w:val="24"/>
          <w:szCs w:val="24"/>
        </w:rPr>
        <w:t>microEmulsifying</w:t>
      </w:r>
      <w:r>
        <w:rPr>
          <w:rFonts w:ascii="Times New Roman" w:eastAsia="Times New Roman" w:hAnsi="Times New Roman" w:cs="Times New Roman"/>
          <w:color w:val="000000"/>
          <w:sz w:val="24"/>
          <w:szCs w:val="24"/>
        </w:rPr>
        <w:t xml:space="preserve"> drug delivery system, JNTUH,International Journal of Pharmacy and Biological Sciences, ISSN: 2230-7605 (Online); ISSN: 2321-3272.</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Formulation</w:t>
      </w:r>
      <w:r>
        <w:rPr>
          <w:rFonts w:ascii="Times New Roman" w:eastAsia="Times New Roman" w:hAnsi="Times New Roman" w:cs="Times New Roman"/>
          <w:color w:val="000000"/>
          <w:sz w:val="24"/>
          <w:szCs w:val="24"/>
        </w:rPr>
        <w:t xml:space="preserve"> and in-vitro characterization of self solid  nano Emulsifying Drug delivery system, M. Sunitha Reddy et al /J. Pharm. Sci. &amp; Res. Vol.7, issue.(1), 2015,</w:t>
      </w:r>
      <w:r>
        <w:rPr>
          <w:rFonts w:ascii="Times New Roman" w:eastAsia="Times New Roman" w:hAnsi="Times New Roman" w:cs="Times New Roman"/>
          <w:sz w:val="24"/>
          <w:szCs w:val="24"/>
        </w:rPr>
        <w:t xml:space="preserve"> pageno;</w:t>
      </w:r>
      <w:r>
        <w:rPr>
          <w:rFonts w:ascii="Times New Roman" w:eastAsia="Times New Roman" w:hAnsi="Times New Roman" w:cs="Times New Roman"/>
          <w:color w:val="000000"/>
          <w:sz w:val="24"/>
          <w:szCs w:val="24"/>
        </w:rPr>
        <w:t>40-48.</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Vishwakarma D, Tripathi A, Maddheshiya B. Review article on mouth dissolving film. JGPT. 2011</w:t>
      </w:r>
      <w:r>
        <w:rPr>
          <w:rFonts w:ascii="Times New Roman" w:eastAsia="Times New Roman" w:hAnsi="Times New Roman" w:cs="Times New Roman"/>
          <w:sz w:val="24"/>
          <w:szCs w:val="24"/>
        </w:rPr>
        <w:t>, vol.</w:t>
      </w:r>
      <w:r>
        <w:rPr>
          <w:rFonts w:ascii="Times New Roman" w:eastAsia="Times New Roman" w:hAnsi="Times New Roman" w:cs="Times New Roman"/>
          <w:color w:val="000000"/>
          <w:sz w:val="24"/>
          <w:szCs w:val="24"/>
        </w:rPr>
        <w:t>3, issue.(1), pageno:1-8.</w:t>
      </w:r>
      <w:r>
        <w:rPr>
          <w:rFonts w:ascii="Times New Roman" w:eastAsia="Times New Roman" w:hAnsi="Times New Roman" w:cs="Times New Roman"/>
          <w:color w:val="000000"/>
          <w:sz w:val="24"/>
          <w:szCs w:val="24"/>
        </w:rPr>
        <w:br/>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Anil M. Pethe AM, Desai RB. Formulation, optimization &amp; evaluation of mouth dissolving film of nifedipine by using design of experiment. Asian Journal of Pharmaceutical Sciences. 2016</w:t>
      </w:r>
      <w:r>
        <w:rPr>
          <w:rFonts w:ascii="Times New Roman" w:eastAsia="Times New Roman" w:hAnsi="Times New Roman" w:cs="Times New Roman"/>
          <w:sz w:val="24"/>
          <w:szCs w:val="24"/>
        </w:rPr>
        <w:t>, vol.</w:t>
      </w:r>
      <w:r>
        <w:rPr>
          <w:rFonts w:ascii="Times New Roman" w:eastAsia="Times New Roman" w:hAnsi="Times New Roman" w:cs="Times New Roman"/>
          <w:color w:val="000000"/>
          <w:sz w:val="24"/>
          <w:szCs w:val="24"/>
        </w:rPr>
        <w:t>11, issue.(1), pageno:74-6. http://dx.doi.org/10.1016/j.ajps.2015.10.059.</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Gowri, N. Narayanan, S. Revathy, P. Prabhavathy, G. PreethyMol, G. Rekha. Melt in mouth films -an effective alternative drug delivery system. </w:t>
      </w:r>
      <w:r>
        <w:rPr>
          <w:rFonts w:ascii="Times New Roman" w:eastAsia="Times New Roman" w:hAnsi="Times New Roman" w:cs="Times New Roman"/>
          <w:sz w:val="24"/>
          <w:szCs w:val="24"/>
        </w:rPr>
        <w:t>International journal of pharmaceutical research (</w:t>
      </w:r>
      <w:r>
        <w:rPr>
          <w:rFonts w:ascii="Times New Roman" w:eastAsia="Times New Roman" w:hAnsi="Times New Roman" w:cs="Times New Roman"/>
          <w:color w:val="000000"/>
          <w:sz w:val="24"/>
          <w:szCs w:val="24"/>
        </w:rPr>
        <w:t>IJBPR). 2013</w:t>
      </w:r>
      <w:r>
        <w:rPr>
          <w:rFonts w:ascii="Times New Roman" w:eastAsia="Times New Roman" w:hAnsi="Times New Roman" w:cs="Times New Roman"/>
          <w:sz w:val="24"/>
          <w:szCs w:val="24"/>
        </w:rPr>
        <w:t>, vol.</w:t>
      </w: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 issue.</w:t>
      </w:r>
      <w:r>
        <w:rPr>
          <w:rFonts w:ascii="Times New Roman" w:eastAsia="Times New Roman" w:hAnsi="Times New Roman" w:cs="Times New Roman"/>
          <w:color w:val="000000"/>
          <w:sz w:val="24"/>
          <w:szCs w:val="24"/>
        </w:rPr>
        <w:t>(9), pageno:645-50.</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Jeong HJ et al. High-content fast dissolving film with masking of bitter taste comprising sildenafil as active ingredient. EP2821066, 2015.</w:t>
      </w:r>
    </w:p>
    <w:p w:rsidR="00747E7D" w:rsidRDefault="00747E7D" w:rsidP="00747E7D">
      <w:pPr>
        <w:numPr>
          <w:ilvl w:val="0"/>
          <w:numId w:val="3"/>
        </w:numPr>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Yong SK, Jun HS. Fast-dissolving oral film preparation comprising aripiprazole. EP2883540, 2015.</w:t>
      </w:r>
    </w:p>
    <w:p w:rsidR="00747E7D" w:rsidRDefault="00747E7D" w:rsidP="00747E7D">
      <w:pPr>
        <w:numPr>
          <w:ilvl w:val="0"/>
          <w:numId w:val="3"/>
        </w:numPr>
        <w:pBdr>
          <w:top w:val="nil"/>
          <w:left w:val="nil"/>
          <w:bottom w:val="nil"/>
          <w:right w:val="nil"/>
          <w:between w:val="nil"/>
        </w:pBdr>
        <w:spacing w:after="20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Yang RK, Fuisz RC, Myers GL, Fuisz JM. Process for manufacturing a resulting pharmaceutical film.US8906277,2014.</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br/>
      </w:r>
    </w:p>
    <w:p w:rsidR="00747E7D" w:rsidRDefault="00747E7D" w:rsidP="00747E7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47E7D" w:rsidRDefault="00747E7D" w:rsidP="00747E7D">
      <w:pPr>
        <w:pBdr>
          <w:top w:val="nil"/>
          <w:left w:val="nil"/>
          <w:bottom w:val="nil"/>
          <w:right w:val="nil"/>
          <w:between w:val="nil"/>
        </w:pBdr>
        <w:ind w:left="1080"/>
        <w:rPr>
          <w:rFonts w:ascii="Times New Roman" w:eastAsia="Times New Roman" w:hAnsi="Times New Roman" w:cs="Times New Roman"/>
          <w:color w:val="000000"/>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Default="00747E7D" w:rsidP="00747E7D">
      <w:pPr>
        <w:widowControl w:val="0"/>
        <w:spacing w:line="240" w:lineRule="auto"/>
        <w:rPr>
          <w:rFonts w:ascii="Times New Roman" w:eastAsia="Times New Roman" w:hAnsi="Times New Roman" w:cs="Times New Roman"/>
          <w:sz w:val="24"/>
          <w:szCs w:val="24"/>
        </w:rPr>
      </w:pPr>
    </w:p>
    <w:p w:rsidR="00747E7D" w:rsidRPr="003407F4" w:rsidRDefault="00747E7D" w:rsidP="00747E7D">
      <w:pPr>
        <w:rPr>
          <w:rFonts w:ascii="Times New Roman" w:eastAsia="Times New Roman" w:hAnsi="Times New Roman" w:cs="Times New Roman"/>
          <w:sz w:val="24"/>
          <w:szCs w:val="24"/>
        </w:rPr>
      </w:pPr>
    </w:p>
    <w:p w:rsidR="00747E7D" w:rsidRDefault="00747E7D" w:rsidP="00747E7D">
      <w:pPr>
        <w:widowControl w:val="0"/>
        <w:spacing w:line="240" w:lineRule="auto"/>
        <w:ind w:left="1440" w:firstLine="720"/>
        <w:rPr>
          <w:rFonts w:ascii="Times New Roman" w:eastAsia="Times New Roman" w:hAnsi="Times New Roman" w:cs="Times New Roman"/>
          <w:b/>
          <w:bCs/>
          <w:caps/>
          <w:sz w:val="48"/>
          <w:szCs w:val="48"/>
        </w:rPr>
      </w:pPr>
    </w:p>
    <w:p w:rsidR="00747E7D" w:rsidRPr="00747E7D" w:rsidRDefault="00747E7D">
      <w:pPr>
        <w:widowControl w:val="0"/>
        <w:spacing w:line="240" w:lineRule="auto"/>
        <w:jc w:val="left"/>
        <w:rPr>
          <w:rFonts w:ascii="Times New Roman" w:eastAsia="Times New Roman" w:hAnsi="Times New Roman" w:cs="Times New Roman"/>
          <w:b/>
          <w:sz w:val="24"/>
          <w:szCs w:val="24"/>
        </w:rPr>
      </w:pPr>
    </w:p>
    <w:sectPr w:rsidR="00747E7D" w:rsidRPr="00747E7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38" w:rsidRDefault="001B7538">
      <w:pPr>
        <w:spacing w:line="240" w:lineRule="auto"/>
      </w:pPr>
      <w:r>
        <w:separator/>
      </w:r>
    </w:p>
  </w:endnote>
  <w:endnote w:type="continuationSeparator" w:id="0">
    <w:p w:rsidR="001B7538" w:rsidRDefault="001B7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38" w:rsidRDefault="001B7538">
      <w:pPr>
        <w:spacing w:line="240" w:lineRule="auto"/>
      </w:pPr>
      <w:r>
        <w:separator/>
      </w:r>
    </w:p>
  </w:footnote>
  <w:footnote w:type="continuationSeparator" w:id="0">
    <w:p w:rsidR="001B7538" w:rsidRDefault="001B75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76DFC"/>
    <w:multiLevelType w:val="multilevel"/>
    <w:tmpl w:val="40AC6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28476FE"/>
    <w:multiLevelType w:val="multilevel"/>
    <w:tmpl w:val="9B767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D1"/>
    <w:rsid w:val="000D24E8"/>
    <w:rsid w:val="001B7538"/>
    <w:rsid w:val="004439B3"/>
    <w:rsid w:val="00747E7D"/>
    <w:rsid w:val="00AC24F4"/>
    <w:rsid w:val="00AF0FDB"/>
    <w:rsid w:val="00B172D1"/>
    <w:rsid w:val="00B52327"/>
    <w:rsid w:val="00D049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EEA5E-D446-4BD8-90EA-86B35DE1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1"/>
        <w:szCs w:val="21"/>
        <w:lang w:val="en-US" w:eastAsia="en-IN"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uiPriority w:val="9"/>
    <w:qFormat/>
    <w:pPr>
      <w:keepNext/>
      <w:keepLines/>
      <w:spacing w:before="400" w:after="120"/>
      <w:outlineLvl w:val="0"/>
    </w:pPr>
    <w:rPr>
      <w:sz w:val="40"/>
      <w:szCs w:val="40"/>
    </w:rPr>
  </w:style>
  <w:style w:type="paragraph" w:styleId="Heading2">
    <w:name w:val="heading 2"/>
    <w:basedOn w:val="Normal1"/>
    <w:next w:val="Normal1"/>
    <w:uiPriority w:val="9"/>
    <w:semiHidden/>
    <w:unhideWhenUsed/>
    <w:qFormat/>
    <w:pPr>
      <w:keepNext/>
      <w:keepLines/>
      <w:spacing w:before="360" w:after="120"/>
      <w:outlineLvl w:val="1"/>
    </w:pPr>
    <w:rPr>
      <w:sz w:val="32"/>
      <w:szCs w:val="32"/>
    </w:rPr>
  </w:style>
  <w:style w:type="paragraph" w:styleId="Heading3">
    <w:name w:val="heading 3"/>
    <w:basedOn w:val="Normal1"/>
    <w:next w:val="Normal1"/>
    <w:uiPriority w:val="9"/>
    <w:semiHidden/>
    <w:unhideWhenUsed/>
    <w:qFormat/>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outlineLvl w:val="4"/>
    </w:pPr>
    <w:rPr>
      <w:color w:val="666666"/>
      <w:sz w:val="22"/>
      <w:szCs w:val="22"/>
    </w:rPr>
  </w:style>
  <w:style w:type="paragraph" w:styleId="Heading6">
    <w:name w:val="heading 6"/>
    <w:basedOn w:val="Normal1"/>
    <w:next w:val="Normal1"/>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after="60"/>
    </w:pPr>
    <w:rPr>
      <w:sz w:val="52"/>
      <w:szCs w:val="52"/>
    </w:r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after="320"/>
      <w:jc w:val="left"/>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qFormat/>
    <w:pPr>
      <w:spacing w:after="200"/>
      <w:ind w:left="720"/>
    </w:pPr>
    <w:rPr>
      <w:rFonts w:ascii="Calibri" w:eastAsia="Calibri" w:hAnsi="Calibri" w:cs="Calibri"/>
      <w:sz w:val="22"/>
      <w:szCs w:val="22"/>
    </w:r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DA631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11">
    <w:name w:val="11"/>
    <w:basedOn w:val="TableNormal"/>
    <w:rsid w:val="00AF0FDB"/>
    <w:pPr>
      <w:spacing w:line="240" w:lineRule="auto"/>
    </w:pPr>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AF0FDB"/>
    <w:pPr>
      <w:tabs>
        <w:tab w:val="center" w:pos="4513"/>
        <w:tab w:val="right" w:pos="9026"/>
      </w:tabs>
      <w:spacing w:line="240" w:lineRule="auto"/>
    </w:pPr>
  </w:style>
  <w:style w:type="character" w:customStyle="1" w:styleId="HeaderChar">
    <w:name w:val="Header Char"/>
    <w:basedOn w:val="DefaultParagraphFont"/>
    <w:link w:val="Header"/>
    <w:uiPriority w:val="99"/>
    <w:rsid w:val="00AF0FDB"/>
  </w:style>
  <w:style w:type="paragraph" w:styleId="Footer">
    <w:name w:val="footer"/>
    <w:basedOn w:val="Normal"/>
    <w:link w:val="FooterChar"/>
    <w:uiPriority w:val="99"/>
    <w:unhideWhenUsed/>
    <w:rsid w:val="00AF0FDB"/>
    <w:pPr>
      <w:tabs>
        <w:tab w:val="center" w:pos="4513"/>
        <w:tab w:val="right" w:pos="9026"/>
      </w:tabs>
      <w:spacing w:line="240" w:lineRule="auto"/>
    </w:pPr>
  </w:style>
  <w:style w:type="character" w:customStyle="1" w:styleId="FooterChar">
    <w:name w:val="Footer Char"/>
    <w:basedOn w:val="DefaultParagraphFont"/>
    <w:link w:val="Footer"/>
    <w:uiPriority w:val="99"/>
    <w:rsid w:val="00AF0FDB"/>
  </w:style>
  <w:style w:type="table" w:customStyle="1" w:styleId="9">
    <w:name w:val="9"/>
    <w:basedOn w:val="TableNormal"/>
    <w:rsid w:val="00D04937"/>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rsid w:val="00D04937"/>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rsid w:val="00D04937"/>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rsid w:val="00D04937"/>
    <w:pPr>
      <w:spacing w:line="240" w:lineRule="auto"/>
    </w:p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ITKScKlywB5VPL5pHJ67ABJlKw==">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3982</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acer</cp:lastModifiedBy>
  <cp:revision>4</cp:revision>
  <dcterms:created xsi:type="dcterms:W3CDTF">2021-10-03T05:45:00Z</dcterms:created>
  <dcterms:modified xsi:type="dcterms:W3CDTF">2021-11-21T13:42:00Z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b36603190b5b403b9013cba51dc67395</vt:lpwstr>
  </property>
</Properties>
</file>