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6699" w14:textId="77777777" w:rsidR="00A7709E" w:rsidRDefault="00A7709E" w:rsidP="00A7709E">
      <w:pPr>
        <w:spacing w:after="120" w:line="360" w:lineRule="auto"/>
        <w:ind w:hanging="2"/>
        <w:jc w:val="both"/>
        <w:rPr>
          <w:rFonts w:ascii="Times New Roman" w:eastAsia="Times New Roman" w:hAnsi="Times New Roman" w:cs="Times New Roman"/>
        </w:rPr>
      </w:pPr>
    </w:p>
    <w:p w14:paraId="546332B7" w14:textId="77777777" w:rsidR="00A7709E" w:rsidRDefault="00A7709E" w:rsidP="00A7709E">
      <w:pPr>
        <w:spacing w:after="120" w:line="360" w:lineRule="auto"/>
        <w:ind w:hanging="2"/>
        <w:jc w:val="both"/>
        <w:rPr>
          <w:rFonts w:ascii="Times New Roman" w:eastAsia="Times New Roman" w:hAnsi="Times New Roman" w:cs="Times New Roman"/>
        </w:rPr>
      </w:pPr>
    </w:p>
    <w:p w14:paraId="2A409589" w14:textId="5C7A217A" w:rsidR="00A7709E" w:rsidRPr="00DB208B" w:rsidRDefault="00A7709E" w:rsidP="00A7709E">
      <w:pPr>
        <w:spacing w:after="120" w:line="360" w:lineRule="auto"/>
        <w:ind w:hanging="2"/>
        <w:jc w:val="both"/>
        <w:rPr>
          <w:rFonts w:ascii="Times New Roman" w:eastAsia="Times New Roman" w:hAnsi="Times New Roman" w:cs="Times New Roman"/>
        </w:rPr>
      </w:pPr>
      <w:r w:rsidRPr="00DB208B">
        <w:rPr>
          <w:rFonts w:ascii="Times New Roman" w:eastAsia="Times New Roman" w:hAnsi="Times New Roman" w:cs="Times New Roman"/>
        </w:rPr>
        <w:t xml:space="preserve">Dear </w:t>
      </w:r>
      <w:r w:rsidRPr="005533DB">
        <w:rPr>
          <w:rFonts w:ascii="Times New Roman" w:eastAsia="Times New Roman" w:hAnsi="Times New Roman" w:cs="Times New Roman"/>
        </w:rPr>
        <w:t>Prof. Rajendra Badgaiyan,</w:t>
      </w:r>
    </w:p>
    <w:p w14:paraId="0AB57101" w14:textId="77777777" w:rsidR="00A7709E" w:rsidRPr="00DB208B" w:rsidRDefault="00A7709E" w:rsidP="00A7709E">
      <w:pPr>
        <w:spacing w:after="120" w:line="360" w:lineRule="auto"/>
        <w:ind w:hanging="2"/>
        <w:jc w:val="both"/>
        <w:rPr>
          <w:rFonts w:ascii="Times New Roman" w:eastAsia="Times New Roman" w:hAnsi="Times New Roman" w:cs="Times New Roman"/>
        </w:rPr>
      </w:pPr>
    </w:p>
    <w:p w14:paraId="63EF59F9" w14:textId="77777777" w:rsidR="00A7709E" w:rsidRDefault="00A7709E" w:rsidP="00A7709E">
      <w:pPr>
        <w:spacing w:after="120" w:line="480" w:lineRule="auto"/>
        <w:ind w:hanging="2"/>
        <w:jc w:val="both"/>
        <w:rPr>
          <w:rFonts w:ascii="Times New Roman" w:eastAsia="Times New Roman" w:hAnsi="Times New Roman" w:cs="Times New Roman"/>
        </w:rPr>
      </w:pPr>
    </w:p>
    <w:p w14:paraId="6DBCEABC" w14:textId="5635AB09" w:rsidR="00A7709E" w:rsidRPr="00DB208B" w:rsidRDefault="00A7709E" w:rsidP="00A7709E">
      <w:pPr>
        <w:spacing w:after="120" w:line="480" w:lineRule="auto"/>
        <w:ind w:hanging="2"/>
        <w:jc w:val="both"/>
        <w:rPr>
          <w:rFonts w:ascii="Times New Roman" w:eastAsia="Times New Roman" w:hAnsi="Times New Roman" w:cs="Times New Roman"/>
          <w:b/>
        </w:rPr>
      </w:pPr>
      <w:r w:rsidRPr="00DB208B">
        <w:rPr>
          <w:rFonts w:ascii="Times New Roman" w:eastAsia="Times New Roman" w:hAnsi="Times New Roman" w:cs="Times New Roman"/>
        </w:rPr>
        <w:t xml:space="preserve">Please find attached the paper entitled </w:t>
      </w:r>
      <w:r w:rsidRPr="00DB208B">
        <w:rPr>
          <w:rFonts w:ascii="Times New Roman" w:eastAsia="Times New Roman" w:hAnsi="Times New Roman" w:cs="Times New Roman"/>
          <w:b/>
        </w:rPr>
        <w:t>“Lesser presence of negative emotions in the elderly during the COVID-19 outbreak”.</w:t>
      </w:r>
    </w:p>
    <w:p w14:paraId="0386110E" w14:textId="77777777" w:rsidR="00A7709E" w:rsidRPr="00DB208B" w:rsidRDefault="00A7709E" w:rsidP="00A7709E">
      <w:pPr>
        <w:spacing w:after="120" w:line="480" w:lineRule="auto"/>
        <w:ind w:hanging="2"/>
        <w:jc w:val="both"/>
        <w:rPr>
          <w:rFonts w:ascii="Times New Roman" w:eastAsia="Times New Roman" w:hAnsi="Times New Roman" w:cs="Times New Roman"/>
        </w:rPr>
      </w:pPr>
      <w:r>
        <w:rPr>
          <w:rFonts w:ascii="Times New Roman" w:eastAsia="Times New Roman" w:hAnsi="Times New Roman" w:cs="Times New Roman"/>
        </w:rPr>
        <w:t>W</w:t>
      </w:r>
      <w:r w:rsidRPr="00DB208B">
        <w:rPr>
          <w:rFonts w:ascii="Times New Roman" w:eastAsia="Times New Roman" w:hAnsi="Times New Roman" w:cs="Times New Roman"/>
        </w:rPr>
        <w:t xml:space="preserve">e are a group of psychiatrists and psychologists very interested in </w:t>
      </w:r>
      <w:r>
        <w:rPr>
          <w:rFonts w:ascii="Times New Roman" w:eastAsia="Times New Roman" w:hAnsi="Times New Roman" w:cs="Times New Roman"/>
        </w:rPr>
        <w:t>k</w:t>
      </w:r>
      <w:r w:rsidRPr="00DB208B">
        <w:rPr>
          <w:rFonts w:ascii="Times New Roman" w:eastAsia="Times New Roman" w:hAnsi="Times New Roman" w:cs="Times New Roman"/>
        </w:rPr>
        <w:t>nowing how different social groups and, also the general population have responded to the COVID-19 in Spain. For this reason, we designed a national online study, PsyCOVID-SanJuan-imas12, to be able to explore different emotional aspects of different vulnerable groups in response to the pandemic.</w:t>
      </w:r>
    </w:p>
    <w:p w14:paraId="49490926" w14:textId="77777777" w:rsidR="00A7709E" w:rsidRPr="00DB208B" w:rsidRDefault="00A7709E" w:rsidP="00A7709E">
      <w:pPr>
        <w:pStyle w:val="Textocomentario"/>
        <w:spacing w:after="120" w:line="480" w:lineRule="auto"/>
        <w:ind w:left="-1" w:hanging="2"/>
        <w:jc w:val="both"/>
        <w:rPr>
          <w:rFonts w:ascii="Times New Roman" w:hAnsi="Times New Roman" w:cs="Times New Roman"/>
          <w:sz w:val="22"/>
          <w:szCs w:val="22"/>
          <w:lang w:val="en-US"/>
        </w:rPr>
      </w:pPr>
      <w:r>
        <w:rPr>
          <w:rFonts w:ascii="Times New Roman" w:eastAsia="Times New Roman" w:hAnsi="Times New Roman" w:cs="Times New Roman"/>
          <w:sz w:val="22"/>
          <w:szCs w:val="22"/>
        </w:rPr>
        <w:t>W</w:t>
      </w:r>
      <w:r w:rsidRPr="00DB208B">
        <w:rPr>
          <w:rFonts w:ascii="Times New Roman" w:eastAsia="Times New Roman" w:hAnsi="Times New Roman" w:cs="Times New Roman"/>
          <w:sz w:val="22"/>
          <w:szCs w:val="22"/>
        </w:rPr>
        <w:t>e would like to present a new research with 2 objectives: first, to explore</w:t>
      </w:r>
      <w:r w:rsidRPr="00DB208B">
        <w:rPr>
          <w:rFonts w:ascii="Times New Roman" w:eastAsia="Times New Roman" w:hAnsi="Times New Roman" w:cs="Times New Roman"/>
          <w:sz w:val="22"/>
          <w:szCs w:val="22"/>
          <w:lang w:val="en-GB"/>
        </w:rPr>
        <w:t xml:space="preserve"> the differential presence of negative emotions among people over and under 60 years; and second, to study the relationship between the emotional state of older people and some environmental variables</w:t>
      </w:r>
      <w:sdt>
        <w:sdtPr>
          <w:rPr>
            <w:rFonts w:ascii="Times New Roman" w:hAnsi="Times New Roman" w:cs="Times New Roman"/>
            <w:sz w:val="22"/>
            <w:szCs w:val="22"/>
          </w:rPr>
          <w:tag w:val="goog_rdk_16"/>
          <w:id w:val="-1331442146"/>
        </w:sdtPr>
        <w:sdtEndPr>
          <w:rPr>
            <w:rFonts w:eastAsia="Times New Roman"/>
            <w:lang w:val="en-GB"/>
          </w:rPr>
        </w:sdtEndPr>
        <w:sdtContent>
          <w:r w:rsidRPr="00DB208B">
            <w:rPr>
              <w:rFonts w:ascii="Times New Roman" w:eastAsia="Times New Roman" w:hAnsi="Times New Roman" w:cs="Times New Roman"/>
              <w:sz w:val="22"/>
              <w:szCs w:val="22"/>
              <w:lang w:val="en-GB"/>
            </w:rPr>
            <w:t>: practice of regular exercise, loneliness, economic losses and use of anxiolytics</w:t>
          </w:r>
        </w:sdtContent>
      </w:sdt>
      <w:r w:rsidRPr="00DB208B">
        <w:rPr>
          <w:rFonts w:ascii="Times New Roman" w:eastAsia="Times New Roman" w:hAnsi="Times New Roman" w:cs="Times New Roman"/>
          <w:sz w:val="22"/>
          <w:szCs w:val="22"/>
          <w:lang w:val="en-GB"/>
        </w:rPr>
        <w:t>,</w:t>
      </w:r>
      <w:r w:rsidRPr="00DB208B">
        <w:rPr>
          <w:sz w:val="22"/>
          <w:szCs w:val="22"/>
        </w:rPr>
        <w:t xml:space="preserve"> </w:t>
      </w:r>
      <w:r w:rsidRPr="00DB208B">
        <w:rPr>
          <w:rFonts w:ascii="Times New Roman" w:eastAsia="Times New Roman" w:hAnsi="Times New Roman" w:cs="Times New Roman"/>
          <w:sz w:val="22"/>
          <w:szCs w:val="22"/>
          <w:lang w:val="en-GB"/>
        </w:rPr>
        <w:t xml:space="preserve">variables that in </w:t>
      </w:r>
      <w:r>
        <w:rPr>
          <w:rFonts w:ascii="Times New Roman" w:eastAsia="Times New Roman" w:hAnsi="Times New Roman" w:cs="Times New Roman"/>
          <w:sz w:val="22"/>
          <w:szCs w:val="22"/>
          <w:lang w:val="en-GB"/>
        </w:rPr>
        <w:t xml:space="preserve">a </w:t>
      </w:r>
      <w:r w:rsidRPr="00DB208B">
        <w:rPr>
          <w:rFonts w:ascii="Times New Roman" w:eastAsia="Times New Roman" w:hAnsi="Times New Roman" w:cs="Times New Roman"/>
          <w:sz w:val="22"/>
          <w:szCs w:val="22"/>
          <w:lang w:val="en-GB"/>
        </w:rPr>
        <w:t>study previously published have shown an association with the emotional impact of the pandemic.</w:t>
      </w:r>
    </w:p>
    <w:p w14:paraId="11F0C016" w14:textId="77777777" w:rsidR="00A7709E" w:rsidRPr="00DB208B" w:rsidRDefault="00A7709E" w:rsidP="00A7709E">
      <w:pPr>
        <w:spacing w:after="120" w:line="480" w:lineRule="auto"/>
        <w:ind w:hanging="2"/>
        <w:jc w:val="both"/>
        <w:rPr>
          <w:rFonts w:ascii="Times New Roman" w:eastAsia="Times New Roman" w:hAnsi="Times New Roman" w:cs="Times New Roman"/>
        </w:rPr>
      </w:pPr>
      <w:r w:rsidRPr="00DB208B">
        <w:rPr>
          <w:rFonts w:ascii="Times New Roman" w:eastAsia="Times New Roman" w:hAnsi="Times New Roman" w:cs="Times New Roman"/>
        </w:rPr>
        <w:t xml:space="preserve">We have conducted a cross-sectional study with </w:t>
      </w:r>
      <w:r w:rsidRPr="00DB208B">
        <w:rPr>
          <w:rFonts w:ascii="Times New Roman" w:hAnsi="Times New Roman" w:cs="Times New Roman"/>
        </w:rPr>
        <w:t>150 responders over or equal 60 years old and, 1489</w:t>
      </w:r>
      <w:r w:rsidRPr="00DB208B">
        <w:rPr>
          <w:rFonts w:ascii="Times New Roman" w:eastAsia="Times New Roman" w:hAnsi="Times New Roman" w:cs="Times New Roman"/>
          <w:color w:val="000000"/>
        </w:rPr>
        <w:t xml:space="preserve"> </w:t>
      </w:r>
      <w:r w:rsidRPr="00DB208B">
        <w:rPr>
          <w:rFonts w:ascii="Times New Roman" w:eastAsia="Times New Roman" w:hAnsi="Times New Roman" w:cs="Times New Roman"/>
        </w:rPr>
        <w:t>responders under 60 years old</w:t>
      </w:r>
      <w:r w:rsidRPr="00DB208B">
        <w:rPr>
          <w:rFonts w:ascii="Times New Roman" w:eastAsia="Times New Roman" w:hAnsi="Times New Roman" w:cs="Times New Roman"/>
          <w:color w:val="000000"/>
        </w:rPr>
        <w:t>. The study has been carried out during the worst peak of the SARS-CoV-2 infection in Spain.</w:t>
      </w:r>
    </w:p>
    <w:p w14:paraId="5C05D831" w14:textId="77777777" w:rsidR="00A7709E" w:rsidRPr="00DB208B" w:rsidRDefault="00A7709E" w:rsidP="00A7709E">
      <w:pPr>
        <w:spacing w:after="120" w:line="480" w:lineRule="auto"/>
        <w:ind w:hanging="2"/>
        <w:jc w:val="both"/>
        <w:rPr>
          <w:rFonts w:ascii="Times New Roman" w:eastAsia="Times New Roman" w:hAnsi="Times New Roman" w:cs="Times New Roman"/>
        </w:rPr>
      </w:pPr>
      <w:r w:rsidRPr="00DB208B">
        <w:rPr>
          <w:rFonts w:ascii="Times New Roman" w:eastAsia="Times New Roman" w:hAnsi="Times New Roman" w:cs="Times New Roman"/>
        </w:rPr>
        <w:t>To the best of our knowledge, this is the first study to investigate the pattern of emotional response shown by the elderly during the COVID-19 outbreak and has compared it with that of the very young. We believe that knowing the presence of these emotions can be of great help to design coping strategies in vulnerable groups.</w:t>
      </w:r>
    </w:p>
    <w:p w14:paraId="6743C596" w14:textId="77777777" w:rsidR="00A7709E" w:rsidRPr="00DB208B" w:rsidRDefault="00A7709E" w:rsidP="00A7709E">
      <w:pPr>
        <w:spacing w:after="120" w:line="480" w:lineRule="auto"/>
        <w:jc w:val="both"/>
        <w:rPr>
          <w:rFonts w:ascii="Times New Roman" w:eastAsia="Times New Roman" w:hAnsi="Times New Roman" w:cs="Times New Roman"/>
        </w:rPr>
      </w:pPr>
      <w:r w:rsidRPr="00DB208B">
        <w:rPr>
          <w:rFonts w:ascii="Times New Roman" w:eastAsia="Times New Roman" w:hAnsi="Times New Roman" w:cs="Times New Roman"/>
        </w:rPr>
        <w:t>We are writing to you</w:t>
      </w:r>
      <w:r w:rsidRPr="005533DB">
        <w:t xml:space="preserve"> </w:t>
      </w:r>
      <w:r w:rsidRPr="005533DB">
        <w:rPr>
          <w:rFonts w:ascii="Times New Roman" w:eastAsia="Times New Roman" w:hAnsi="Times New Roman" w:cs="Times New Roman"/>
        </w:rPr>
        <w:t xml:space="preserve">in response to your kind offer to collaborate with an article for your </w:t>
      </w:r>
      <w:r w:rsidRPr="00DB208B">
        <w:rPr>
          <w:rFonts w:ascii="Times New Roman" w:eastAsia="Times New Roman" w:hAnsi="Times New Roman" w:cs="Times New Roman"/>
        </w:rPr>
        <w:t>prestigious journal.</w:t>
      </w:r>
    </w:p>
    <w:p w14:paraId="2DFFFA03" w14:textId="77777777" w:rsidR="00A7709E" w:rsidRPr="00DB208B" w:rsidRDefault="00A7709E" w:rsidP="00A7709E">
      <w:pPr>
        <w:spacing w:after="120" w:line="480" w:lineRule="auto"/>
        <w:jc w:val="both"/>
        <w:rPr>
          <w:rFonts w:ascii="Times New Roman" w:eastAsia="Times New Roman" w:hAnsi="Times New Roman" w:cs="Times New Roman"/>
        </w:rPr>
      </w:pPr>
    </w:p>
    <w:p w14:paraId="50271BDB" w14:textId="77777777" w:rsidR="00A7709E" w:rsidRPr="00DB208B" w:rsidRDefault="00A7709E" w:rsidP="00A7709E">
      <w:pPr>
        <w:spacing w:after="120" w:line="360" w:lineRule="auto"/>
        <w:ind w:hanging="2"/>
        <w:jc w:val="both"/>
        <w:rPr>
          <w:rFonts w:ascii="Times New Roman" w:eastAsia="Times New Roman" w:hAnsi="Times New Roman" w:cs="Times New Roman"/>
        </w:rPr>
      </w:pPr>
    </w:p>
    <w:p w14:paraId="07648770" w14:textId="77777777" w:rsidR="00A7709E" w:rsidRPr="00DB208B" w:rsidRDefault="00A7709E" w:rsidP="00A7709E">
      <w:pPr>
        <w:spacing w:after="120" w:line="360" w:lineRule="auto"/>
        <w:ind w:hanging="2"/>
        <w:jc w:val="both"/>
        <w:rPr>
          <w:rFonts w:ascii="Times New Roman" w:eastAsia="Times New Roman" w:hAnsi="Times New Roman" w:cs="Times New Roman"/>
        </w:rPr>
      </w:pPr>
      <w:r w:rsidRPr="00DB208B">
        <w:rPr>
          <w:rFonts w:ascii="Times New Roman" w:eastAsia="Times New Roman" w:hAnsi="Times New Roman" w:cs="Times New Roman"/>
        </w:rPr>
        <w:t>Best regards,</w:t>
      </w:r>
    </w:p>
    <w:p w14:paraId="36AC963A" w14:textId="77777777" w:rsidR="00A7709E" w:rsidRPr="00DB208B" w:rsidRDefault="00A7709E" w:rsidP="00A7709E">
      <w:pPr>
        <w:spacing w:after="0" w:line="360" w:lineRule="auto"/>
        <w:ind w:hanging="2"/>
        <w:jc w:val="both"/>
        <w:rPr>
          <w:rFonts w:ascii="Times New Roman" w:eastAsia="Times New Roman" w:hAnsi="Times New Roman" w:cs="Times New Roman"/>
        </w:rPr>
      </w:pPr>
    </w:p>
    <w:p w14:paraId="160BEDF0" w14:textId="77777777" w:rsidR="00A7709E" w:rsidRPr="00DB208B" w:rsidRDefault="00A7709E" w:rsidP="00A7709E">
      <w:pPr>
        <w:spacing w:after="0" w:line="360" w:lineRule="auto"/>
        <w:ind w:hanging="2"/>
        <w:jc w:val="both"/>
        <w:rPr>
          <w:rFonts w:ascii="Times New Roman" w:eastAsia="Times New Roman" w:hAnsi="Times New Roman" w:cs="Times New Roman"/>
        </w:rPr>
      </w:pPr>
      <w:r w:rsidRPr="00DB208B">
        <w:rPr>
          <w:rFonts w:ascii="Times New Roman" w:eastAsia="Times New Roman" w:hAnsi="Times New Roman" w:cs="Times New Roman"/>
        </w:rPr>
        <w:t>Lorena García-Fernández M.D., Ph.D.</w:t>
      </w:r>
    </w:p>
    <w:p w14:paraId="62B3D2DF" w14:textId="77777777" w:rsidR="00A7709E" w:rsidRPr="00DB208B" w:rsidRDefault="00A7709E" w:rsidP="00A7709E">
      <w:pPr>
        <w:spacing w:after="0" w:line="360" w:lineRule="auto"/>
        <w:jc w:val="both"/>
        <w:rPr>
          <w:rFonts w:ascii="Times New Roman" w:eastAsia="Times New Roman" w:hAnsi="Times New Roman" w:cs="Times New Roman"/>
        </w:rPr>
      </w:pPr>
      <w:r w:rsidRPr="00DB208B">
        <w:rPr>
          <w:rFonts w:ascii="Times New Roman" w:eastAsia="Times New Roman" w:hAnsi="Times New Roman" w:cs="Times New Roman"/>
        </w:rPr>
        <w:t xml:space="preserve">Department of Clinical Medicine. Universidad Miguel Hernández </w:t>
      </w:r>
    </w:p>
    <w:p w14:paraId="27ADA82E" w14:textId="77777777" w:rsidR="00A7709E" w:rsidRPr="00DB208B" w:rsidRDefault="00A7709E" w:rsidP="00A7709E">
      <w:pPr>
        <w:spacing w:after="0" w:line="360" w:lineRule="auto"/>
        <w:ind w:hanging="2"/>
        <w:rPr>
          <w:rFonts w:ascii="Times New Roman" w:eastAsia="Times New Roman" w:hAnsi="Times New Roman" w:cs="Times New Roman"/>
        </w:rPr>
      </w:pPr>
      <w:r w:rsidRPr="00DB208B">
        <w:rPr>
          <w:rFonts w:ascii="Times New Roman" w:eastAsia="Times New Roman" w:hAnsi="Times New Roman" w:cs="Times New Roman"/>
        </w:rPr>
        <w:t>Hospital Universitario de San Juan, Alicante, Spain</w:t>
      </w:r>
    </w:p>
    <w:p w14:paraId="4C19A728" w14:textId="77777777" w:rsidR="00A7709E" w:rsidRPr="00DB208B" w:rsidRDefault="00A7709E" w:rsidP="00A7709E">
      <w:pPr>
        <w:shd w:val="clear" w:color="auto" w:fill="FFFFFF"/>
        <w:spacing w:after="0" w:line="360" w:lineRule="auto"/>
        <w:ind w:hanging="2"/>
        <w:rPr>
          <w:rFonts w:ascii="Times New Roman" w:eastAsia="Times New Roman" w:hAnsi="Times New Roman" w:cs="Times New Roman"/>
          <w:color w:val="222222"/>
        </w:rPr>
      </w:pPr>
    </w:p>
    <w:p w14:paraId="0F2E7716" w14:textId="77777777" w:rsidR="00A7709E" w:rsidRPr="00DB208B" w:rsidRDefault="00A7709E" w:rsidP="00A7709E">
      <w:pPr>
        <w:shd w:val="clear" w:color="auto" w:fill="FFFFFF"/>
        <w:spacing w:after="0" w:line="360" w:lineRule="auto"/>
        <w:ind w:hanging="2"/>
        <w:rPr>
          <w:rFonts w:ascii="Times New Roman" w:eastAsia="Times New Roman" w:hAnsi="Times New Roman" w:cs="Times New Roman"/>
          <w:color w:val="222222"/>
        </w:rPr>
      </w:pPr>
    </w:p>
    <w:p w14:paraId="049B3A66" w14:textId="77777777" w:rsidR="00A7709E" w:rsidRPr="00DB208B" w:rsidRDefault="00A7709E" w:rsidP="00A7709E">
      <w:pPr>
        <w:spacing w:after="120"/>
        <w:ind w:hanging="2"/>
        <w:rPr>
          <w:rFonts w:ascii="Times New Roman" w:eastAsia="Times New Roman" w:hAnsi="Times New Roman" w:cs="Times New Roman"/>
        </w:rPr>
      </w:pPr>
    </w:p>
    <w:p w14:paraId="53CB3D31" w14:textId="77777777" w:rsidR="00A7709E" w:rsidRDefault="00A7709E">
      <w:pPr>
        <w:rPr>
          <w:rFonts w:ascii="Times New Roman" w:eastAsia="Times New Roman" w:hAnsi="Times New Roman" w:cs="Times New Roman"/>
          <w:b/>
        </w:rPr>
      </w:pPr>
      <w:r>
        <w:rPr>
          <w:rFonts w:ascii="Times New Roman" w:eastAsia="Times New Roman" w:hAnsi="Times New Roman" w:cs="Times New Roman"/>
          <w:b/>
        </w:rPr>
        <w:br w:type="page"/>
      </w:r>
    </w:p>
    <w:p w14:paraId="00000001" w14:textId="702197D8" w:rsidR="00620194" w:rsidRPr="00136560" w:rsidRDefault="00F34C6B">
      <w:pPr>
        <w:spacing w:after="120" w:line="480" w:lineRule="auto"/>
        <w:jc w:val="both"/>
        <w:rPr>
          <w:rFonts w:ascii="Times New Roman" w:eastAsia="Times New Roman" w:hAnsi="Times New Roman" w:cs="Times New Roman"/>
          <w:b/>
        </w:rPr>
      </w:pPr>
      <w:r w:rsidRPr="00136560">
        <w:rPr>
          <w:rFonts w:ascii="Times New Roman" w:eastAsia="Times New Roman" w:hAnsi="Times New Roman" w:cs="Times New Roman"/>
          <w:b/>
        </w:rPr>
        <w:lastRenderedPageBreak/>
        <w:t>Lesser presence of negative emotions in older adults during the COVID-19 outbreak</w:t>
      </w:r>
    </w:p>
    <w:p w14:paraId="00000002" w14:textId="77777777" w:rsidR="00620194" w:rsidRPr="00136560" w:rsidRDefault="00620194">
      <w:pPr>
        <w:spacing w:after="120" w:line="480" w:lineRule="auto"/>
        <w:jc w:val="both"/>
        <w:rPr>
          <w:rFonts w:ascii="Times New Roman" w:eastAsia="Times New Roman" w:hAnsi="Times New Roman" w:cs="Times New Roman"/>
          <w:b/>
        </w:rPr>
      </w:pPr>
    </w:p>
    <w:p w14:paraId="00000003" w14:textId="77777777" w:rsidR="00620194" w:rsidRPr="00136560" w:rsidRDefault="00F34C6B">
      <w:pPr>
        <w:spacing w:after="120" w:line="480" w:lineRule="auto"/>
        <w:jc w:val="both"/>
        <w:rPr>
          <w:rFonts w:ascii="Times New Roman" w:eastAsia="Times New Roman" w:hAnsi="Times New Roman" w:cs="Times New Roman"/>
          <w:b/>
        </w:rPr>
      </w:pPr>
      <w:r w:rsidRPr="00136560">
        <w:rPr>
          <w:rFonts w:ascii="Times New Roman" w:eastAsia="Times New Roman" w:hAnsi="Times New Roman" w:cs="Times New Roman"/>
        </w:rPr>
        <w:t>Lorena García-Fernández</w:t>
      </w:r>
      <w:r w:rsidRPr="00136560">
        <w:rPr>
          <w:rFonts w:ascii="Times New Roman" w:eastAsia="Times New Roman" w:hAnsi="Times New Roman" w:cs="Times New Roman"/>
          <w:vertAlign w:val="superscript"/>
        </w:rPr>
        <w:t>1,2,3</w:t>
      </w:r>
      <w:r w:rsidRPr="00136560">
        <w:rPr>
          <w:rFonts w:ascii="Times New Roman" w:eastAsia="Times New Roman" w:hAnsi="Times New Roman" w:cs="Times New Roman"/>
        </w:rPr>
        <w:t xml:space="preserve"> PhD, MD, Verónica Romero-Ferreiro</w:t>
      </w:r>
      <w:r w:rsidRPr="00136560">
        <w:rPr>
          <w:rFonts w:ascii="Times New Roman" w:eastAsia="Times New Roman" w:hAnsi="Times New Roman" w:cs="Times New Roman"/>
          <w:vertAlign w:val="superscript"/>
        </w:rPr>
        <w:t>3,4,5</w:t>
      </w:r>
      <w:r w:rsidRPr="00136560">
        <w:rPr>
          <w:rFonts w:ascii="Times New Roman" w:eastAsia="Times New Roman" w:hAnsi="Times New Roman" w:cs="Times New Roman"/>
        </w:rPr>
        <w:t xml:space="preserve"> PsyD, Victoria Rodríguez</w:t>
      </w:r>
      <w:r w:rsidRPr="00136560">
        <w:rPr>
          <w:rFonts w:ascii="Times New Roman" w:eastAsia="Times New Roman" w:hAnsi="Times New Roman" w:cs="Times New Roman"/>
          <w:vertAlign w:val="superscript"/>
        </w:rPr>
        <w:t>6</w:t>
      </w:r>
      <w:r w:rsidRPr="00136560">
        <w:rPr>
          <w:rFonts w:ascii="Times New Roman" w:eastAsia="Times New Roman" w:hAnsi="Times New Roman" w:cs="Times New Roman"/>
        </w:rPr>
        <w:t xml:space="preserve"> MD, Guillermo Lahera</w:t>
      </w:r>
      <w:r w:rsidRPr="00136560">
        <w:rPr>
          <w:rFonts w:ascii="Times New Roman" w:eastAsia="Times New Roman" w:hAnsi="Times New Roman" w:cs="Times New Roman"/>
          <w:vertAlign w:val="superscript"/>
        </w:rPr>
        <w:t>3,7</w:t>
      </w:r>
      <w:r w:rsidRPr="00136560">
        <w:rPr>
          <w:rFonts w:ascii="Times New Roman" w:eastAsia="Times New Roman" w:hAnsi="Times New Roman" w:cs="Times New Roman"/>
        </w:rPr>
        <w:t xml:space="preserve"> PhD, MD, Roberto Rodriguez-Jimenez</w:t>
      </w:r>
      <w:r w:rsidRPr="00136560">
        <w:rPr>
          <w:rFonts w:ascii="Times New Roman" w:eastAsia="Times New Roman" w:hAnsi="Times New Roman" w:cs="Times New Roman"/>
          <w:vertAlign w:val="superscript"/>
        </w:rPr>
        <w:t>3,5,8</w:t>
      </w:r>
      <w:r w:rsidRPr="00136560">
        <w:rPr>
          <w:rFonts w:ascii="Times New Roman" w:eastAsia="Times New Roman" w:hAnsi="Times New Roman" w:cs="Times New Roman"/>
        </w:rPr>
        <w:t xml:space="preserve"> PhD, MD</w:t>
      </w:r>
    </w:p>
    <w:p w14:paraId="00000004" w14:textId="77777777" w:rsidR="00620194" w:rsidRPr="00136560" w:rsidRDefault="00620194">
      <w:pPr>
        <w:spacing w:after="120" w:line="480" w:lineRule="auto"/>
        <w:jc w:val="both"/>
        <w:rPr>
          <w:rFonts w:ascii="Times New Roman" w:eastAsia="Times New Roman" w:hAnsi="Times New Roman" w:cs="Times New Roman"/>
          <w:vertAlign w:val="superscript"/>
        </w:rPr>
      </w:pPr>
    </w:p>
    <w:p w14:paraId="00000005" w14:textId="77777777" w:rsidR="00620194" w:rsidRPr="00136560" w:rsidRDefault="00620194">
      <w:pPr>
        <w:spacing w:after="120" w:line="480" w:lineRule="auto"/>
        <w:ind w:right="57"/>
        <w:jc w:val="both"/>
        <w:rPr>
          <w:rFonts w:ascii="Times New Roman" w:eastAsia="Times New Roman" w:hAnsi="Times New Roman" w:cs="Times New Roman"/>
        </w:rPr>
      </w:pPr>
    </w:p>
    <w:p w14:paraId="00000006" w14:textId="77777777" w:rsidR="00620194" w:rsidRPr="00136560" w:rsidRDefault="00F34C6B">
      <w:pPr>
        <w:spacing w:after="120" w:line="480" w:lineRule="auto"/>
        <w:ind w:right="57"/>
        <w:jc w:val="both"/>
        <w:rPr>
          <w:rFonts w:ascii="Times New Roman" w:eastAsia="Times New Roman" w:hAnsi="Times New Roman" w:cs="Times New Roman"/>
          <w:vertAlign w:val="superscript"/>
        </w:rPr>
      </w:pPr>
      <w:r w:rsidRPr="00136560">
        <w:rPr>
          <w:rFonts w:ascii="Times New Roman" w:eastAsia="Times New Roman" w:hAnsi="Times New Roman" w:cs="Times New Roman"/>
        </w:rPr>
        <w:t>Author´s institutions</w:t>
      </w:r>
    </w:p>
    <w:p w14:paraId="00000007" w14:textId="77777777" w:rsidR="00620194" w:rsidRPr="00136560" w:rsidRDefault="00F34C6B">
      <w:pPr>
        <w:spacing w:after="120" w:line="480" w:lineRule="auto"/>
        <w:ind w:right="57"/>
        <w:jc w:val="both"/>
        <w:rPr>
          <w:rFonts w:ascii="Times New Roman" w:eastAsia="Times New Roman" w:hAnsi="Times New Roman" w:cs="Times New Roman"/>
          <w:vertAlign w:val="superscript"/>
        </w:rPr>
      </w:pPr>
      <w:r w:rsidRPr="00136560">
        <w:rPr>
          <w:rFonts w:ascii="Times New Roman" w:eastAsia="Times New Roman" w:hAnsi="Times New Roman" w:cs="Times New Roman"/>
        </w:rPr>
        <w:t>1. Clinical Medicine Department. Universidad Miguel Hernández, Alicante, Spain.</w:t>
      </w:r>
      <w:r w:rsidRPr="00136560">
        <w:rPr>
          <w:rFonts w:ascii="Times New Roman" w:eastAsia="Times New Roman" w:hAnsi="Times New Roman" w:cs="Times New Roman"/>
          <w:vertAlign w:val="superscript"/>
        </w:rPr>
        <w:t xml:space="preserve"> </w:t>
      </w:r>
    </w:p>
    <w:p w14:paraId="00000008"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2. Psychiatry Department. Hospital Universitario de San Juan,</w:t>
      </w:r>
      <w:r w:rsidRPr="00136560">
        <w:rPr>
          <w:rFonts w:ascii="Times New Roman" w:eastAsia="Times New Roman" w:hAnsi="Times New Roman" w:cs="Times New Roman"/>
          <w:highlight w:val="white"/>
        </w:rPr>
        <w:t xml:space="preserve"> </w:t>
      </w:r>
      <w:r w:rsidRPr="00136560">
        <w:rPr>
          <w:rFonts w:ascii="Times New Roman" w:eastAsia="Times New Roman" w:hAnsi="Times New Roman" w:cs="Times New Roman"/>
        </w:rPr>
        <w:t>Alicante, Spain.</w:t>
      </w:r>
    </w:p>
    <w:p w14:paraId="00000009"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3. CIBERSAM (Biomedical Research Networking Centre in Mental Health), Spain.</w:t>
      </w:r>
    </w:p>
    <w:p w14:paraId="0000000A"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4. Brain Mapping Unit, Instituto Pluridisciplinar. Universidad Complutense de Madrid (UCM), Madrid, Spain.</w:t>
      </w:r>
    </w:p>
    <w:p w14:paraId="0000000B"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5. Psychiatry Department. Instituto de Investigación Sanitaria Hospital 12 de Octubre (imas 12), Madrid, Spain.</w:t>
      </w:r>
    </w:p>
    <w:p w14:paraId="0000000C"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6. Department of Psychosis Studies. Institute of Psychiatry, Psychology and Neuroscience, Kings College of London, London, UK.</w:t>
      </w:r>
    </w:p>
    <w:p w14:paraId="0000000D"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7. University of Alcalá, Madrid, Spain</w:t>
      </w:r>
    </w:p>
    <w:p w14:paraId="0000000E"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8. Facultad de Medicina, Universidad Complutense de Madrid (UCM), Madrid, Spain.</w:t>
      </w:r>
    </w:p>
    <w:p w14:paraId="0000000F"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10"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11"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12"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13"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14"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b/>
        </w:rPr>
        <w:lastRenderedPageBreak/>
        <w:t xml:space="preserve">Corresponding author: </w:t>
      </w:r>
    </w:p>
    <w:p w14:paraId="00000015"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Dra. Lorena García-Fernández</w:t>
      </w:r>
    </w:p>
    <w:p w14:paraId="00000016"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17"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b/>
        </w:rPr>
        <w:t>Address:</w:t>
      </w:r>
    </w:p>
    <w:p w14:paraId="00000018"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Department of Clinical Medicine. Universidad Miguel Hernández. </w:t>
      </w:r>
    </w:p>
    <w:p w14:paraId="00000019"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Edificio Muhammad Al-Shafra. Campus de San Juan. </w:t>
      </w:r>
    </w:p>
    <w:p w14:paraId="0000001A"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Ctra. de Valencia, Km 87. 03550 San Juan. Alicante. Spain.</w:t>
      </w:r>
      <w:r w:rsidRPr="00136560">
        <w:rPr>
          <w:rFonts w:ascii="Times New Roman" w:eastAsia="Times New Roman" w:hAnsi="Times New Roman" w:cs="Times New Roman"/>
          <w:vertAlign w:val="superscript"/>
        </w:rPr>
        <w:t xml:space="preserve"> </w:t>
      </w:r>
    </w:p>
    <w:p w14:paraId="0000001B"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Tel. 34 637 371012; Fax.</w:t>
      </w:r>
      <w:r w:rsidRPr="00136560">
        <w:rPr>
          <w:rFonts w:ascii="Times New Roman" w:eastAsia="Times New Roman" w:hAnsi="Times New Roman" w:cs="Times New Roman"/>
          <w:i/>
        </w:rPr>
        <w:t xml:space="preserve"> </w:t>
      </w:r>
      <w:r w:rsidRPr="00136560">
        <w:rPr>
          <w:rFonts w:ascii="Times New Roman" w:eastAsia="Times New Roman" w:hAnsi="Times New Roman" w:cs="Times New Roman"/>
        </w:rPr>
        <w:t>34 965 919449</w:t>
      </w:r>
    </w:p>
    <w:bookmarkStart w:id="0" w:name="_heading=h.30j0zll" w:colFirst="0" w:colLast="0"/>
    <w:bookmarkEnd w:id="0"/>
    <w:p w14:paraId="0000001C"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hAnsi="Times New Roman" w:cs="Times New Roman"/>
        </w:rPr>
        <w:fldChar w:fldCharType="begin"/>
      </w:r>
      <w:r w:rsidRPr="00136560">
        <w:rPr>
          <w:rFonts w:ascii="Times New Roman" w:hAnsi="Times New Roman" w:cs="Times New Roman"/>
        </w:rPr>
        <w:instrText xml:space="preserve"> HYPERLINK "mailto:lorena.garciaf@umh.es" \h </w:instrText>
      </w:r>
      <w:r w:rsidRPr="00136560">
        <w:rPr>
          <w:rFonts w:ascii="Times New Roman" w:hAnsi="Times New Roman" w:cs="Times New Roman"/>
        </w:rPr>
        <w:fldChar w:fldCharType="separate"/>
      </w:r>
      <w:r w:rsidRPr="00136560">
        <w:rPr>
          <w:rFonts w:ascii="Times New Roman" w:eastAsia="Times New Roman" w:hAnsi="Times New Roman" w:cs="Times New Roman"/>
        </w:rPr>
        <w:t>lorena.garciaf@umh.es</w:t>
      </w:r>
      <w:r w:rsidRPr="00136560">
        <w:rPr>
          <w:rFonts w:ascii="Times New Roman" w:eastAsia="Times New Roman" w:hAnsi="Times New Roman" w:cs="Times New Roman"/>
        </w:rPr>
        <w:fldChar w:fldCharType="end"/>
      </w:r>
    </w:p>
    <w:p w14:paraId="0000001D" w14:textId="77777777" w:rsidR="00620194" w:rsidRPr="00136560" w:rsidRDefault="00620194">
      <w:pPr>
        <w:spacing w:after="120" w:line="480" w:lineRule="auto"/>
        <w:ind w:right="57"/>
        <w:jc w:val="both"/>
        <w:rPr>
          <w:rFonts w:ascii="Times New Roman" w:eastAsia="Times New Roman" w:hAnsi="Times New Roman" w:cs="Times New Roman"/>
        </w:rPr>
      </w:pPr>
    </w:p>
    <w:p w14:paraId="0000001E" w14:textId="77777777" w:rsidR="00620194" w:rsidRPr="00136560" w:rsidRDefault="00620194">
      <w:pPr>
        <w:spacing w:after="120" w:line="480" w:lineRule="auto"/>
        <w:jc w:val="both"/>
        <w:rPr>
          <w:rFonts w:ascii="Times New Roman" w:eastAsia="Times New Roman" w:hAnsi="Times New Roman" w:cs="Times New Roman"/>
          <w:b/>
          <w:sz w:val="24"/>
          <w:szCs w:val="24"/>
        </w:rPr>
      </w:pPr>
    </w:p>
    <w:p w14:paraId="0000001F" w14:textId="77777777" w:rsidR="00620194" w:rsidRPr="00136560" w:rsidRDefault="00620194">
      <w:pPr>
        <w:spacing w:after="120" w:line="480" w:lineRule="auto"/>
        <w:jc w:val="both"/>
        <w:rPr>
          <w:rFonts w:ascii="Times New Roman" w:eastAsia="Times New Roman" w:hAnsi="Times New Roman" w:cs="Times New Roman"/>
          <w:sz w:val="24"/>
          <w:szCs w:val="24"/>
        </w:rPr>
      </w:pPr>
    </w:p>
    <w:p w14:paraId="00000020" w14:textId="77777777" w:rsidR="00620194" w:rsidRPr="00136560" w:rsidRDefault="00620194">
      <w:pPr>
        <w:spacing w:after="120" w:line="480" w:lineRule="auto"/>
        <w:jc w:val="both"/>
        <w:rPr>
          <w:rFonts w:ascii="Times New Roman" w:eastAsia="Times New Roman" w:hAnsi="Times New Roman" w:cs="Times New Roman"/>
          <w:b/>
        </w:rPr>
      </w:pPr>
    </w:p>
    <w:p w14:paraId="00000021" w14:textId="77777777" w:rsidR="00620194" w:rsidRPr="00136560" w:rsidRDefault="00620194">
      <w:pPr>
        <w:spacing w:after="120" w:line="480" w:lineRule="auto"/>
        <w:jc w:val="both"/>
        <w:rPr>
          <w:rFonts w:ascii="Times New Roman" w:eastAsia="Times New Roman" w:hAnsi="Times New Roman" w:cs="Times New Roman"/>
          <w:b/>
        </w:rPr>
      </w:pPr>
    </w:p>
    <w:p w14:paraId="3E486C89" w14:textId="77777777" w:rsidR="00836793" w:rsidRPr="00136560" w:rsidRDefault="00836793">
      <w:pPr>
        <w:spacing w:after="120" w:line="480" w:lineRule="auto"/>
        <w:jc w:val="both"/>
        <w:rPr>
          <w:rFonts w:ascii="Times New Roman" w:eastAsia="Times New Roman" w:hAnsi="Times New Roman" w:cs="Times New Roman"/>
          <w:b/>
        </w:rPr>
      </w:pPr>
    </w:p>
    <w:p w14:paraId="59D2DF98" w14:textId="77777777" w:rsidR="00836793" w:rsidRPr="00136560" w:rsidRDefault="00836793">
      <w:pPr>
        <w:spacing w:after="120" w:line="480" w:lineRule="auto"/>
        <w:jc w:val="both"/>
        <w:rPr>
          <w:rFonts w:ascii="Times New Roman" w:eastAsia="Times New Roman" w:hAnsi="Times New Roman" w:cs="Times New Roman"/>
          <w:b/>
        </w:rPr>
      </w:pPr>
    </w:p>
    <w:p w14:paraId="00000022" w14:textId="3E2984A7"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b/>
        </w:rPr>
        <w:t>Running Head</w:t>
      </w:r>
      <w:r w:rsidRPr="00136560">
        <w:rPr>
          <w:rFonts w:ascii="Times New Roman" w:eastAsia="Times New Roman" w:hAnsi="Times New Roman" w:cs="Times New Roman"/>
        </w:rPr>
        <w:t>: Emotions in older adults during the COVID-19</w:t>
      </w:r>
    </w:p>
    <w:p w14:paraId="00000023" w14:textId="77777777" w:rsidR="00620194" w:rsidRPr="00136560" w:rsidRDefault="00620194">
      <w:pPr>
        <w:spacing w:after="120" w:line="480" w:lineRule="auto"/>
        <w:jc w:val="both"/>
        <w:rPr>
          <w:rFonts w:ascii="Times New Roman" w:eastAsia="Times New Roman" w:hAnsi="Times New Roman" w:cs="Times New Roman"/>
        </w:rPr>
      </w:pPr>
    </w:p>
    <w:p w14:paraId="00000024" w14:textId="77777777"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We thank all participants who have kindly responded to the survey.</w:t>
      </w:r>
    </w:p>
    <w:p w14:paraId="00000025" w14:textId="77777777"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This study has been carried out in Spain.</w:t>
      </w:r>
    </w:p>
    <w:p w14:paraId="00000026"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This research received no specific grant from any funding agency, commercial or not-for-profit sectors.</w:t>
      </w:r>
    </w:p>
    <w:p w14:paraId="00000027" w14:textId="77777777" w:rsidR="00620194" w:rsidRPr="00136560" w:rsidRDefault="00620194">
      <w:pPr>
        <w:spacing w:after="120" w:line="480" w:lineRule="auto"/>
        <w:jc w:val="both"/>
        <w:rPr>
          <w:rFonts w:ascii="Times New Roman" w:eastAsia="Times New Roman" w:hAnsi="Times New Roman" w:cs="Times New Roman"/>
        </w:rPr>
      </w:pPr>
    </w:p>
    <w:p w14:paraId="0000002A" w14:textId="2C7C109C" w:rsidR="00620194" w:rsidRPr="00136560" w:rsidRDefault="00F566BC">
      <w:pPr>
        <w:spacing w:after="120" w:line="480" w:lineRule="auto"/>
        <w:ind w:right="57"/>
        <w:jc w:val="right"/>
        <w:rPr>
          <w:rFonts w:ascii="Times New Roman" w:eastAsia="Times New Roman" w:hAnsi="Times New Roman" w:cs="Times New Roman"/>
        </w:rPr>
      </w:pPr>
      <w:r w:rsidRPr="00136560">
        <w:rPr>
          <w:rFonts w:ascii="Times New Roman" w:eastAsia="Times New Roman" w:hAnsi="Times New Roman" w:cs="Times New Roman"/>
        </w:rPr>
        <w:lastRenderedPageBreak/>
        <w:t>Word count:19</w:t>
      </w:r>
      <w:r w:rsidR="00F34C6B" w:rsidRPr="00136560">
        <w:rPr>
          <w:rFonts w:ascii="Times New Roman" w:eastAsia="Times New Roman" w:hAnsi="Times New Roman" w:cs="Times New Roman"/>
        </w:rPr>
        <w:t>0</w:t>
      </w:r>
    </w:p>
    <w:p w14:paraId="0000002B"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2C" w14:textId="77777777" w:rsidR="00620194" w:rsidRPr="00136560" w:rsidRDefault="00F34C6B">
      <w:pPr>
        <w:spacing w:after="120" w:line="480" w:lineRule="auto"/>
        <w:ind w:right="57"/>
        <w:jc w:val="both"/>
        <w:rPr>
          <w:rFonts w:ascii="Times New Roman" w:eastAsia="Times New Roman" w:hAnsi="Times New Roman" w:cs="Times New Roman"/>
          <w:b/>
        </w:rPr>
      </w:pPr>
      <w:r w:rsidRPr="00136560">
        <w:rPr>
          <w:rFonts w:ascii="Times New Roman" w:eastAsia="Times New Roman" w:hAnsi="Times New Roman" w:cs="Times New Roman"/>
          <w:b/>
        </w:rPr>
        <w:t>Abstract</w:t>
      </w:r>
    </w:p>
    <w:p w14:paraId="0000002D" w14:textId="7BF8935A" w:rsidR="00620194" w:rsidRPr="00136560" w:rsidRDefault="006C115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Background: </w:t>
      </w:r>
      <w:r w:rsidR="00F34C6B" w:rsidRPr="00136560">
        <w:rPr>
          <w:rFonts w:ascii="Times New Roman" w:eastAsia="Times New Roman" w:hAnsi="Times New Roman" w:cs="Times New Roman"/>
        </w:rPr>
        <w:t>We aimed to assess COVID-19 outbreak-related emotions in older adults, to compare them with those of younger people and, to study the relationship between emotions and practice of regular exercise, loneliness, economic losses and use of anx</w:t>
      </w:r>
      <w:r w:rsidR="00AB41F6" w:rsidRPr="00136560">
        <w:rPr>
          <w:rFonts w:ascii="Times New Roman" w:eastAsia="Times New Roman" w:hAnsi="Times New Roman" w:cs="Times New Roman"/>
        </w:rPr>
        <w:t>iolytics within the older adult</w:t>
      </w:r>
      <w:r w:rsidR="00F34C6B" w:rsidRPr="00136560">
        <w:rPr>
          <w:rFonts w:ascii="Times New Roman" w:eastAsia="Times New Roman" w:hAnsi="Times New Roman" w:cs="Times New Roman"/>
        </w:rPr>
        <w:t xml:space="preserve"> group. </w:t>
      </w:r>
    </w:p>
    <w:p w14:paraId="0000002E" w14:textId="5F21F23A" w:rsidR="00620194" w:rsidRPr="00136560" w:rsidRDefault="006C115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Methods: </w:t>
      </w:r>
      <w:r w:rsidR="00F34C6B" w:rsidRPr="00136560">
        <w:rPr>
          <w:rFonts w:ascii="Times New Roman" w:eastAsia="Times New Roman" w:hAnsi="Times New Roman" w:cs="Times New Roman"/>
        </w:rPr>
        <w:t xml:space="preserve">We conducted a cross-sectional study starting on March 29 to April 5, 2020 based on a national online survey with a total of 1639 healthy participants.  </w:t>
      </w:r>
    </w:p>
    <w:p w14:paraId="0000002F" w14:textId="0F3A64E0" w:rsidR="00620194" w:rsidRPr="00136560" w:rsidRDefault="00104F78">
      <w:pPr>
        <w:spacing w:after="120" w:line="480" w:lineRule="auto"/>
        <w:jc w:val="both"/>
        <w:rPr>
          <w:rFonts w:ascii="Times New Roman" w:eastAsia="Times New Roman" w:hAnsi="Times New Roman" w:cs="Times New Roman"/>
        </w:rPr>
      </w:pPr>
      <w:sdt>
        <w:sdtPr>
          <w:rPr>
            <w:rFonts w:ascii="Times New Roman" w:hAnsi="Times New Roman" w:cs="Times New Roman"/>
          </w:rPr>
          <w:tag w:val="goog_rdk_0"/>
          <w:id w:val="823406182"/>
        </w:sdtPr>
        <w:sdtEndPr/>
        <w:sdtContent>
          <w:r w:rsidR="006C115B" w:rsidRPr="00136560">
            <w:rPr>
              <w:rFonts w:ascii="Times New Roman" w:hAnsi="Times New Roman" w:cs="Times New Roman"/>
            </w:rPr>
            <w:t xml:space="preserve">Results: </w:t>
          </w:r>
          <w:r w:rsidR="00F34C6B" w:rsidRPr="00136560">
            <w:rPr>
              <w:rFonts w:ascii="Times New Roman" w:eastAsia="Gungsuh" w:hAnsi="Times New Roman" w:cs="Times New Roman"/>
            </w:rPr>
            <w:t xml:space="preserve">A lower percentage of people aged ≥60 years experienced any and all negative emotions compared to those &lt;60 (all </w:t>
          </w:r>
        </w:sdtContent>
      </w:sdt>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xml:space="preserve">&lt; .05). </w:t>
      </w:r>
      <w:r w:rsidR="006C115B" w:rsidRPr="00136560">
        <w:rPr>
          <w:rFonts w:ascii="Times New Roman" w:eastAsia="Times New Roman" w:hAnsi="Times New Roman" w:cs="Times New Roman"/>
        </w:rPr>
        <w:t xml:space="preserve">Older adults showed </w:t>
      </w:r>
      <w:r w:rsidR="00F34C6B" w:rsidRPr="00136560">
        <w:rPr>
          <w:rFonts w:ascii="Times New Roman" w:eastAsia="Times New Roman" w:hAnsi="Times New Roman" w:cs="Times New Roman"/>
        </w:rPr>
        <w:t>an association between income loss and anger (χ</w:t>
      </w:r>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5.09,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.024, φ</w:t>
      </w:r>
      <w:r w:rsidR="00F34C6B" w:rsidRPr="00136560">
        <w:rPr>
          <w:rFonts w:ascii="Times New Roman" w:eastAsia="Times New Roman" w:hAnsi="Times New Roman" w:cs="Times New Roman"/>
          <w:vertAlign w:val="subscript"/>
        </w:rPr>
        <w:t>c</w:t>
      </w:r>
      <w:r w:rsidR="00F34C6B" w:rsidRPr="00136560">
        <w:rPr>
          <w:rFonts w:ascii="Times New Roman" w:eastAsia="Times New Roman" w:hAnsi="Times New Roman" w:cs="Times New Roman"/>
        </w:rPr>
        <w:t xml:space="preserve"> = .19), as well as between anxiolytic substance intake and hopelessness (χ</w:t>
      </w:r>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4.46,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.035, φ</w:t>
      </w:r>
      <w:r w:rsidR="00F34C6B" w:rsidRPr="00136560">
        <w:rPr>
          <w:rFonts w:ascii="Times New Roman" w:eastAsia="Times New Roman" w:hAnsi="Times New Roman" w:cs="Times New Roman"/>
          <w:vertAlign w:val="subscript"/>
        </w:rPr>
        <w:t>c</w:t>
      </w:r>
      <w:r w:rsidR="00F34C6B" w:rsidRPr="00136560">
        <w:rPr>
          <w:rFonts w:ascii="Times New Roman" w:eastAsia="Times New Roman" w:hAnsi="Times New Roman" w:cs="Times New Roman"/>
        </w:rPr>
        <w:t xml:space="preserve"> = .17) and irritability (χ</w:t>
      </w:r>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8.19,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.004, φ</w:t>
      </w:r>
      <w:r w:rsidR="00F34C6B" w:rsidRPr="00136560">
        <w:rPr>
          <w:rFonts w:ascii="Times New Roman" w:eastAsia="Times New Roman" w:hAnsi="Times New Roman" w:cs="Times New Roman"/>
          <w:vertAlign w:val="subscript"/>
        </w:rPr>
        <w:t>c</w:t>
      </w:r>
      <w:r w:rsidR="00F34C6B" w:rsidRPr="00136560">
        <w:rPr>
          <w:rFonts w:ascii="Times New Roman" w:eastAsia="Times New Roman" w:hAnsi="Times New Roman" w:cs="Times New Roman"/>
        </w:rPr>
        <w:t xml:space="preserve"> = .24). Neither regular exercise nor loneliness have been associated with any of the emotions interviewed (all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xml:space="preserve">&gt; .05). </w:t>
      </w:r>
    </w:p>
    <w:p w14:paraId="00000030" w14:textId="0EFA4E85" w:rsidR="00620194" w:rsidRPr="00136560" w:rsidRDefault="006C115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Conclusion: </w:t>
      </w:r>
      <w:r w:rsidR="00F34C6B" w:rsidRPr="00136560">
        <w:rPr>
          <w:rFonts w:ascii="Times New Roman" w:eastAsia="Times New Roman" w:hAnsi="Times New Roman" w:cs="Times New Roman"/>
        </w:rPr>
        <w:t xml:space="preserve">The knowledge of the lesser presence of negative emotions in older adults </w:t>
      </w:r>
      <w:r w:rsidRPr="00136560">
        <w:rPr>
          <w:rFonts w:ascii="Times New Roman" w:eastAsia="Times New Roman" w:hAnsi="Times New Roman" w:cs="Times New Roman"/>
        </w:rPr>
        <w:t xml:space="preserve">might be a starting point to understand the management that this population group has developed </w:t>
      </w:r>
      <w:r w:rsidR="00F34C6B" w:rsidRPr="00136560">
        <w:rPr>
          <w:rFonts w:ascii="Times New Roman" w:eastAsia="Times New Roman" w:hAnsi="Times New Roman" w:cs="Times New Roman"/>
        </w:rPr>
        <w:t xml:space="preserve">during the pandemic to successfully soften the predicted negative emotional </w:t>
      </w:r>
      <w:sdt>
        <w:sdtPr>
          <w:rPr>
            <w:rFonts w:ascii="Times New Roman" w:hAnsi="Times New Roman" w:cs="Times New Roman"/>
          </w:rPr>
          <w:tag w:val="goog_rdk_1"/>
          <w:id w:val="1471320331"/>
        </w:sdtPr>
        <w:sdtEndPr/>
        <w:sdtContent/>
      </w:sdt>
      <w:r w:rsidR="00F34C6B" w:rsidRPr="00136560">
        <w:rPr>
          <w:rFonts w:ascii="Times New Roman" w:eastAsia="Times New Roman" w:hAnsi="Times New Roman" w:cs="Times New Roman"/>
        </w:rPr>
        <w:t>impact.</w:t>
      </w:r>
    </w:p>
    <w:p w14:paraId="00000031" w14:textId="77777777" w:rsidR="00620194" w:rsidRPr="00136560" w:rsidRDefault="00620194">
      <w:pPr>
        <w:spacing w:after="120" w:line="480" w:lineRule="auto"/>
        <w:jc w:val="both"/>
        <w:rPr>
          <w:rFonts w:ascii="Times New Roman" w:eastAsia="Times New Roman" w:hAnsi="Times New Roman" w:cs="Times New Roman"/>
        </w:rPr>
      </w:pPr>
    </w:p>
    <w:p w14:paraId="00000032" w14:textId="77777777" w:rsidR="00620194" w:rsidRPr="00136560" w:rsidRDefault="00620194">
      <w:pPr>
        <w:spacing w:after="120" w:line="480" w:lineRule="auto"/>
        <w:jc w:val="both"/>
        <w:rPr>
          <w:rFonts w:ascii="Times New Roman" w:eastAsia="Times New Roman" w:hAnsi="Times New Roman" w:cs="Times New Roman"/>
          <w:b/>
        </w:rPr>
      </w:pPr>
    </w:p>
    <w:p w14:paraId="00000033" w14:textId="77777777" w:rsidR="00620194" w:rsidRPr="00136560" w:rsidRDefault="00620194">
      <w:pPr>
        <w:spacing w:after="120" w:line="480" w:lineRule="auto"/>
        <w:jc w:val="both"/>
        <w:rPr>
          <w:rFonts w:ascii="Times New Roman" w:eastAsia="Times New Roman" w:hAnsi="Times New Roman" w:cs="Times New Roman"/>
          <w:b/>
        </w:rPr>
      </w:pPr>
    </w:p>
    <w:p w14:paraId="00000034" w14:textId="77777777" w:rsidR="00620194" w:rsidRPr="00136560" w:rsidRDefault="00620194">
      <w:pPr>
        <w:spacing w:after="120" w:line="480" w:lineRule="auto"/>
        <w:jc w:val="both"/>
        <w:rPr>
          <w:rFonts w:ascii="Times New Roman" w:eastAsia="Times New Roman" w:hAnsi="Times New Roman" w:cs="Times New Roman"/>
          <w:b/>
        </w:rPr>
      </w:pPr>
    </w:p>
    <w:p w14:paraId="00000035" w14:textId="77777777"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b/>
        </w:rPr>
        <w:t>Key words</w:t>
      </w:r>
      <w:r w:rsidRPr="00136560">
        <w:rPr>
          <w:rFonts w:ascii="Times New Roman" w:eastAsia="Times New Roman" w:hAnsi="Times New Roman" w:cs="Times New Roman"/>
          <w:b/>
          <w:i/>
        </w:rPr>
        <w:t>:</w:t>
      </w:r>
      <w:r w:rsidRPr="00136560">
        <w:rPr>
          <w:rFonts w:ascii="Times New Roman" w:eastAsia="Times New Roman" w:hAnsi="Times New Roman" w:cs="Times New Roman"/>
        </w:rPr>
        <w:t xml:space="preserve"> COVID-19, emotions, exercise, loneliness, economic losses, anxiolytics.</w:t>
      </w:r>
    </w:p>
    <w:p w14:paraId="00000036" w14:textId="77777777" w:rsidR="00620194" w:rsidRPr="00136560" w:rsidRDefault="00620194">
      <w:pPr>
        <w:spacing w:after="120" w:line="480" w:lineRule="auto"/>
        <w:jc w:val="both"/>
        <w:rPr>
          <w:rFonts w:ascii="Times New Roman" w:eastAsia="Times New Roman" w:hAnsi="Times New Roman" w:cs="Times New Roman"/>
        </w:rPr>
      </w:pPr>
    </w:p>
    <w:p w14:paraId="00000037"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39" w14:textId="693B8C6F" w:rsidR="00620194" w:rsidRPr="00136560" w:rsidRDefault="006C115B">
      <w:pPr>
        <w:spacing w:after="120" w:line="480" w:lineRule="auto"/>
        <w:ind w:right="57"/>
        <w:jc w:val="right"/>
        <w:rPr>
          <w:rFonts w:ascii="Times New Roman" w:eastAsia="Times New Roman" w:hAnsi="Times New Roman" w:cs="Times New Roman"/>
        </w:rPr>
      </w:pPr>
      <w:r w:rsidRPr="00136560">
        <w:rPr>
          <w:rFonts w:ascii="Times New Roman" w:eastAsia="Times New Roman" w:hAnsi="Times New Roman" w:cs="Times New Roman"/>
        </w:rPr>
        <w:lastRenderedPageBreak/>
        <w:t xml:space="preserve">Word count: </w:t>
      </w:r>
      <w:r w:rsidR="00A7709E">
        <w:rPr>
          <w:rFonts w:ascii="Times New Roman" w:eastAsia="Times New Roman" w:hAnsi="Times New Roman" w:cs="Times New Roman"/>
        </w:rPr>
        <w:t>1968</w:t>
      </w:r>
    </w:p>
    <w:p w14:paraId="0000003A" w14:textId="77777777" w:rsidR="00620194" w:rsidRPr="00136560" w:rsidRDefault="00620194">
      <w:pPr>
        <w:spacing w:after="120" w:line="480" w:lineRule="auto"/>
        <w:ind w:right="57"/>
        <w:jc w:val="both"/>
        <w:rPr>
          <w:rFonts w:ascii="Times New Roman" w:eastAsia="Times New Roman" w:hAnsi="Times New Roman" w:cs="Times New Roman"/>
          <w:b/>
        </w:rPr>
      </w:pPr>
    </w:p>
    <w:p w14:paraId="0000003B" w14:textId="77777777" w:rsidR="00620194" w:rsidRPr="00136560" w:rsidRDefault="00104F78">
      <w:pPr>
        <w:spacing w:after="120" w:line="480" w:lineRule="auto"/>
        <w:ind w:right="57"/>
        <w:jc w:val="both"/>
        <w:rPr>
          <w:rFonts w:ascii="Times New Roman" w:eastAsia="Times New Roman" w:hAnsi="Times New Roman" w:cs="Times New Roman"/>
          <w:b/>
        </w:rPr>
      </w:pPr>
      <w:sdt>
        <w:sdtPr>
          <w:rPr>
            <w:rFonts w:ascii="Times New Roman" w:hAnsi="Times New Roman" w:cs="Times New Roman"/>
          </w:rPr>
          <w:tag w:val="goog_rdk_2"/>
          <w:id w:val="-1015997840"/>
        </w:sdtPr>
        <w:sdtEndPr/>
        <w:sdtContent/>
      </w:sdt>
      <w:r w:rsidR="00F34C6B" w:rsidRPr="00136560">
        <w:rPr>
          <w:rFonts w:ascii="Times New Roman" w:eastAsia="Times New Roman" w:hAnsi="Times New Roman" w:cs="Times New Roman"/>
          <w:b/>
        </w:rPr>
        <w:t xml:space="preserve">Introduction </w:t>
      </w:r>
    </w:p>
    <w:p w14:paraId="0000003C" w14:textId="530DB270"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The COVID-19 outbreak has become an acute stressor that the whole world's population has been experiencing day by d</w:t>
      </w:r>
      <w:r w:rsidR="00F566BC" w:rsidRPr="00136560">
        <w:rPr>
          <w:rFonts w:ascii="Times New Roman" w:eastAsia="Times New Roman" w:hAnsi="Times New Roman" w:cs="Times New Roman"/>
        </w:rPr>
        <w:t>ay for more than a year and</w:t>
      </w:r>
      <w:r w:rsidRPr="00136560">
        <w:rPr>
          <w:rFonts w:ascii="Times New Roman" w:eastAsia="Times New Roman" w:hAnsi="Times New Roman" w:cs="Times New Roman"/>
        </w:rPr>
        <w:t xml:space="preserve"> </w:t>
      </w:r>
      <w:r w:rsidR="00836793" w:rsidRPr="00136560">
        <w:rPr>
          <w:rFonts w:ascii="Times New Roman" w:eastAsia="Times New Roman" w:hAnsi="Times New Roman" w:cs="Times New Roman"/>
        </w:rPr>
        <w:t xml:space="preserve">that </w:t>
      </w:r>
      <w:r w:rsidRPr="00136560">
        <w:rPr>
          <w:rFonts w:ascii="Times New Roman" w:eastAsia="Times New Roman" w:hAnsi="Times New Roman" w:cs="Times New Roman"/>
        </w:rPr>
        <w:t>has modified our expectations, habits and of course, our emotions.</w:t>
      </w:r>
    </w:p>
    <w:p w14:paraId="0000003D" w14:textId="7D532552"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Emotions constitute individual patterns of expressive behaviour, associated with a specific pattern of physiological activation and a specific cognitive-subjective experience or feeling</w:t>
      </w:r>
      <w:r w:rsidR="00F566BC" w:rsidRPr="00136560">
        <w:rPr>
          <w:rFonts w:ascii="Times New Roman" w:eastAsia="Times New Roman" w:hAnsi="Times New Roman" w:cs="Times New Roman"/>
        </w:rPr>
        <w:t xml:space="preserve"> [1]</w:t>
      </w:r>
      <w:r w:rsidRPr="00136560">
        <w:rPr>
          <w:rFonts w:ascii="Times New Roman" w:eastAsia="Times New Roman" w:hAnsi="Times New Roman" w:cs="Times New Roman"/>
        </w:rPr>
        <w:t>. They communicate intentions, shape behaviours, build mutual trust</w:t>
      </w:r>
      <w:r w:rsidR="00207117" w:rsidRPr="00136560">
        <w:rPr>
          <w:rFonts w:ascii="Times New Roman" w:eastAsia="Times New Roman" w:hAnsi="Times New Roman" w:cs="Times New Roman"/>
          <w:vertAlign w:val="superscript"/>
        </w:rPr>
        <w:t xml:space="preserve"> </w:t>
      </w:r>
      <w:r w:rsidR="00207117" w:rsidRPr="00136560">
        <w:rPr>
          <w:rFonts w:ascii="Times New Roman" w:eastAsia="Times New Roman" w:hAnsi="Times New Roman" w:cs="Times New Roman"/>
        </w:rPr>
        <w:t>[2]</w:t>
      </w:r>
      <w:r w:rsidRPr="00136560">
        <w:rPr>
          <w:rFonts w:ascii="Times New Roman" w:eastAsia="Times New Roman" w:hAnsi="Times New Roman" w:cs="Times New Roman"/>
        </w:rPr>
        <w:t xml:space="preserve"> and also guide thoughts and behaviours</w:t>
      </w:r>
      <w:r w:rsidR="00207117" w:rsidRPr="00136560">
        <w:rPr>
          <w:rFonts w:ascii="Times New Roman" w:eastAsia="Times New Roman" w:hAnsi="Times New Roman" w:cs="Times New Roman"/>
          <w:vertAlign w:val="superscript"/>
        </w:rPr>
        <w:t xml:space="preserve"> </w:t>
      </w:r>
      <w:r w:rsidR="00207117" w:rsidRPr="00136560">
        <w:rPr>
          <w:rFonts w:ascii="Times New Roman" w:eastAsia="Times New Roman" w:hAnsi="Times New Roman" w:cs="Times New Roman"/>
        </w:rPr>
        <w:t>[3]</w:t>
      </w:r>
      <w:r w:rsidRPr="00136560">
        <w:rPr>
          <w:rFonts w:ascii="Times New Roman" w:eastAsia="Times New Roman" w:hAnsi="Times New Roman" w:cs="Times New Roman"/>
        </w:rPr>
        <w:t>. The predominant emotional profile in a large-scale ongoing crisis, such as COVID-19, is associated with the development of coping strategies and psychological management of the event but also tentatively with an exacerbation of mental illness in vulnerable people.</w:t>
      </w:r>
    </w:p>
    <w:p w14:paraId="0000003E" w14:textId="34B77F7F" w:rsidR="00620194" w:rsidRPr="00136560" w:rsidRDefault="00F34C6B">
      <w:pPr>
        <w:spacing w:after="120" w:line="480" w:lineRule="auto"/>
        <w:jc w:val="both"/>
        <w:rPr>
          <w:rFonts w:ascii="Times New Roman" w:eastAsia="Arial" w:hAnsi="Times New Roman" w:cs="Times New Roman"/>
          <w:color w:val="000000" w:themeColor="text1"/>
          <w:highlight w:val="white"/>
        </w:rPr>
      </w:pPr>
      <w:r w:rsidRPr="00136560">
        <w:rPr>
          <w:rFonts w:ascii="Times New Roman" w:eastAsia="Times New Roman" w:hAnsi="Times New Roman" w:cs="Times New Roman"/>
          <w:color w:val="000000" w:themeColor="text1"/>
        </w:rPr>
        <w:t>Even though we are all prone to stress in such a pandemic, aging itself has been considered a prominent risk factor for severe disease and death from COVID-19</w:t>
      </w:r>
      <w:r w:rsidR="00207117" w:rsidRPr="00136560">
        <w:rPr>
          <w:rFonts w:ascii="Times New Roman" w:eastAsia="Times New Roman" w:hAnsi="Times New Roman" w:cs="Times New Roman"/>
          <w:color w:val="000000" w:themeColor="text1"/>
        </w:rPr>
        <w:t xml:space="preserve"> [4-7]</w:t>
      </w:r>
      <w:r w:rsidRPr="00136560">
        <w:rPr>
          <w:rFonts w:ascii="Times New Roman" w:eastAsia="Times New Roman" w:hAnsi="Times New Roman" w:cs="Times New Roman"/>
          <w:color w:val="000000" w:themeColor="text1"/>
        </w:rPr>
        <w:t>, however, research is controversial regarding to the emotional response of older adult</w:t>
      </w:r>
      <w:r w:rsidR="00A00FAF" w:rsidRPr="00136560">
        <w:rPr>
          <w:rFonts w:ascii="Times New Roman" w:eastAsia="Times New Roman" w:hAnsi="Times New Roman" w:cs="Times New Roman"/>
          <w:color w:val="000000" w:themeColor="text1"/>
        </w:rPr>
        <w:t xml:space="preserve">s with </w:t>
      </w:r>
      <w:r w:rsidR="00836793" w:rsidRPr="00136560">
        <w:rPr>
          <w:rFonts w:ascii="Times New Roman" w:eastAsia="Times New Roman" w:hAnsi="Times New Roman" w:cs="Times New Roman"/>
          <w:color w:val="000000" w:themeColor="text1"/>
        </w:rPr>
        <w:t xml:space="preserve">some </w:t>
      </w:r>
      <w:r w:rsidR="00A00FAF" w:rsidRPr="00136560">
        <w:rPr>
          <w:rFonts w:ascii="Times New Roman" w:eastAsia="Times New Roman" w:hAnsi="Times New Roman" w:cs="Times New Roman"/>
          <w:color w:val="000000" w:themeColor="text1"/>
        </w:rPr>
        <w:t xml:space="preserve">studies suggesting a risk for the </w:t>
      </w:r>
      <w:r w:rsidRPr="00136560">
        <w:rPr>
          <w:rFonts w:ascii="Times New Roman" w:eastAsia="Times New Roman" w:hAnsi="Times New Roman" w:cs="Times New Roman"/>
          <w:color w:val="000000" w:themeColor="text1"/>
        </w:rPr>
        <w:t>emotional well-being</w:t>
      </w:r>
      <w:r w:rsidR="00F22FF7" w:rsidRPr="00136560">
        <w:rPr>
          <w:rFonts w:ascii="Times New Roman" w:eastAsia="Times New Roman" w:hAnsi="Times New Roman" w:cs="Times New Roman"/>
          <w:color w:val="000000" w:themeColor="text1"/>
          <w:vertAlign w:val="superscript"/>
        </w:rPr>
        <w:t xml:space="preserve"> </w:t>
      </w:r>
      <w:r w:rsidR="00F22FF7" w:rsidRPr="00136560">
        <w:rPr>
          <w:rFonts w:ascii="Times New Roman" w:eastAsia="Times New Roman" w:hAnsi="Times New Roman" w:cs="Times New Roman"/>
          <w:color w:val="000000" w:themeColor="text1"/>
        </w:rPr>
        <w:t>[8]</w:t>
      </w:r>
      <w:r w:rsidRPr="00136560">
        <w:rPr>
          <w:rFonts w:ascii="Times New Roman" w:eastAsia="Times New Roman" w:hAnsi="Times New Roman" w:cs="Times New Roman"/>
          <w:color w:val="000000" w:themeColor="text1"/>
        </w:rPr>
        <w:t xml:space="preserve"> due to fear</w:t>
      </w:r>
      <w:r w:rsidR="00F22FF7" w:rsidRPr="00136560">
        <w:rPr>
          <w:rFonts w:ascii="Times New Roman" w:eastAsia="Times New Roman" w:hAnsi="Times New Roman" w:cs="Times New Roman"/>
          <w:color w:val="000000" w:themeColor="text1"/>
          <w:vertAlign w:val="superscript"/>
        </w:rPr>
        <w:t xml:space="preserve"> </w:t>
      </w:r>
      <w:r w:rsidR="00F22FF7" w:rsidRPr="00136560">
        <w:rPr>
          <w:rFonts w:ascii="Times New Roman" w:eastAsia="Times New Roman" w:hAnsi="Times New Roman" w:cs="Times New Roman"/>
          <w:color w:val="000000" w:themeColor="text1"/>
        </w:rPr>
        <w:t>[9]</w:t>
      </w:r>
      <w:r w:rsidRPr="00136560">
        <w:rPr>
          <w:rFonts w:ascii="Times New Roman" w:eastAsia="Times New Roman" w:hAnsi="Times New Roman" w:cs="Times New Roman"/>
          <w:color w:val="000000" w:themeColor="text1"/>
        </w:rPr>
        <w:t>, difficulty in adapting to technologies and isolation</w:t>
      </w:r>
      <w:r w:rsidR="00F22FF7" w:rsidRPr="00136560">
        <w:rPr>
          <w:rFonts w:ascii="Times New Roman" w:eastAsia="Times New Roman" w:hAnsi="Times New Roman" w:cs="Times New Roman"/>
          <w:color w:val="000000" w:themeColor="text1"/>
        </w:rPr>
        <w:t xml:space="preserve"> [10-11]</w:t>
      </w:r>
      <w:r w:rsidRPr="00136560">
        <w:rPr>
          <w:rFonts w:ascii="Times New Roman" w:eastAsia="Times New Roman" w:hAnsi="Times New Roman" w:cs="Times New Roman"/>
          <w:color w:val="000000" w:themeColor="text1"/>
        </w:rPr>
        <w:t xml:space="preserve"> and</w:t>
      </w:r>
      <w:r w:rsidR="00836793" w:rsidRPr="00136560">
        <w:rPr>
          <w:rFonts w:ascii="Times New Roman" w:eastAsia="Times New Roman" w:hAnsi="Times New Roman" w:cs="Times New Roman"/>
          <w:color w:val="000000" w:themeColor="text1"/>
        </w:rPr>
        <w:t>,</w:t>
      </w:r>
      <w:r w:rsidRPr="00136560">
        <w:rPr>
          <w:rFonts w:ascii="Times New Roman" w:eastAsia="Times New Roman" w:hAnsi="Times New Roman" w:cs="Times New Roman"/>
          <w:color w:val="000000" w:themeColor="text1"/>
        </w:rPr>
        <w:t xml:space="preserve"> others observing </w:t>
      </w:r>
      <w:r w:rsidRPr="00136560">
        <w:rPr>
          <w:rFonts w:ascii="Times New Roman" w:eastAsia="Arial" w:hAnsi="Times New Roman" w:cs="Times New Roman"/>
          <w:color w:val="000000" w:themeColor="text1"/>
          <w:highlight w:val="white"/>
        </w:rPr>
        <w:t>that age was negatively associated with experiencing negative emotions</w:t>
      </w:r>
      <w:r w:rsidR="00F22FF7" w:rsidRPr="00136560">
        <w:rPr>
          <w:rFonts w:ascii="Times New Roman" w:eastAsia="Arial" w:hAnsi="Times New Roman" w:cs="Times New Roman"/>
          <w:color w:val="000000" w:themeColor="text1"/>
          <w:highlight w:val="white"/>
        </w:rPr>
        <w:t xml:space="preserve"> [12]</w:t>
      </w:r>
      <w:r w:rsidRPr="00136560">
        <w:rPr>
          <w:rFonts w:ascii="Times New Roman" w:eastAsia="Arial" w:hAnsi="Times New Roman" w:cs="Times New Roman"/>
          <w:color w:val="000000" w:themeColor="text1"/>
          <w:highlight w:val="white"/>
        </w:rPr>
        <w:t xml:space="preserve"> </w:t>
      </w:r>
      <w:r w:rsidR="000C4D8D" w:rsidRPr="00136560">
        <w:rPr>
          <w:rFonts w:ascii="Times New Roman" w:eastAsia="Arial" w:hAnsi="Times New Roman" w:cs="Times New Roman"/>
          <w:color w:val="000000" w:themeColor="text1"/>
          <w:highlight w:val="white"/>
        </w:rPr>
        <w:t xml:space="preserve">and, </w:t>
      </w:r>
      <w:r w:rsidR="00A00FAF" w:rsidRPr="00136560">
        <w:rPr>
          <w:rFonts w:ascii="Times New Roman" w:eastAsia="Arial" w:hAnsi="Times New Roman" w:cs="Times New Roman"/>
          <w:color w:val="000000" w:themeColor="text1"/>
        </w:rPr>
        <w:t xml:space="preserve">positively associated with a </w:t>
      </w:r>
      <w:r w:rsidR="00A00FAF" w:rsidRPr="00136560">
        <w:rPr>
          <w:rFonts w:ascii="Times New Roman" w:eastAsia="Times New Roman" w:hAnsi="Times New Roman" w:cs="Times New Roman"/>
        </w:rPr>
        <w:t>better emotional regulation and well-being when compared to younger adults</w:t>
      </w:r>
      <w:r w:rsidR="00F22FF7" w:rsidRPr="00136560">
        <w:rPr>
          <w:rFonts w:ascii="Times New Roman" w:eastAsia="Times New Roman" w:hAnsi="Times New Roman" w:cs="Times New Roman"/>
        </w:rPr>
        <w:t xml:space="preserve"> [13]</w:t>
      </w:r>
      <w:r w:rsidR="00A00FAF" w:rsidRPr="00136560">
        <w:rPr>
          <w:rFonts w:ascii="Times New Roman" w:eastAsia="Times New Roman" w:hAnsi="Times New Roman" w:cs="Times New Roman"/>
        </w:rPr>
        <w:t xml:space="preserve">. </w:t>
      </w:r>
      <w:r w:rsidR="00B03C03" w:rsidRPr="00136560">
        <w:rPr>
          <w:rFonts w:ascii="Times New Roman" w:eastAsia="Times New Roman" w:hAnsi="Times New Roman" w:cs="Times New Roman"/>
        </w:rPr>
        <w:t xml:space="preserve"> In line with the above, research has also found that older age is </w:t>
      </w:r>
      <w:r w:rsidR="000C4D8D" w:rsidRPr="00136560">
        <w:rPr>
          <w:rFonts w:ascii="Times New Roman" w:eastAsia="Arial" w:hAnsi="Times New Roman" w:cs="Times New Roman"/>
          <w:color w:val="000000" w:themeColor="text1"/>
          <w:highlight w:val="white"/>
        </w:rPr>
        <w:t>related to</w:t>
      </w:r>
      <w:r w:rsidR="00F22FF7" w:rsidRPr="00136560">
        <w:rPr>
          <w:rFonts w:ascii="Times New Roman" w:eastAsia="Arial" w:hAnsi="Times New Roman" w:cs="Times New Roman"/>
          <w:color w:val="000000" w:themeColor="text1"/>
          <w:highlight w:val="white"/>
        </w:rPr>
        <w:t xml:space="preserve"> </w:t>
      </w:r>
      <w:r w:rsidRPr="00136560">
        <w:rPr>
          <w:rFonts w:ascii="Times New Roman" w:eastAsia="Arial" w:hAnsi="Times New Roman" w:cs="Times New Roman"/>
          <w:color w:val="000000" w:themeColor="text1"/>
          <w:highlight w:val="white"/>
        </w:rPr>
        <w:t>less stress reactivity</w:t>
      </w:r>
      <w:r w:rsidR="00F22FF7" w:rsidRPr="00136560">
        <w:rPr>
          <w:rFonts w:ascii="Times New Roman" w:eastAsia="Arial" w:hAnsi="Times New Roman" w:cs="Times New Roman"/>
          <w:color w:val="000000" w:themeColor="text1"/>
          <w:highlight w:val="white"/>
        </w:rPr>
        <w:t xml:space="preserve"> [14-15]</w:t>
      </w:r>
      <w:r w:rsidRPr="00136560">
        <w:rPr>
          <w:rFonts w:ascii="Times New Roman" w:eastAsia="Arial" w:hAnsi="Times New Roman" w:cs="Times New Roman"/>
          <w:color w:val="000000" w:themeColor="text1"/>
          <w:highlight w:val="white"/>
        </w:rPr>
        <w:t>.</w:t>
      </w:r>
      <w:r w:rsidR="000C4D8D" w:rsidRPr="00136560">
        <w:rPr>
          <w:rFonts w:ascii="Times New Roman" w:eastAsia="Arial" w:hAnsi="Times New Roman" w:cs="Times New Roman"/>
          <w:color w:val="000000" w:themeColor="text1"/>
        </w:rPr>
        <w:t xml:space="preserve"> </w:t>
      </w:r>
      <w:r w:rsidRPr="00136560">
        <w:rPr>
          <w:rFonts w:ascii="Times New Roman" w:eastAsia="Times New Roman" w:hAnsi="Times New Roman" w:cs="Times New Roman"/>
          <w:color w:val="000000" w:themeColor="text1"/>
        </w:rPr>
        <w:t>In addition, certain environmental variables have been postulated as risk (isolation, economic losses, use of anxiolytics) and protection factors (regular physical exercise) against emotional distress in older adults</w:t>
      </w:r>
      <w:r w:rsidR="00F22FF7" w:rsidRPr="00136560">
        <w:rPr>
          <w:rFonts w:ascii="Times New Roman" w:eastAsia="Times New Roman" w:hAnsi="Times New Roman" w:cs="Times New Roman"/>
          <w:color w:val="000000" w:themeColor="text1"/>
        </w:rPr>
        <w:t xml:space="preserve"> [16-20]</w:t>
      </w:r>
      <w:r w:rsidRPr="00136560">
        <w:rPr>
          <w:rFonts w:ascii="Times New Roman" w:eastAsia="Times New Roman" w:hAnsi="Times New Roman" w:cs="Times New Roman"/>
          <w:color w:val="000000" w:themeColor="text1"/>
        </w:rPr>
        <w:t>.</w:t>
      </w:r>
    </w:p>
    <w:p w14:paraId="00000040" w14:textId="33414AA1"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Nonetheless, contrary to what was expected, previous studies by o</w:t>
      </w:r>
      <w:r w:rsidR="00A00FAF" w:rsidRPr="00136560">
        <w:rPr>
          <w:rFonts w:ascii="Times New Roman" w:eastAsia="Times New Roman" w:hAnsi="Times New Roman" w:cs="Times New Roman"/>
        </w:rPr>
        <w:t>ur group found that older adults</w:t>
      </w:r>
      <w:r w:rsidRPr="00136560">
        <w:rPr>
          <w:rFonts w:ascii="Times New Roman" w:eastAsia="Times New Roman" w:hAnsi="Times New Roman" w:cs="Times New Roman"/>
        </w:rPr>
        <w:t xml:space="preserve"> have shown less emotional distress when compared to younger population</w:t>
      </w:r>
      <w:r w:rsidR="004A0C35" w:rsidRPr="00136560">
        <w:rPr>
          <w:rFonts w:ascii="Times New Roman" w:eastAsia="Times New Roman" w:hAnsi="Times New Roman" w:cs="Times New Roman"/>
          <w:vertAlign w:val="superscript"/>
        </w:rPr>
        <w:t xml:space="preserve"> </w:t>
      </w:r>
      <w:r w:rsidR="004A0C35" w:rsidRPr="00136560">
        <w:rPr>
          <w:rFonts w:ascii="Times New Roman" w:eastAsia="Times New Roman" w:hAnsi="Times New Roman" w:cs="Times New Roman"/>
        </w:rPr>
        <w:t>[21]</w:t>
      </w:r>
      <w:r w:rsidRPr="00136560">
        <w:rPr>
          <w:rFonts w:ascii="Times New Roman" w:eastAsia="Times New Roman" w:hAnsi="Times New Roman" w:cs="Times New Roman"/>
        </w:rPr>
        <w:t xml:space="preserve">. </w:t>
      </w:r>
    </w:p>
    <w:p w14:paraId="00000041" w14:textId="392B383A"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highlight w:val="white"/>
        </w:rPr>
        <w:lastRenderedPageBreak/>
        <w:t xml:space="preserve">Based on this, more emphasis should be given to </w:t>
      </w:r>
      <w:r w:rsidRPr="00136560">
        <w:rPr>
          <w:rFonts w:ascii="Times New Roman" w:eastAsia="Times New Roman" w:hAnsi="Times New Roman" w:cs="Times New Roman"/>
        </w:rPr>
        <w:t>how older adults are perceiving, internalizing and assimilating the health and social crisis consequences of the pandemic in order to ide</w:t>
      </w:r>
      <w:r w:rsidR="00836793" w:rsidRPr="00136560">
        <w:rPr>
          <w:rFonts w:ascii="Times New Roman" w:eastAsia="Times New Roman" w:hAnsi="Times New Roman" w:cs="Times New Roman"/>
        </w:rPr>
        <w:t>ntify what emotions older adults</w:t>
      </w:r>
      <w:r w:rsidRPr="00136560">
        <w:rPr>
          <w:rFonts w:ascii="Times New Roman" w:eastAsia="Times New Roman" w:hAnsi="Times New Roman" w:cs="Times New Roman"/>
        </w:rPr>
        <w:t xml:space="preserve"> are using to manage the COVID-19 </w:t>
      </w:r>
      <w:sdt>
        <w:sdtPr>
          <w:rPr>
            <w:rFonts w:ascii="Times New Roman" w:hAnsi="Times New Roman" w:cs="Times New Roman"/>
          </w:rPr>
          <w:tag w:val="goog_rdk_3"/>
          <w:id w:val="-325512248"/>
        </w:sdtPr>
        <w:sdtEndPr/>
        <w:sdtContent/>
      </w:sdt>
      <w:r w:rsidRPr="00136560">
        <w:rPr>
          <w:rFonts w:ascii="Times New Roman" w:eastAsia="Times New Roman" w:hAnsi="Times New Roman" w:cs="Times New Roman"/>
        </w:rPr>
        <w:t>outbreak.</w:t>
      </w:r>
    </w:p>
    <w:p w14:paraId="00000042" w14:textId="2F52F9AC"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color w:val="000000"/>
        </w:rPr>
      </w:pPr>
      <w:r w:rsidRPr="00136560">
        <w:rPr>
          <w:rFonts w:ascii="Times New Roman" w:eastAsia="Times New Roman" w:hAnsi="Times New Roman" w:cs="Times New Roman"/>
          <w:color w:val="000000"/>
        </w:rPr>
        <w:t>To the best of our knowledge, previous published studies exploring the e</w:t>
      </w:r>
      <w:r w:rsidR="00836793" w:rsidRPr="00136560">
        <w:rPr>
          <w:rFonts w:ascii="Times New Roman" w:eastAsia="Times New Roman" w:hAnsi="Times New Roman" w:cs="Times New Roman"/>
          <w:color w:val="000000"/>
        </w:rPr>
        <w:t>motional profile of older adults</w:t>
      </w:r>
      <w:r w:rsidRPr="00136560">
        <w:rPr>
          <w:rFonts w:ascii="Times New Roman" w:eastAsia="Times New Roman" w:hAnsi="Times New Roman" w:cs="Times New Roman"/>
          <w:color w:val="000000"/>
        </w:rPr>
        <w:t xml:space="preserve"> in the worst moment of the initial outbreak of the pandemic are scarce. Therefore, the aims of the present study are first, to explore the differential presence of emotions among older people during the worst perio</w:t>
      </w:r>
      <w:r w:rsidR="00836793" w:rsidRPr="00136560">
        <w:rPr>
          <w:rFonts w:ascii="Times New Roman" w:eastAsia="Times New Roman" w:hAnsi="Times New Roman" w:cs="Times New Roman"/>
          <w:color w:val="000000"/>
        </w:rPr>
        <w:t>d of COVID-19 outbreak in Spain</w:t>
      </w:r>
      <w:r w:rsidRPr="00136560">
        <w:rPr>
          <w:rFonts w:ascii="Times New Roman" w:eastAsia="Times New Roman" w:hAnsi="Times New Roman" w:cs="Times New Roman"/>
          <w:color w:val="000000"/>
        </w:rPr>
        <w:t xml:space="preserve"> compared with those e</w:t>
      </w:r>
      <w:r w:rsidR="00836793" w:rsidRPr="00136560">
        <w:rPr>
          <w:rFonts w:ascii="Times New Roman" w:eastAsia="Times New Roman" w:hAnsi="Times New Roman" w:cs="Times New Roman"/>
          <w:color w:val="000000"/>
        </w:rPr>
        <w:t>xperienced by</w:t>
      </w:r>
      <w:r w:rsidRPr="00136560">
        <w:rPr>
          <w:rFonts w:ascii="Times New Roman" w:eastAsia="Times New Roman" w:hAnsi="Times New Roman" w:cs="Times New Roman"/>
          <w:color w:val="000000"/>
        </w:rPr>
        <w:t xml:space="preserve"> the youngest; and second, to study the relationship between the emotional state of older people and some both protective and risky environmental variables: practicing regular exercise, loneliness, economic losses and use of anxiolytics. </w:t>
      </w:r>
    </w:p>
    <w:p w14:paraId="00000043" w14:textId="77777777" w:rsidR="00620194" w:rsidRPr="00136560" w:rsidRDefault="00620194">
      <w:pPr>
        <w:pBdr>
          <w:top w:val="nil"/>
          <w:left w:val="nil"/>
          <w:bottom w:val="nil"/>
          <w:right w:val="nil"/>
          <w:between w:val="nil"/>
        </w:pBdr>
        <w:spacing w:after="120" w:line="480" w:lineRule="auto"/>
        <w:jc w:val="both"/>
        <w:rPr>
          <w:rFonts w:ascii="Times New Roman" w:eastAsia="Times New Roman" w:hAnsi="Times New Roman" w:cs="Times New Roman"/>
          <w:color w:val="000000"/>
        </w:rPr>
      </w:pPr>
    </w:p>
    <w:p w14:paraId="00000044"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b/>
        </w:rPr>
      </w:pPr>
      <w:r w:rsidRPr="00136560">
        <w:rPr>
          <w:rFonts w:ascii="Times New Roman" w:eastAsia="Times New Roman" w:hAnsi="Times New Roman" w:cs="Times New Roman"/>
          <w:b/>
        </w:rPr>
        <w:t>Methods</w:t>
      </w:r>
    </w:p>
    <w:p w14:paraId="00000045"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b/>
          <w:i/>
        </w:rPr>
      </w:pPr>
      <w:r w:rsidRPr="00136560">
        <w:rPr>
          <w:rFonts w:ascii="Times New Roman" w:eastAsia="Times New Roman" w:hAnsi="Times New Roman" w:cs="Times New Roman"/>
          <w:b/>
          <w:i/>
        </w:rPr>
        <w:t>Participants and procedure</w:t>
      </w:r>
    </w:p>
    <w:p w14:paraId="00000046" w14:textId="70EC02B5" w:rsidR="00620194" w:rsidRPr="00136560" w:rsidRDefault="00104F78">
      <w:pPr>
        <w:pBdr>
          <w:top w:val="nil"/>
          <w:left w:val="nil"/>
          <w:bottom w:val="nil"/>
          <w:right w:val="nil"/>
          <w:between w:val="nil"/>
        </w:pBdr>
        <w:spacing w:after="120" w:line="480" w:lineRule="auto"/>
        <w:jc w:val="both"/>
        <w:rPr>
          <w:rFonts w:ascii="Times New Roman" w:eastAsia="Times New Roman" w:hAnsi="Times New Roman" w:cs="Times New Roman"/>
        </w:rPr>
      </w:pPr>
      <w:sdt>
        <w:sdtPr>
          <w:rPr>
            <w:rFonts w:ascii="Times New Roman" w:hAnsi="Times New Roman" w:cs="Times New Roman"/>
          </w:rPr>
          <w:tag w:val="goog_rdk_4"/>
          <w:id w:val="1063830017"/>
        </w:sdtPr>
        <w:sdtEndPr/>
        <w:sdtContent>
          <w:r w:rsidR="00F34C6B" w:rsidRPr="00136560">
            <w:rPr>
              <w:rFonts w:ascii="Times New Roman" w:eastAsia="Gungsuh" w:hAnsi="Times New Roman" w:cs="Times New Roman"/>
            </w:rPr>
            <w:t>A total of 150 participants over or equal 60 years old (≥60) (40.7% male) and 1489 under 60 years old (&lt;60) (31.0% male) participants compose this cross-sectional study based on a national online survey (PsyCOVID-SanJuan-imas12) carried out from March 29, 2020, to April 5, 2020, which covers the first peak of the SARS-CoV-2 infection in Spain. The questionnaire was administered applying an exponential non-discriminative snowball sampling. As part of the circulation strategy, the questionnaire was published on the hospital website, advertised in the local media and distributed by social networks to different geographic regions in Spain. For the purposes of the present study, healthcare workers (n = 866) as well as those with current or past mental illness reported (n = 205) were not included as they constitute special vulnerable subgroups</w:t>
          </w:r>
          <w:r w:rsidR="004A0C35" w:rsidRPr="00136560">
            <w:rPr>
              <w:rFonts w:ascii="Times New Roman" w:eastAsia="Gungsuh" w:hAnsi="Times New Roman" w:cs="Times New Roman"/>
            </w:rPr>
            <w:t xml:space="preserve"> [22-25]</w:t>
          </w:r>
        </w:sdtContent>
      </w:sdt>
      <w:r w:rsidR="00F34C6B" w:rsidRPr="00136560">
        <w:rPr>
          <w:rFonts w:ascii="Times New Roman" w:eastAsia="Times New Roman" w:hAnsi="Times New Roman" w:cs="Times New Roman"/>
        </w:rPr>
        <w:t>. Informed consent was provided by all survey participants. The survey was anonymous, and confidentiality of information was assured. The study was approved by the local clinical research ethics committee.</w:t>
      </w:r>
    </w:p>
    <w:p w14:paraId="00000047" w14:textId="77777777" w:rsidR="00620194" w:rsidRPr="00136560" w:rsidRDefault="00620194">
      <w:pPr>
        <w:pBdr>
          <w:top w:val="nil"/>
          <w:left w:val="nil"/>
          <w:bottom w:val="nil"/>
          <w:right w:val="nil"/>
          <w:between w:val="nil"/>
        </w:pBdr>
        <w:spacing w:after="120" w:line="480" w:lineRule="auto"/>
        <w:jc w:val="both"/>
        <w:rPr>
          <w:rFonts w:ascii="Times New Roman" w:eastAsia="Times New Roman" w:hAnsi="Times New Roman" w:cs="Times New Roman"/>
          <w:b/>
          <w:i/>
        </w:rPr>
      </w:pPr>
    </w:p>
    <w:p w14:paraId="00000048"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b/>
          <w:i/>
        </w:rPr>
      </w:pPr>
      <w:r w:rsidRPr="00136560">
        <w:rPr>
          <w:rFonts w:ascii="Times New Roman" w:eastAsia="Times New Roman" w:hAnsi="Times New Roman" w:cs="Times New Roman"/>
          <w:b/>
          <w:i/>
        </w:rPr>
        <w:lastRenderedPageBreak/>
        <w:t>Measures</w:t>
      </w:r>
    </w:p>
    <w:p w14:paraId="00000049"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Sociodemographic information on age, gender and occupation was required in the survey, as well as whether participants presented regular practice of exercise, were experiencing loneliness, understood as the loss of usual accompaniment, were suffering of income loss due to the pandemic situation and/or if they needed to increase consumption of anxiolytic substances. </w:t>
      </w:r>
    </w:p>
    <w:p w14:paraId="0000004A" w14:textId="00C018DA"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Following the methodology presented in a previous study by our group</w:t>
      </w:r>
      <w:r w:rsidR="004A0C35" w:rsidRPr="00136560">
        <w:rPr>
          <w:rFonts w:ascii="Times New Roman" w:eastAsia="Times New Roman" w:hAnsi="Times New Roman" w:cs="Times New Roman"/>
          <w:vertAlign w:val="superscript"/>
        </w:rPr>
        <w:t xml:space="preserve"> </w:t>
      </w:r>
      <w:r w:rsidR="004A0C35" w:rsidRPr="00136560">
        <w:rPr>
          <w:rFonts w:ascii="Times New Roman" w:eastAsia="Times New Roman" w:hAnsi="Times New Roman" w:cs="Times New Roman"/>
        </w:rPr>
        <w:t>[26]</w:t>
      </w:r>
      <w:r w:rsidRPr="00136560">
        <w:rPr>
          <w:rFonts w:ascii="Times New Roman" w:eastAsia="Times New Roman" w:hAnsi="Times New Roman" w:cs="Times New Roman"/>
        </w:rPr>
        <w:t xml:space="preserve">, participants were presented a list of emotional states (fear, hopelessness, sadness, uncertainty, hypochondria, irritability, intolerance, frustration, anger, and helplessness) and asked to select those that prevailed the most during this phase of the pandemic. </w:t>
      </w:r>
    </w:p>
    <w:p w14:paraId="0000004B"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The objective was not to make a list based on a specific instrument, but rather a comprehensive list able to cover the different emotions that could arise in such a unique moment.</w:t>
      </w:r>
    </w:p>
    <w:p w14:paraId="0000004C"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The presence/absence of each emotion was compared across groups using the Chi-squared test. P-values below 0.05 were considered statistically significant. The magnitude of the association was measured through Cramer’s phi (φ</w:t>
      </w:r>
      <w:r w:rsidRPr="00136560">
        <w:rPr>
          <w:rFonts w:ascii="Times New Roman" w:eastAsia="Times New Roman" w:hAnsi="Times New Roman" w:cs="Times New Roman"/>
          <w:vertAlign w:val="subscript"/>
        </w:rPr>
        <w:t>c</w:t>
      </w:r>
      <w:r w:rsidRPr="00136560">
        <w:rPr>
          <w:rFonts w:ascii="Times New Roman" w:eastAsia="Times New Roman" w:hAnsi="Times New Roman" w:cs="Times New Roman"/>
        </w:rPr>
        <w:t>).</w:t>
      </w:r>
    </w:p>
    <w:p w14:paraId="0000004D" w14:textId="77777777" w:rsidR="00620194" w:rsidRPr="00136560" w:rsidRDefault="00620194">
      <w:pPr>
        <w:pBdr>
          <w:top w:val="nil"/>
          <w:left w:val="nil"/>
          <w:bottom w:val="nil"/>
          <w:right w:val="nil"/>
          <w:between w:val="nil"/>
        </w:pBdr>
        <w:spacing w:after="120" w:line="480" w:lineRule="auto"/>
        <w:jc w:val="both"/>
        <w:rPr>
          <w:rFonts w:ascii="Times New Roman" w:eastAsia="Times New Roman" w:hAnsi="Times New Roman" w:cs="Times New Roman"/>
          <w:b/>
        </w:rPr>
      </w:pPr>
    </w:p>
    <w:p w14:paraId="0000004E" w14:textId="77777777"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b/>
        </w:rPr>
      </w:pPr>
      <w:r w:rsidRPr="00136560">
        <w:rPr>
          <w:rFonts w:ascii="Times New Roman" w:eastAsia="Times New Roman" w:hAnsi="Times New Roman" w:cs="Times New Roman"/>
          <w:b/>
        </w:rPr>
        <w:t>Results</w:t>
      </w:r>
    </w:p>
    <w:p w14:paraId="0000004F" w14:textId="77777777" w:rsidR="00620194" w:rsidRPr="00136560" w:rsidRDefault="00104F78">
      <w:pPr>
        <w:spacing w:after="120" w:line="480" w:lineRule="auto"/>
        <w:jc w:val="both"/>
        <w:rPr>
          <w:rFonts w:ascii="Times New Roman" w:eastAsia="Times New Roman" w:hAnsi="Times New Roman" w:cs="Times New Roman"/>
          <w:b/>
          <w:i/>
        </w:rPr>
      </w:pPr>
      <w:sdt>
        <w:sdtPr>
          <w:rPr>
            <w:rFonts w:ascii="Times New Roman" w:hAnsi="Times New Roman" w:cs="Times New Roman"/>
          </w:rPr>
          <w:tag w:val="goog_rdk_5"/>
          <w:id w:val="19516771"/>
        </w:sdtPr>
        <w:sdtEndPr/>
        <w:sdtContent>
          <w:r w:rsidR="00F34C6B" w:rsidRPr="00136560">
            <w:rPr>
              <w:rFonts w:ascii="Times New Roman" w:eastAsia="Gungsuh" w:hAnsi="Times New Roman" w:cs="Times New Roman"/>
              <w:b/>
              <w:i/>
            </w:rPr>
            <w:t>Comparisons of the emotional state between people ≥60 and &lt;60 years</w:t>
          </w:r>
        </w:sdtContent>
      </w:sdt>
    </w:p>
    <w:p w14:paraId="00000050" w14:textId="77777777" w:rsidR="00620194" w:rsidRPr="00136560" w:rsidRDefault="00104F78">
      <w:pPr>
        <w:spacing w:after="120" w:line="480" w:lineRule="auto"/>
        <w:jc w:val="both"/>
        <w:rPr>
          <w:rFonts w:ascii="Times New Roman" w:eastAsia="Times New Roman" w:hAnsi="Times New Roman" w:cs="Times New Roman"/>
        </w:rPr>
      </w:pPr>
      <w:sdt>
        <w:sdtPr>
          <w:rPr>
            <w:rFonts w:ascii="Times New Roman" w:hAnsi="Times New Roman" w:cs="Times New Roman"/>
          </w:rPr>
          <w:tag w:val="goog_rdk_6"/>
          <w:id w:val="-1171489219"/>
        </w:sdtPr>
        <w:sdtEndPr/>
        <w:sdtContent>
          <w:r w:rsidR="00F34C6B" w:rsidRPr="00136560">
            <w:rPr>
              <w:rFonts w:ascii="Times New Roman" w:eastAsia="Gungsuh" w:hAnsi="Times New Roman" w:cs="Times New Roman"/>
            </w:rPr>
            <w:t>For all negative emotions, percentages were higher in those under 60 years compared to people above 60 years. See Figure 1. There was a small but significant association between age and the experience of fear (&lt;60y 48.4%, ≥60y 28.7%;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21.23, </w:t>
      </w:r>
      <w:r w:rsidR="00F34C6B" w:rsidRPr="00136560">
        <w:rPr>
          <w:rFonts w:ascii="Times New Roman" w:eastAsia="Times New Roman" w:hAnsi="Times New Roman" w:cs="Times New Roman"/>
          <w:i/>
        </w:rPr>
        <w:t>p&lt;</w:t>
      </w:r>
      <w:r w:rsidR="00F34C6B" w:rsidRPr="00136560">
        <w:rPr>
          <w:rFonts w:ascii="Times New Roman" w:eastAsia="Times New Roman" w:hAnsi="Times New Roman" w:cs="Times New Roman"/>
        </w:rPr>
        <w:t xml:space="preserve"> .001,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7"/>
          <w:id w:val="1057665285"/>
        </w:sdtPr>
        <w:sdtEndPr/>
        <w:sdtContent>
          <w:r w:rsidR="00F34C6B" w:rsidRPr="00136560">
            <w:rPr>
              <w:rFonts w:ascii="Times New Roman" w:eastAsia="Gungsuh" w:hAnsi="Times New Roman" w:cs="Times New Roman"/>
            </w:rPr>
            <w:t xml:space="preserve"> = .11), hopelessness (&lt;60y 25.9%, ≥60y 9.3%;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20.33,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&lt; .001,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8"/>
          <w:id w:val="1776520694"/>
        </w:sdtPr>
        <w:sdtEndPr/>
        <w:sdtContent>
          <w:r w:rsidR="00F34C6B" w:rsidRPr="00136560">
            <w:rPr>
              <w:rFonts w:ascii="Times New Roman" w:eastAsia="Gungsuh" w:hAnsi="Times New Roman" w:cs="Times New Roman"/>
            </w:rPr>
            <w:t xml:space="preserve"> = .11), sadness (&lt;60y 67.4%, ≥60y 57.3%;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6.23,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.013,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9"/>
          <w:id w:val="1996682270"/>
        </w:sdtPr>
        <w:sdtEndPr/>
        <w:sdtContent>
          <w:r w:rsidR="00F34C6B" w:rsidRPr="00136560">
            <w:rPr>
              <w:rFonts w:ascii="Times New Roman" w:eastAsia="Gungsuh" w:hAnsi="Times New Roman" w:cs="Times New Roman"/>
            </w:rPr>
            <w:t xml:space="preserve"> = .06), uncertainty, (&lt;60y 76.5%, ≥60y 65.3%;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9.17,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.002,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10"/>
          <w:id w:val="-1711495088"/>
        </w:sdtPr>
        <w:sdtEndPr/>
        <w:sdtContent>
          <w:r w:rsidR="00F34C6B" w:rsidRPr="00136560">
            <w:rPr>
              <w:rFonts w:ascii="Times New Roman" w:eastAsia="Gungsuh" w:hAnsi="Times New Roman" w:cs="Times New Roman"/>
            </w:rPr>
            <w:t xml:space="preserve"> = .08), hypochondria (&lt;60y 14.2%, ≥60y 8.0%;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4.49,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 .034,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11"/>
          <w:id w:val="1580489513"/>
        </w:sdtPr>
        <w:sdtEndPr/>
        <w:sdtContent>
          <w:r w:rsidR="00F34C6B" w:rsidRPr="00136560">
            <w:rPr>
              <w:rFonts w:ascii="Times New Roman" w:eastAsia="Gungsuh" w:hAnsi="Times New Roman" w:cs="Times New Roman"/>
            </w:rPr>
            <w:t xml:space="preserve"> = .05), irritability (&lt;60y 42.7%, ≥60y 16.0%;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40.43,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&lt; .001,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12"/>
          <w:id w:val="2068368690"/>
        </w:sdtPr>
        <w:sdtEndPr/>
        <w:sdtContent>
          <w:r w:rsidR="00F34C6B" w:rsidRPr="00136560">
            <w:rPr>
              <w:rFonts w:ascii="Times New Roman" w:eastAsia="Gungsuh" w:hAnsi="Times New Roman" w:cs="Times New Roman"/>
            </w:rPr>
            <w:t xml:space="preserve"> = .16), intolerance (&lt;60y 8.1%, ≥60y 0.7%;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10.89,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&lt; .001,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13"/>
          <w:id w:val="1788774772"/>
        </w:sdtPr>
        <w:sdtEndPr/>
        <w:sdtContent>
          <w:r w:rsidR="00F34C6B" w:rsidRPr="00136560">
            <w:rPr>
              <w:rFonts w:ascii="Times New Roman" w:eastAsia="Gungsuh" w:hAnsi="Times New Roman" w:cs="Times New Roman"/>
            </w:rPr>
            <w:t xml:space="preserve"> = .08), frustration (&lt;60y 38.8%, ≥60y 18.0%;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25.36,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&lt; .001, φ</w:t>
      </w:r>
      <w:r w:rsidR="00F34C6B" w:rsidRPr="00136560">
        <w:rPr>
          <w:rFonts w:ascii="Times New Roman" w:eastAsia="Times New Roman" w:hAnsi="Times New Roman" w:cs="Times New Roman"/>
          <w:vertAlign w:val="subscript"/>
        </w:rPr>
        <w:t>c</w:t>
      </w:r>
      <w:sdt>
        <w:sdtPr>
          <w:rPr>
            <w:rFonts w:ascii="Times New Roman" w:hAnsi="Times New Roman" w:cs="Times New Roman"/>
          </w:rPr>
          <w:tag w:val="goog_rdk_14"/>
          <w:id w:val="2127888525"/>
        </w:sdtPr>
        <w:sdtEndPr/>
        <w:sdtContent>
          <w:r w:rsidR="00F34C6B" w:rsidRPr="00136560">
            <w:rPr>
              <w:rFonts w:ascii="Times New Roman" w:eastAsia="Gungsuh" w:hAnsi="Times New Roman" w:cs="Times New Roman"/>
            </w:rPr>
            <w:t xml:space="preserve"> = .12), and anger (&lt;60y 42.3%, ≥60y 24.0%; χ</w:t>
          </w:r>
        </w:sdtContent>
      </w:sdt>
      <w:r w:rsidR="00F34C6B" w:rsidRPr="00136560">
        <w:rPr>
          <w:rFonts w:ascii="Times New Roman" w:eastAsia="Times New Roman" w:hAnsi="Times New Roman" w:cs="Times New Roman"/>
          <w:vertAlign w:val="superscript"/>
        </w:rPr>
        <w:t>2</w:t>
      </w:r>
      <w:r w:rsidR="00F34C6B" w:rsidRPr="00136560">
        <w:rPr>
          <w:rFonts w:ascii="Times New Roman" w:eastAsia="Times New Roman" w:hAnsi="Times New Roman" w:cs="Times New Roman"/>
        </w:rPr>
        <w:t xml:space="preserve">(1)= 18.94, </w:t>
      </w:r>
      <w:r w:rsidR="00F34C6B" w:rsidRPr="00136560">
        <w:rPr>
          <w:rFonts w:ascii="Times New Roman" w:eastAsia="Times New Roman" w:hAnsi="Times New Roman" w:cs="Times New Roman"/>
          <w:i/>
        </w:rPr>
        <w:t>p</w:t>
      </w:r>
      <w:r w:rsidR="00F34C6B" w:rsidRPr="00136560">
        <w:rPr>
          <w:rFonts w:ascii="Times New Roman" w:eastAsia="Times New Roman" w:hAnsi="Times New Roman" w:cs="Times New Roman"/>
        </w:rPr>
        <w:t>&lt; .001, φ</w:t>
      </w:r>
      <w:r w:rsidR="00F34C6B" w:rsidRPr="00136560">
        <w:rPr>
          <w:rFonts w:ascii="Times New Roman" w:eastAsia="Times New Roman" w:hAnsi="Times New Roman" w:cs="Times New Roman"/>
          <w:vertAlign w:val="subscript"/>
        </w:rPr>
        <w:t>c</w:t>
      </w:r>
      <w:r w:rsidR="00F34C6B" w:rsidRPr="00136560">
        <w:rPr>
          <w:rFonts w:ascii="Times New Roman" w:eastAsia="Times New Roman" w:hAnsi="Times New Roman" w:cs="Times New Roman"/>
        </w:rPr>
        <w:t xml:space="preserve"> = .11). </w:t>
      </w:r>
    </w:p>
    <w:p w14:paraId="00000051" w14:textId="77777777" w:rsidR="00620194" w:rsidRPr="00136560" w:rsidRDefault="00620194">
      <w:pPr>
        <w:spacing w:after="120" w:line="480" w:lineRule="auto"/>
        <w:jc w:val="both"/>
        <w:rPr>
          <w:rFonts w:ascii="Times New Roman" w:eastAsia="Times New Roman" w:hAnsi="Times New Roman" w:cs="Times New Roman"/>
        </w:rPr>
      </w:pPr>
    </w:p>
    <w:p w14:paraId="00000052" w14:textId="77777777" w:rsidR="00620194" w:rsidRPr="00136560" w:rsidRDefault="00F34C6B">
      <w:pPr>
        <w:spacing w:after="120" w:line="480" w:lineRule="auto"/>
        <w:ind w:right="57"/>
        <w:jc w:val="both"/>
        <w:rPr>
          <w:rFonts w:ascii="Times New Roman" w:eastAsia="Times New Roman" w:hAnsi="Times New Roman" w:cs="Times New Roman"/>
          <w:b/>
          <w:i/>
        </w:rPr>
      </w:pPr>
      <w:r w:rsidRPr="00136560">
        <w:rPr>
          <w:rFonts w:ascii="Times New Roman" w:eastAsia="Times New Roman" w:hAnsi="Times New Roman" w:cs="Times New Roman"/>
          <w:b/>
          <w:i/>
        </w:rPr>
        <w:t>Associations between emotional state and physical exercise, loneliness, income loss and anxiolytic substances intake among the older group.</w:t>
      </w:r>
    </w:p>
    <w:p w14:paraId="00000053"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The practice of exercise was not associated with the experience of any emotional state within the group of older group; neither was associated experiencing loneliness with any of the emotions within the older group (all </w:t>
      </w:r>
      <w:r w:rsidRPr="00136560">
        <w:rPr>
          <w:rFonts w:ascii="Times New Roman" w:eastAsia="Times New Roman" w:hAnsi="Times New Roman" w:cs="Times New Roman"/>
          <w:i/>
        </w:rPr>
        <w:t>p</w:t>
      </w:r>
      <w:r w:rsidRPr="00136560">
        <w:rPr>
          <w:rFonts w:ascii="Times New Roman" w:eastAsia="Times New Roman" w:hAnsi="Times New Roman" w:cs="Times New Roman"/>
          <w:i/>
          <w:vertAlign w:val="subscript"/>
        </w:rPr>
        <w:t>s</w:t>
      </w:r>
      <w:r w:rsidRPr="00136560">
        <w:rPr>
          <w:rFonts w:ascii="Times New Roman" w:eastAsia="Times New Roman" w:hAnsi="Times New Roman" w:cs="Times New Roman"/>
        </w:rPr>
        <w:t>&gt; .05). Nonetheless, having suffered of income loss appeared positively associated with anger (χ</w:t>
      </w:r>
      <w:r w:rsidRPr="00136560">
        <w:rPr>
          <w:rFonts w:ascii="Times New Roman" w:eastAsia="Times New Roman" w:hAnsi="Times New Roman" w:cs="Times New Roman"/>
          <w:vertAlign w:val="superscript"/>
        </w:rPr>
        <w:t>2</w:t>
      </w:r>
      <w:r w:rsidRPr="00136560">
        <w:rPr>
          <w:rFonts w:ascii="Times New Roman" w:eastAsia="Times New Roman" w:hAnsi="Times New Roman" w:cs="Times New Roman"/>
        </w:rPr>
        <w:t xml:space="preserve">(1)= 5.09, </w:t>
      </w:r>
      <w:r w:rsidRPr="00136560">
        <w:rPr>
          <w:rFonts w:ascii="Times New Roman" w:eastAsia="Times New Roman" w:hAnsi="Times New Roman" w:cs="Times New Roman"/>
          <w:i/>
        </w:rPr>
        <w:t>p</w:t>
      </w:r>
      <w:r w:rsidRPr="00136560">
        <w:rPr>
          <w:rFonts w:ascii="Times New Roman" w:eastAsia="Times New Roman" w:hAnsi="Times New Roman" w:cs="Times New Roman"/>
        </w:rPr>
        <w:t>= .024, φ</w:t>
      </w:r>
      <w:r w:rsidRPr="00136560">
        <w:rPr>
          <w:rFonts w:ascii="Times New Roman" w:eastAsia="Times New Roman" w:hAnsi="Times New Roman" w:cs="Times New Roman"/>
          <w:vertAlign w:val="subscript"/>
        </w:rPr>
        <w:t>c</w:t>
      </w:r>
      <w:r w:rsidRPr="00136560">
        <w:rPr>
          <w:rFonts w:ascii="Times New Roman" w:eastAsia="Times New Roman" w:hAnsi="Times New Roman" w:cs="Times New Roman"/>
        </w:rPr>
        <w:t xml:space="preserve"> = .19). Specifically, only those who suffer from income loss experienced anger (18%). Lastly, anxiolytic substance intake was associated with hopelessness (χ</w:t>
      </w:r>
      <w:r w:rsidRPr="00136560">
        <w:rPr>
          <w:rFonts w:ascii="Times New Roman" w:eastAsia="Times New Roman" w:hAnsi="Times New Roman" w:cs="Times New Roman"/>
          <w:vertAlign w:val="superscript"/>
        </w:rPr>
        <w:t>2</w:t>
      </w:r>
      <w:r w:rsidRPr="00136560">
        <w:rPr>
          <w:rFonts w:ascii="Times New Roman" w:eastAsia="Times New Roman" w:hAnsi="Times New Roman" w:cs="Times New Roman"/>
        </w:rPr>
        <w:t xml:space="preserve">(1)= 4.46, </w:t>
      </w:r>
      <w:r w:rsidRPr="00136560">
        <w:rPr>
          <w:rFonts w:ascii="Times New Roman" w:eastAsia="Times New Roman" w:hAnsi="Times New Roman" w:cs="Times New Roman"/>
          <w:i/>
        </w:rPr>
        <w:t>p</w:t>
      </w:r>
      <w:r w:rsidRPr="00136560">
        <w:rPr>
          <w:rFonts w:ascii="Times New Roman" w:eastAsia="Times New Roman" w:hAnsi="Times New Roman" w:cs="Times New Roman"/>
        </w:rPr>
        <w:t>= .035, φ</w:t>
      </w:r>
      <w:r w:rsidRPr="00136560">
        <w:rPr>
          <w:rFonts w:ascii="Times New Roman" w:eastAsia="Times New Roman" w:hAnsi="Times New Roman" w:cs="Times New Roman"/>
          <w:vertAlign w:val="subscript"/>
        </w:rPr>
        <w:t>c</w:t>
      </w:r>
      <w:r w:rsidRPr="00136560">
        <w:rPr>
          <w:rFonts w:ascii="Times New Roman" w:eastAsia="Times New Roman" w:hAnsi="Times New Roman" w:cs="Times New Roman"/>
        </w:rPr>
        <w:t xml:space="preserve"> = .17) and irritability (χ</w:t>
      </w:r>
      <w:r w:rsidRPr="00136560">
        <w:rPr>
          <w:rFonts w:ascii="Times New Roman" w:eastAsia="Times New Roman" w:hAnsi="Times New Roman" w:cs="Times New Roman"/>
          <w:vertAlign w:val="superscript"/>
        </w:rPr>
        <w:t>2</w:t>
      </w:r>
      <w:r w:rsidRPr="00136560">
        <w:rPr>
          <w:rFonts w:ascii="Times New Roman" w:eastAsia="Times New Roman" w:hAnsi="Times New Roman" w:cs="Times New Roman"/>
        </w:rPr>
        <w:t xml:space="preserve">(1)= 8.19, </w:t>
      </w:r>
      <w:r w:rsidRPr="00136560">
        <w:rPr>
          <w:rFonts w:ascii="Times New Roman" w:eastAsia="Times New Roman" w:hAnsi="Times New Roman" w:cs="Times New Roman"/>
          <w:i/>
        </w:rPr>
        <w:t>p</w:t>
      </w:r>
      <w:r w:rsidRPr="00136560">
        <w:rPr>
          <w:rFonts w:ascii="Times New Roman" w:eastAsia="Times New Roman" w:hAnsi="Times New Roman" w:cs="Times New Roman"/>
        </w:rPr>
        <w:t>= .004, φ</w:t>
      </w:r>
      <w:r w:rsidRPr="00136560">
        <w:rPr>
          <w:rFonts w:ascii="Times New Roman" w:eastAsia="Times New Roman" w:hAnsi="Times New Roman" w:cs="Times New Roman"/>
          <w:vertAlign w:val="subscript"/>
        </w:rPr>
        <w:t>c</w:t>
      </w:r>
      <w:r w:rsidRPr="00136560">
        <w:rPr>
          <w:rFonts w:ascii="Times New Roman" w:eastAsia="Times New Roman" w:hAnsi="Times New Roman" w:cs="Times New Roman"/>
        </w:rPr>
        <w:t xml:space="preserve"> = .24). Specifically, an increase in anxiolytic intake was observed in all those feeling hopelessness (8%) or irritability (13%).</w:t>
      </w:r>
    </w:p>
    <w:p w14:paraId="00000054" w14:textId="77777777" w:rsidR="00620194" w:rsidRPr="00136560" w:rsidRDefault="00620194">
      <w:pPr>
        <w:spacing w:after="120" w:line="480" w:lineRule="auto"/>
        <w:jc w:val="both"/>
        <w:rPr>
          <w:rFonts w:ascii="Times New Roman" w:eastAsia="Times New Roman" w:hAnsi="Times New Roman" w:cs="Times New Roman"/>
        </w:rPr>
      </w:pPr>
    </w:p>
    <w:p w14:paraId="00000055" w14:textId="77777777" w:rsidR="00620194" w:rsidRPr="00136560" w:rsidRDefault="00104F78">
      <w:pPr>
        <w:spacing w:after="120" w:line="480" w:lineRule="auto"/>
        <w:jc w:val="both"/>
        <w:rPr>
          <w:rFonts w:ascii="Times New Roman" w:eastAsia="Times New Roman" w:hAnsi="Times New Roman" w:cs="Times New Roman"/>
          <w:b/>
        </w:rPr>
      </w:pPr>
      <w:sdt>
        <w:sdtPr>
          <w:rPr>
            <w:rFonts w:ascii="Times New Roman" w:hAnsi="Times New Roman" w:cs="Times New Roman"/>
          </w:rPr>
          <w:tag w:val="goog_rdk_15"/>
          <w:id w:val="1795869302"/>
        </w:sdtPr>
        <w:sdtEndPr/>
        <w:sdtContent/>
      </w:sdt>
      <w:r w:rsidR="00F34C6B" w:rsidRPr="00136560">
        <w:rPr>
          <w:rFonts w:ascii="Times New Roman" w:eastAsia="Times New Roman" w:hAnsi="Times New Roman" w:cs="Times New Roman"/>
          <w:b/>
        </w:rPr>
        <w:t>Discussion</w:t>
      </w:r>
    </w:p>
    <w:p w14:paraId="00000056" w14:textId="62BDAB7C"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The COVID-19 pandemic has become a unique stressor wit</w:t>
      </w:r>
      <w:r w:rsidR="00AA6B89" w:rsidRPr="00136560">
        <w:rPr>
          <w:rFonts w:ascii="Times New Roman" w:eastAsia="Times New Roman" w:hAnsi="Times New Roman" w:cs="Times New Roman"/>
        </w:rPr>
        <w:t>h a worldwide impact, leading</w:t>
      </w:r>
      <w:r w:rsidRPr="00136560">
        <w:rPr>
          <w:rFonts w:ascii="Times New Roman" w:eastAsia="Times New Roman" w:hAnsi="Times New Roman" w:cs="Times New Roman"/>
        </w:rPr>
        <w:t xml:space="preserve"> some media to begin to compare it with the devastating 1918 Spanish flu. Research has confirmed that the greate</w:t>
      </w:r>
      <w:r w:rsidR="00B03C03" w:rsidRPr="00136560">
        <w:rPr>
          <w:rFonts w:ascii="Times New Roman" w:eastAsia="Times New Roman" w:hAnsi="Times New Roman" w:cs="Times New Roman"/>
        </w:rPr>
        <w:t>st increase in mortality risk has been</w:t>
      </w:r>
      <w:r w:rsidRPr="00136560">
        <w:rPr>
          <w:rFonts w:ascii="Times New Roman" w:eastAsia="Times New Roman" w:hAnsi="Times New Roman" w:cs="Times New Roman"/>
        </w:rPr>
        <w:t xml:space="preserve"> observed in patients over 60 years in all affected countries</w:t>
      </w:r>
      <w:r w:rsidR="004A0C35" w:rsidRPr="00136560">
        <w:rPr>
          <w:rFonts w:ascii="Times New Roman" w:eastAsia="Times New Roman" w:hAnsi="Times New Roman" w:cs="Times New Roman"/>
          <w:vertAlign w:val="superscript"/>
        </w:rPr>
        <w:t xml:space="preserve"> </w:t>
      </w:r>
      <w:r w:rsidR="004A0C35" w:rsidRPr="00136560">
        <w:rPr>
          <w:rFonts w:ascii="Times New Roman" w:eastAsia="Times New Roman" w:hAnsi="Times New Roman" w:cs="Times New Roman"/>
        </w:rPr>
        <w:t>[27]</w:t>
      </w:r>
      <w:r w:rsidR="00B03C03" w:rsidRPr="00136560">
        <w:rPr>
          <w:rFonts w:ascii="Times New Roman" w:eastAsia="Times New Roman" w:hAnsi="Times New Roman" w:cs="Times New Roman"/>
        </w:rPr>
        <w:t>,</w:t>
      </w:r>
      <w:r w:rsidR="00B03C03" w:rsidRPr="00136560">
        <w:rPr>
          <w:rFonts w:ascii="Times New Roman" w:eastAsia="Times New Roman" w:hAnsi="Times New Roman" w:cs="Times New Roman"/>
          <w:vertAlign w:val="superscript"/>
        </w:rPr>
        <w:t xml:space="preserve"> </w:t>
      </w:r>
      <w:r w:rsidR="00B03C03" w:rsidRPr="00136560">
        <w:rPr>
          <w:rFonts w:ascii="Times New Roman" w:eastAsia="Times New Roman" w:hAnsi="Times New Roman" w:cs="Times New Roman"/>
        </w:rPr>
        <w:t>especially in the initial moment</w:t>
      </w:r>
      <w:r w:rsidRPr="00136560">
        <w:rPr>
          <w:rFonts w:ascii="Times New Roman" w:eastAsia="Times New Roman" w:hAnsi="Times New Roman" w:cs="Times New Roman"/>
        </w:rPr>
        <w:t xml:space="preserve">. In addition, </w:t>
      </w:r>
      <w:r w:rsidR="00B03C03" w:rsidRPr="00136560">
        <w:rPr>
          <w:rFonts w:ascii="Times New Roman" w:eastAsia="Times New Roman" w:hAnsi="Times New Roman" w:cs="Times New Roman"/>
        </w:rPr>
        <w:t xml:space="preserve">older adults </w:t>
      </w:r>
      <w:r w:rsidRPr="00136560">
        <w:rPr>
          <w:rFonts w:ascii="Times New Roman" w:eastAsia="Times New Roman" w:hAnsi="Times New Roman" w:cs="Times New Roman"/>
        </w:rPr>
        <w:t>have shown more severe complications, disruptions in daily routines and access to care and isolation during the pandemic</w:t>
      </w:r>
      <w:r w:rsidR="004A0C35" w:rsidRPr="00136560">
        <w:rPr>
          <w:rFonts w:ascii="Times New Roman" w:eastAsia="Times New Roman" w:hAnsi="Times New Roman" w:cs="Times New Roman"/>
          <w:vertAlign w:val="superscript"/>
        </w:rPr>
        <w:t xml:space="preserve"> </w:t>
      </w:r>
      <w:r w:rsidR="004A0C35" w:rsidRPr="00136560">
        <w:rPr>
          <w:rFonts w:ascii="Times New Roman" w:eastAsia="Times New Roman" w:hAnsi="Times New Roman" w:cs="Times New Roman"/>
        </w:rPr>
        <w:t>[28]</w:t>
      </w:r>
      <w:r w:rsidRPr="00136560">
        <w:rPr>
          <w:rFonts w:ascii="Times New Roman" w:eastAsia="Times New Roman" w:hAnsi="Times New Roman" w:cs="Times New Roman"/>
        </w:rPr>
        <w:t xml:space="preserve">. Notwithstanding, studies from different countries have shown that despite </w:t>
      </w:r>
      <w:r w:rsidR="00B03C03" w:rsidRPr="00136560">
        <w:rPr>
          <w:rFonts w:ascii="Times New Roman" w:eastAsia="Times New Roman" w:hAnsi="Times New Roman" w:cs="Times New Roman"/>
        </w:rPr>
        <w:t xml:space="preserve">the </w:t>
      </w:r>
      <w:r w:rsidRPr="00136560">
        <w:rPr>
          <w:rFonts w:ascii="Times New Roman" w:eastAsia="Times New Roman" w:hAnsi="Times New Roman" w:cs="Times New Roman"/>
        </w:rPr>
        <w:t xml:space="preserve">greater somatic vulnerability, the emotional consequences have not been as severe </w:t>
      </w:r>
      <w:r w:rsidR="00B03C03" w:rsidRPr="00136560">
        <w:rPr>
          <w:rFonts w:ascii="Times New Roman" w:eastAsia="Times New Roman" w:hAnsi="Times New Roman" w:cs="Times New Roman"/>
        </w:rPr>
        <w:t xml:space="preserve">as expected </w:t>
      </w:r>
      <w:r w:rsidRPr="00136560">
        <w:rPr>
          <w:rFonts w:ascii="Times New Roman" w:eastAsia="Times New Roman" w:hAnsi="Times New Roman" w:cs="Times New Roman"/>
        </w:rPr>
        <w:t>compared to the younger population, at least during the first and so far the worst peak of the COVID-19 pandemic</w:t>
      </w:r>
      <w:r w:rsidR="004A0C35" w:rsidRPr="00136560">
        <w:rPr>
          <w:rFonts w:ascii="Times New Roman" w:eastAsia="Times New Roman" w:hAnsi="Times New Roman" w:cs="Times New Roman"/>
          <w:vertAlign w:val="superscript"/>
        </w:rPr>
        <w:t xml:space="preserve"> </w:t>
      </w:r>
      <w:r w:rsidR="004A0C35" w:rsidRPr="00136560">
        <w:rPr>
          <w:rFonts w:ascii="Times New Roman" w:eastAsia="Times New Roman" w:hAnsi="Times New Roman" w:cs="Times New Roman"/>
        </w:rPr>
        <w:t>[28-29]</w:t>
      </w:r>
      <w:r w:rsidRPr="00136560">
        <w:rPr>
          <w:rFonts w:ascii="Times New Roman" w:eastAsia="Times New Roman" w:hAnsi="Times New Roman" w:cs="Times New Roman"/>
        </w:rPr>
        <w:t xml:space="preserve">. Thus, the purpose of this study was to explore the feelings and predominant negative emotions presented at the highest peak of the pandemic in Spain in order to disentangle if those experienced differ between people over and under 60 years old; and if some explored environmental variables could be partly </w:t>
      </w:r>
      <w:r w:rsidR="00B03C03" w:rsidRPr="00136560">
        <w:rPr>
          <w:rFonts w:ascii="Times New Roman" w:eastAsia="Times New Roman" w:hAnsi="Times New Roman" w:cs="Times New Roman"/>
        </w:rPr>
        <w:t>related to these emotions. Overall, t</w:t>
      </w:r>
      <w:r w:rsidRPr="00136560">
        <w:rPr>
          <w:rFonts w:ascii="Times New Roman" w:eastAsia="Times New Roman" w:hAnsi="Times New Roman" w:cs="Times New Roman"/>
        </w:rPr>
        <w:t xml:space="preserve">he results obtained </w:t>
      </w:r>
      <w:r w:rsidRPr="00136560">
        <w:rPr>
          <w:rFonts w:ascii="Times New Roman" w:eastAsia="Times New Roman" w:hAnsi="Times New Roman" w:cs="Times New Roman"/>
        </w:rPr>
        <w:lastRenderedPageBreak/>
        <w:t>indicate that a sm</w:t>
      </w:r>
      <w:r w:rsidR="00B03C03" w:rsidRPr="00136560">
        <w:rPr>
          <w:rFonts w:ascii="Times New Roman" w:eastAsia="Times New Roman" w:hAnsi="Times New Roman" w:cs="Times New Roman"/>
        </w:rPr>
        <w:t>aller proportion of older adults</w:t>
      </w:r>
      <w:r w:rsidRPr="00136560">
        <w:rPr>
          <w:rFonts w:ascii="Times New Roman" w:eastAsia="Times New Roman" w:hAnsi="Times New Roman" w:cs="Times New Roman"/>
        </w:rPr>
        <w:t xml:space="preserve"> have experienced negative emotions when compared to the younger during the first peak of COVID-19 in Spain.</w:t>
      </w:r>
    </w:p>
    <w:p w14:paraId="00000057" w14:textId="201DF9F0"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These results are consistent with the lower rates of anxiety, depression and acute stress </w:t>
      </w:r>
      <w:r w:rsidR="00B03C03" w:rsidRPr="00136560">
        <w:rPr>
          <w:rFonts w:ascii="Times New Roman" w:eastAsia="Times New Roman" w:hAnsi="Times New Roman" w:cs="Times New Roman"/>
        </w:rPr>
        <w:t xml:space="preserve">previously </w:t>
      </w:r>
      <w:r w:rsidRPr="00136560">
        <w:rPr>
          <w:rFonts w:ascii="Times New Roman" w:eastAsia="Times New Roman" w:hAnsi="Times New Roman" w:cs="Times New Roman"/>
        </w:rPr>
        <w:t>reported in older adults by our group</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[21]</w:t>
      </w:r>
      <w:r w:rsidRPr="00136560">
        <w:rPr>
          <w:rFonts w:ascii="Times New Roman" w:eastAsia="Times New Roman" w:hAnsi="Times New Roman" w:cs="Times New Roman"/>
        </w:rPr>
        <w:t xml:space="preserve"> and also other research groups</w:t>
      </w:r>
      <w:r w:rsidR="004A0C35" w:rsidRPr="00136560">
        <w:rPr>
          <w:rFonts w:ascii="Times New Roman" w:eastAsia="Times New Roman" w:hAnsi="Times New Roman" w:cs="Times New Roman"/>
          <w:vertAlign w:val="superscript"/>
        </w:rPr>
        <w:t xml:space="preserve"> </w:t>
      </w:r>
      <w:r w:rsidR="004A0C35" w:rsidRPr="00136560">
        <w:rPr>
          <w:rFonts w:ascii="Times New Roman" w:eastAsia="Times New Roman" w:hAnsi="Times New Roman" w:cs="Times New Roman"/>
        </w:rPr>
        <w:t>[30]</w:t>
      </w:r>
      <w:r w:rsidRPr="00136560">
        <w:rPr>
          <w:rFonts w:ascii="Times New Roman" w:eastAsia="Times New Roman" w:hAnsi="Times New Roman" w:cs="Times New Roman"/>
        </w:rPr>
        <w:t xml:space="preserve"> in Spain, as well as in </w:t>
      </w:r>
      <w:r w:rsidR="00B03C03" w:rsidRPr="00136560">
        <w:rPr>
          <w:rFonts w:ascii="Times New Roman" w:eastAsia="Times New Roman" w:hAnsi="Times New Roman" w:cs="Times New Roman"/>
        </w:rPr>
        <w:t>other countries</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[31-32]</w:t>
      </w:r>
      <w:r w:rsidRPr="00136560">
        <w:rPr>
          <w:rFonts w:ascii="Times New Roman" w:eastAsia="Times New Roman" w:hAnsi="Times New Roman" w:cs="Times New Roman"/>
        </w:rPr>
        <w:t>. Moreover, evidence suggests that older adults as a group may be more resilient to the adverse effects from the pandemic, and it is noteworthy that emotions may have played a fundamental role. Emotions are conceived as responses to appraisals or interpretations of events</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[33]</w:t>
      </w:r>
      <w:r w:rsidRPr="00136560">
        <w:rPr>
          <w:rFonts w:ascii="Times New Roman" w:eastAsia="Times New Roman" w:hAnsi="Times New Roman" w:cs="Times New Roman"/>
        </w:rPr>
        <w:t xml:space="preserve"> that elicit and coordinate changes in cognition, behaviour and subjective experience</w:t>
      </w:r>
      <w:r w:rsidR="0041693F" w:rsidRPr="00136560">
        <w:rPr>
          <w:rFonts w:ascii="Times New Roman" w:eastAsia="Times New Roman" w:hAnsi="Times New Roman" w:cs="Times New Roman"/>
        </w:rPr>
        <w:t xml:space="preserve"> [34-35]</w:t>
      </w:r>
      <w:r w:rsidRPr="00136560">
        <w:rPr>
          <w:rFonts w:ascii="Times New Roman" w:eastAsia="Times New Roman" w:hAnsi="Times New Roman" w:cs="Times New Roman"/>
        </w:rPr>
        <w:t>. Therefore, the lower proportion of all negative emotions experienced by older people reported in this study may partially explain why the emotional impact, contrary to what was expected at the beginning of the pandemic, has been lower in this age group co</w:t>
      </w:r>
      <w:r w:rsidR="00DC4790" w:rsidRPr="00136560">
        <w:rPr>
          <w:rFonts w:ascii="Times New Roman" w:eastAsia="Times New Roman" w:hAnsi="Times New Roman" w:cs="Times New Roman"/>
        </w:rPr>
        <w:t>mpared to younger people, which could be partially explained by biological factors, such as the lower reactivity to stress previously described</w:t>
      </w:r>
      <w:r w:rsidR="0041693F" w:rsidRPr="00136560">
        <w:rPr>
          <w:rFonts w:ascii="Times New Roman" w:eastAsia="Times New Roman" w:hAnsi="Times New Roman" w:cs="Times New Roman"/>
        </w:rPr>
        <w:t xml:space="preserve"> [14-15]</w:t>
      </w:r>
      <w:r w:rsidR="00DC4790" w:rsidRPr="00136560">
        <w:rPr>
          <w:rFonts w:ascii="Times New Roman" w:eastAsia="Times New Roman" w:hAnsi="Times New Roman" w:cs="Times New Roman"/>
        </w:rPr>
        <w:t xml:space="preserve">, </w:t>
      </w:r>
      <w:r w:rsidR="00DC4790" w:rsidRPr="00136560">
        <w:rPr>
          <w:rFonts w:ascii="Times New Roman" w:eastAsia="Arial" w:hAnsi="Times New Roman" w:cs="Times New Roman"/>
          <w:color w:val="000000" w:themeColor="text1"/>
        </w:rPr>
        <w:t xml:space="preserve">but </w:t>
      </w:r>
      <w:r w:rsidRPr="00136560">
        <w:rPr>
          <w:rFonts w:ascii="Times New Roman" w:eastAsia="Times New Roman" w:hAnsi="Times New Roman" w:cs="Times New Roman"/>
        </w:rPr>
        <w:t xml:space="preserve">could </w:t>
      </w:r>
      <w:r w:rsidR="00DC4790" w:rsidRPr="00136560">
        <w:rPr>
          <w:rFonts w:ascii="Times New Roman" w:eastAsia="Times New Roman" w:hAnsi="Times New Roman" w:cs="Times New Roman"/>
        </w:rPr>
        <w:t xml:space="preserve">also </w:t>
      </w:r>
      <w:r w:rsidRPr="00136560">
        <w:rPr>
          <w:rFonts w:ascii="Times New Roman" w:eastAsia="Times New Roman" w:hAnsi="Times New Roman" w:cs="Times New Roman"/>
        </w:rPr>
        <w:t xml:space="preserve">reflect a greater resilience. </w:t>
      </w:r>
      <w:r w:rsidRPr="00136560">
        <w:rPr>
          <w:rFonts w:ascii="Times New Roman" w:eastAsia="Arial" w:hAnsi="Times New Roman" w:cs="Times New Roman"/>
          <w:color w:val="222222"/>
          <w:highlight w:val="white"/>
        </w:rPr>
        <w:t xml:space="preserve"> </w:t>
      </w:r>
    </w:p>
    <w:p w14:paraId="00000058" w14:textId="4681D200" w:rsidR="00620194" w:rsidRPr="00136560" w:rsidRDefault="00F34C6B">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Some external aspects such as </w:t>
      </w:r>
      <w:r w:rsidR="00AA6B89" w:rsidRPr="00136560">
        <w:rPr>
          <w:rFonts w:ascii="Times New Roman" w:eastAsia="Times New Roman" w:hAnsi="Times New Roman" w:cs="Times New Roman"/>
        </w:rPr>
        <w:t>low risk perception</w:t>
      </w:r>
      <w:r w:rsidR="0041693F" w:rsidRPr="00136560">
        <w:rPr>
          <w:rFonts w:ascii="Times New Roman" w:eastAsia="Times New Roman" w:hAnsi="Times New Roman" w:cs="Times New Roman"/>
        </w:rPr>
        <w:t xml:space="preserve"> [36]</w:t>
      </w:r>
      <w:r w:rsidR="00AA6B89" w:rsidRPr="00136560">
        <w:rPr>
          <w:rFonts w:ascii="Times New Roman" w:eastAsia="Times New Roman" w:hAnsi="Times New Roman" w:cs="Times New Roman"/>
        </w:rPr>
        <w:t xml:space="preserve">, </w:t>
      </w:r>
      <w:r w:rsidRPr="00136560">
        <w:rPr>
          <w:rFonts w:ascii="Times New Roman" w:eastAsia="Times New Roman" w:hAnsi="Times New Roman" w:cs="Times New Roman"/>
        </w:rPr>
        <w:t>less exposure to the stressors of COVID-19, financial stability or social status could explain part of this greater resilience observed in old age</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[37]</w:t>
      </w:r>
      <w:r w:rsidRPr="00136560">
        <w:rPr>
          <w:rFonts w:ascii="Times New Roman" w:eastAsia="Times New Roman" w:hAnsi="Times New Roman" w:cs="Times New Roman"/>
        </w:rPr>
        <w:t xml:space="preserve">, but there are undoubtedly other internal factors inherent to this population group that might justify why the response to stress generated by COVID-19 has </w:t>
      </w:r>
      <w:r w:rsidR="005F4F1B" w:rsidRPr="00136560">
        <w:rPr>
          <w:rFonts w:ascii="Times New Roman" w:eastAsia="Times New Roman" w:hAnsi="Times New Roman" w:cs="Times New Roman"/>
        </w:rPr>
        <w:t xml:space="preserve">awakened </w:t>
      </w:r>
      <w:r w:rsidRPr="00136560">
        <w:rPr>
          <w:rFonts w:ascii="Times New Roman" w:eastAsia="Times New Roman" w:hAnsi="Times New Roman" w:cs="Times New Roman"/>
        </w:rPr>
        <w:t>fewer negative emotions. Those over 60 years of age in Spain have grown up in the period of time that follows the Spanish civil war and may have developed strategies for managing adversity. In addition, the greater awareness of risk described in older people might have allowed them to implement proactive precautionary measures</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[38]</w:t>
      </w:r>
      <w:r w:rsidRPr="00136560">
        <w:rPr>
          <w:rFonts w:ascii="Times New Roman" w:eastAsia="Times New Roman" w:hAnsi="Times New Roman" w:cs="Times New Roman"/>
        </w:rPr>
        <w:t xml:space="preserve"> that have undoubtedly contributed to increasing the feeling of security. Moreover, wisdom, a complex personality trait including empathy and compassion, emotional regulation, the ability to self-reflect, decisiveness while accepting uncertainty and diversity of perspectives, social advising, and spirituality</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[28]</w:t>
      </w:r>
      <w:r w:rsidRPr="00136560">
        <w:rPr>
          <w:rFonts w:ascii="Times New Roman" w:eastAsia="Times New Roman" w:hAnsi="Times New Roman" w:cs="Times New Roman"/>
        </w:rPr>
        <w:t xml:space="preserve"> has been pointed out as a determinant of better response capacity</w:t>
      </w:r>
      <w:r w:rsidR="005F4F1B" w:rsidRPr="00136560">
        <w:rPr>
          <w:rFonts w:ascii="Times New Roman" w:eastAsia="Times New Roman" w:hAnsi="Times New Roman" w:cs="Times New Roman"/>
        </w:rPr>
        <w:t xml:space="preserve"> to the pandemic of older</w:t>
      </w:r>
      <w:r w:rsidRPr="00136560">
        <w:rPr>
          <w:rFonts w:ascii="Times New Roman" w:eastAsia="Times New Roman" w:hAnsi="Times New Roman" w:cs="Times New Roman"/>
        </w:rPr>
        <w:t xml:space="preserve"> compared to younger adults</w:t>
      </w:r>
      <w:r w:rsidR="0041693F" w:rsidRPr="00136560">
        <w:rPr>
          <w:rFonts w:ascii="Times New Roman" w:eastAsia="Times New Roman" w:hAnsi="Times New Roman" w:cs="Times New Roman"/>
          <w:vertAlign w:val="superscript"/>
        </w:rPr>
        <w:t xml:space="preserve"> </w:t>
      </w:r>
      <w:r w:rsidR="0041693F" w:rsidRPr="00136560">
        <w:rPr>
          <w:rFonts w:ascii="Times New Roman" w:eastAsia="Times New Roman" w:hAnsi="Times New Roman" w:cs="Times New Roman"/>
        </w:rPr>
        <w:t>[39]</w:t>
      </w:r>
      <w:r w:rsidRPr="00136560">
        <w:rPr>
          <w:rFonts w:ascii="Times New Roman" w:eastAsia="Times New Roman" w:hAnsi="Times New Roman" w:cs="Times New Roman"/>
        </w:rPr>
        <w:t>.</w:t>
      </w:r>
    </w:p>
    <w:p w14:paraId="00000059" w14:textId="5D4A296D" w:rsidR="00620194" w:rsidRPr="00136560" w:rsidRDefault="00F34C6B">
      <w:pPr>
        <w:pBdr>
          <w:top w:val="nil"/>
          <w:left w:val="nil"/>
          <w:bottom w:val="nil"/>
          <w:right w:val="nil"/>
          <w:between w:val="nil"/>
        </w:pBd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Our secondary objective was to assess whe</w:t>
      </w:r>
      <w:r w:rsidR="005F4F1B" w:rsidRPr="00136560">
        <w:rPr>
          <w:rFonts w:ascii="Times New Roman" w:eastAsia="Times New Roman" w:hAnsi="Times New Roman" w:cs="Times New Roman"/>
        </w:rPr>
        <w:t>ther the emotions experienced by</w:t>
      </w:r>
      <w:r w:rsidRPr="00136560">
        <w:rPr>
          <w:rFonts w:ascii="Times New Roman" w:eastAsia="Times New Roman" w:hAnsi="Times New Roman" w:cs="Times New Roman"/>
        </w:rPr>
        <w:t xml:space="preserve"> older people were related to the presence of loneliness, regular practice of exercise, income loss and increased </w:t>
      </w:r>
      <w:r w:rsidRPr="00136560">
        <w:rPr>
          <w:rFonts w:ascii="Times New Roman" w:eastAsia="Times New Roman" w:hAnsi="Times New Roman" w:cs="Times New Roman"/>
        </w:rPr>
        <w:lastRenderedPageBreak/>
        <w:t xml:space="preserve">consumption of anxiolytic substances, which are the environmental variables that in a previous study by our group </w:t>
      </w:r>
      <w:r w:rsidR="005F4F1B" w:rsidRPr="00136560">
        <w:rPr>
          <w:rFonts w:ascii="Times New Roman" w:eastAsia="Times New Roman" w:hAnsi="Times New Roman" w:cs="Times New Roman"/>
        </w:rPr>
        <w:t xml:space="preserve">were </w:t>
      </w:r>
      <w:r w:rsidRPr="00136560">
        <w:rPr>
          <w:rFonts w:ascii="Times New Roman" w:eastAsia="Times New Roman" w:hAnsi="Times New Roman" w:cs="Times New Roman"/>
        </w:rPr>
        <w:t>associated with an increase in acute stress symptoms, anxiety and depression in older adults</w:t>
      </w:r>
      <w:r w:rsidR="00836793" w:rsidRPr="00136560">
        <w:rPr>
          <w:rFonts w:ascii="Times New Roman" w:eastAsia="Times New Roman" w:hAnsi="Times New Roman" w:cs="Times New Roman"/>
          <w:vertAlign w:val="superscript"/>
        </w:rPr>
        <w:t xml:space="preserve"> </w:t>
      </w:r>
      <w:r w:rsidR="00836793" w:rsidRPr="00136560">
        <w:rPr>
          <w:rFonts w:ascii="Times New Roman" w:eastAsia="Times New Roman" w:hAnsi="Times New Roman" w:cs="Times New Roman"/>
        </w:rPr>
        <w:t>[21]</w:t>
      </w:r>
      <w:r w:rsidRPr="00136560">
        <w:rPr>
          <w:rFonts w:ascii="Times New Roman" w:eastAsia="Times New Roman" w:hAnsi="Times New Roman" w:cs="Times New Roman"/>
        </w:rPr>
        <w:t>.  No associations have been found between any of the negative emotions explored in this study and regular practice of exercise nor loneliness.  The former may be explained by exercise having been found to be a protective factor against the emotional impact of the COVID-19</w:t>
      </w:r>
      <w:r w:rsidR="00836793" w:rsidRPr="00136560">
        <w:rPr>
          <w:rFonts w:ascii="Times New Roman" w:eastAsia="Times New Roman" w:hAnsi="Times New Roman" w:cs="Times New Roman"/>
          <w:vertAlign w:val="superscript"/>
        </w:rPr>
        <w:t xml:space="preserve"> </w:t>
      </w:r>
      <w:r w:rsidR="00836793" w:rsidRPr="00136560">
        <w:rPr>
          <w:rFonts w:ascii="Times New Roman" w:eastAsia="Times New Roman" w:hAnsi="Times New Roman" w:cs="Times New Roman"/>
        </w:rPr>
        <w:t>[40]</w:t>
      </w:r>
      <w:r w:rsidRPr="00136560">
        <w:rPr>
          <w:rFonts w:ascii="Times New Roman" w:eastAsia="Times New Roman" w:hAnsi="Times New Roman" w:cs="Times New Roman"/>
        </w:rPr>
        <w:t>; and the latter, due to older people seeming to have prioritized quality over quantity of social interactions during the lockdown</w:t>
      </w:r>
      <w:r w:rsidR="00836793" w:rsidRPr="00136560">
        <w:rPr>
          <w:rFonts w:ascii="Times New Roman" w:eastAsia="Times New Roman" w:hAnsi="Times New Roman" w:cs="Times New Roman"/>
          <w:vertAlign w:val="superscript"/>
        </w:rPr>
        <w:t xml:space="preserve"> </w:t>
      </w:r>
      <w:r w:rsidR="00836793" w:rsidRPr="00136560">
        <w:rPr>
          <w:rFonts w:ascii="Times New Roman" w:eastAsia="Times New Roman" w:hAnsi="Times New Roman" w:cs="Times New Roman"/>
        </w:rPr>
        <w:t>[41]</w:t>
      </w:r>
      <w:r w:rsidRPr="00136560">
        <w:rPr>
          <w:rFonts w:ascii="Times New Roman" w:eastAsia="Times New Roman" w:hAnsi="Times New Roman" w:cs="Times New Roman"/>
        </w:rPr>
        <w:t>. On the other hand, anger appeared related to economic losses; and both hopelessness and irritability were associated with an increase in the use of anxiolytics.</w:t>
      </w:r>
    </w:p>
    <w:p w14:paraId="0000005A" w14:textId="60DC1406" w:rsidR="00620194" w:rsidRPr="00136560" w:rsidRDefault="00F34C6B">
      <w:pPr>
        <w:spacing w:after="120" w:line="480" w:lineRule="auto"/>
        <w:jc w:val="both"/>
        <w:rPr>
          <w:rFonts w:ascii="Times New Roman" w:eastAsia="Times New Roman" w:hAnsi="Times New Roman" w:cs="Times New Roman"/>
          <w:color w:val="000000" w:themeColor="text1"/>
        </w:rPr>
      </w:pPr>
      <w:r w:rsidRPr="00136560">
        <w:rPr>
          <w:rFonts w:ascii="Times New Roman" w:eastAsia="Times New Roman" w:hAnsi="Times New Roman" w:cs="Times New Roman"/>
          <w:color w:val="000000" w:themeColor="text1"/>
        </w:rPr>
        <w:t xml:space="preserve">Results of this study should be interpreted in the light of some limitations and strengths. First, response bias exists given the voluntary nature of the online self-administered survey applied. Second, the list of selected emotions constitutes a mixture of basic and complex emotions chosen to provide ecological validity to the study; thus not adhering to previously defined structured interview. Third, the survey was carried out </w:t>
      </w:r>
      <w:r w:rsidR="00AA6B89" w:rsidRPr="00136560">
        <w:rPr>
          <w:rFonts w:ascii="Times New Roman" w:eastAsia="Times New Roman" w:hAnsi="Times New Roman" w:cs="Times New Roman"/>
          <w:color w:val="000000" w:themeColor="text1"/>
        </w:rPr>
        <w:t xml:space="preserve">during </w:t>
      </w:r>
      <w:r w:rsidRPr="00136560">
        <w:rPr>
          <w:rFonts w:ascii="Times New Roman" w:eastAsia="Times New Roman" w:hAnsi="Times New Roman" w:cs="Times New Roman"/>
          <w:color w:val="000000" w:themeColor="text1"/>
        </w:rPr>
        <w:t>confinement, when perhaps due to the existing limitations to exercise, the expected negativ</w:t>
      </w:r>
      <w:r w:rsidR="00505395" w:rsidRPr="00136560">
        <w:rPr>
          <w:rFonts w:ascii="Times New Roman" w:eastAsia="Times New Roman" w:hAnsi="Times New Roman" w:cs="Times New Roman"/>
          <w:color w:val="000000" w:themeColor="text1"/>
        </w:rPr>
        <w:t>e relationship between physical activity</w:t>
      </w:r>
      <w:r w:rsidRPr="00136560">
        <w:rPr>
          <w:rFonts w:ascii="Times New Roman" w:eastAsia="Times New Roman" w:hAnsi="Times New Roman" w:cs="Times New Roman"/>
          <w:color w:val="000000" w:themeColor="text1"/>
        </w:rPr>
        <w:t xml:space="preserve"> and the emotions collected has been attenuated</w:t>
      </w:r>
      <w:r w:rsidRPr="00136560">
        <w:rPr>
          <w:rFonts w:ascii="Times New Roman" w:eastAsia="Arial" w:hAnsi="Times New Roman" w:cs="Times New Roman"/>
          <w:color w:val="000000" w:themeColor="text1"/>
          <w:highlight w:val="white"/>
        </w:rPr>
        <w:t xml:space="preserve">. </w:t>
      </w:r>
      <w:r w:rsidRPr="00136560">
        <w:rPr>
          <w:rFonts w:ascii="Times New Roman" w:eastAsia="Times New Roman" w:hAnsi="Times New Roman" w:cs="Times New Roman"/>
          <w:color w:val="000000" w:themeColor="text1"/>
        </w:rPr>
        <w:t>And finally, positive feelings of altruism, responsibility and care in the face of COVID-19 regarding social interdependence that might have emerged</w:t>
      </w:r>
      <w:r w:rsidR="00836793" w:rsidRPr="00136560">
        <w:rPr>
          <w:rFonts w:ascii="Times New Roman" w:eastAsia="Times New Roman" w:hAnsi="Times New Roman" w:cs="Times New Roman"/>
          <w:color w:val="000000" w:themeColor="text1"/>
          <w:vertAlign w:val="superscript"/>
        </w:rPr>
        <w:t xml:space="preserve"> </w:t>
      </w:r>
      <w:r w:rsidR="00836793" w:rsidRPr="00136560">
        <w:rPr>
          <w:rFonts w:ascii="Times New Roman" w:eastAsia="Times New Roman" w:hAnsi="Times New Roman" w:cs="Times New Roman"/>
          <w:color w:val="000000" w:themeColor="text1"/>
        </w:rPr>
        <w:t>[42]</w:t>
      </w:r>
      <w:r w:rsidR="00505395" w:rsidRPr="00136560">
        <w:rPr>
          <w:rFonts w:ascii="Times New Roman" w:eastAsia="Times New Roman" w:hAnsi="Times New Roman" w:cs="Times New Roman"/>
          <w:color w:val="000000" w:themeColor="text1"/>
        </w:rPr>
        <w:t xml:space="preserve"> were not included. S</w:t>
      </w:r>
      <w:r w:rsidRPr="00136560">
        <w:rPr>
          <w:rFonts w:ascii="Times New Roman" w:eastAsia="Times New Roman" w:hAnsi="Times New Roman" w:cs="Times New Roman"/>
          <w:color w:val="000000" w:themeColor="text1"/>
        </w:rPr>
        <w:t>trengths include data collection from a wide population sample, in real time, at the maximum peak of the pandemic avoiding memory-r</w:t>
      </w:r>
      <w:r w:rsidR="00505395" w:rsidRPr="00136560">
        <w:rPr>
          <w:rFonts w:ascii="Times New Roman" w:eastAsia="Times New Roman" w:hAnsi="Times New Roman" w:cs="Times New Roman"/>
          <w:color w:val="000000" w:themeColor="text1"/>
        </w:rPr>
        <w:t>elated biases.</w:t>
      </w:r>
      <w:r w:rsidRPr="00136560">
        <w:rPr>
          <w:rFonts w:ascii="Times New Roman" w:eastAsia="Times New Roman" w:hAnsi="Times New Roman" w:cs="Times New Roman"/>
          <w:color w:val="000000" w:themeColor="text1"/>
        </w:rPr>
        <w:t xml:space="preserve"> </w:t>
      </w:r>
    </w:p>
    <w:p w14:paraId="0000005B" w14:textId="1B1C5E3E" w:rsidR="00620194" w:rsidRPr="00136560" w:rsidRDefault="00F34C6B">
      <w:pPr>
        <w:spacing w:after="120" w:line="480" w:lineRule="auto"/>
        <w:jc w:val="both"/>
        <w:rPr>
          <w:rFonts w:ascii="Times New Roman" w:eastAsia="Times New Roman" w:hAnsi="Times New Roman" w:cs="Times New Roman"/>
        </w:rPr>
      </w:pPr>
      <w:bookmarkStart w:id="1" w:name="_heading=h.1fob9te" w:colFirst="0" w:colLast="0"/>
      <w:bookmarkEnd w:id="1"/>
      <w:r w:rsidRPr="00136560">
        <w:rPr>
          <w:rFonts w:ascii="Times New Roman" w:eastAsia="Times New Roman" w:hAnsi="Times New Roman" w:cs="Times New Roman"/>
        </w:rPr>
        <w:t>The knowledge of the lesser presence of negative emotions in older adults alongside with the identification of some related environmental factors is crucial to figure out why, despite the seriousness and lethality of SARS-CoV-2 in this age group, the emotional consequences have been mild. A better understanding of the emot</w:t>
      </w:r>
      <w:r w:rsidR="00505395" w:rsidRPr="00136560">
        <w:rPr>
          <w:rFonts w:ascii="Times New Roman" w:eastAsia="Times New Roman" w:hAnsi="Times New Roman" w:cs="Times New Roman"/>
        </w:rPr>
        <w:t xml:space="preserve">ional response older adults had </w:t>
      </w:r>
      <w:r w:rsidRPr="00136560">
        <w:rPr>
          <w:rFonts w:ascii="Times New Roman" w:eastAsia="Times New Roman" w:hAnsi="Times New Roman" w:cs="Times New Roman"/>
        </w:rPr>
        <w:t xml:space="preserve">developed </w:t>
      </w:r>
      <w:r w:rsidR="00505395" w:rsidRPr="00136560">
        <w:rPr>
          <w:rFonts w:ascii="Times New Roman" w:eastAsia="Times New Roman" w:hAnsi="Times New Roman" w:cs="Times New Roman"/>
        </w:rPr>
        <w:t xml:space="preserve">in response to </w:t>
      </w:r>
      <w:r w:rsidRPr="00136560">
        <w:rPr>
          <w:rFonts w:ascii="Times New Roman" w:eastAsia="Times New Roman" w:hAnsi="Times New Roman" w:cs="Times New Roman"/>
        </w:rPr>
        <w:t xml:space="preserve">the pandemic </w:t>
      </w:r>
      <w:r w:rsidR="00F566BC" w:rsidRPr="00136560">
        <w:rPr>
          <w:rFonts w:ascii="Times New Roman" w:eastAsia="Times New Roman" w:hAnsi="Times New Roman" w:cs="Times New Roman"/>
        </w:rPr>
        <w:t xml:space="preserve">could be useful </w:t>
      </w:r>
      <w:r w:rsidR="00505395" w:rsidRPr="00136560">
        <w:rPr>
          <w:rFonts w:ascii="Times New Roman" w:eastAsia="Times New Roman" w:hAnsi="Times New Roman" w:cs="Times New Roman"/>
        </w:rPr>
        <w:t>to identify vulnerable groups and to design</w:t>
      </w:r>
      <w:r w:rsidRPr="00136560">
        <w:rPr>
          <w:rFonts w:ascii="Times New Roman" w:eastAsia="Times New Roman" w:hAnsi="Times New Roman" w:cs="Times New Roman"/>
        </w:rPr>
        <w:t xml:space="preserve"> more efficient preventive therapies or counselling approaches to ameliorate the psychological impact of the pandemic. Additional longitudinal studies are needed to verify if these apparently positive </w:t>
      </w:r>
      <w:r w:rsidRPr="00136560">
        <w:rPr>
          <w:rFonts w:ascii="Times New Roman" w:eastAsia="Times New Roman" w:hAnsi="Times New Roman" w:cs="Times New Roman"/>
        </w:rPr>
        <w:lastRenderedPageBreak/>
        <w:t>early findings are maintained over time and if they can be applied to older adults from other backgrounds.</w:t>
      </w:r>
    </w:p>
    <w:p w14:paraId="0000005E" w14:textId="77777777" w:rsidR="00620194" w:rsidRPr="00136560" w:rsidRDefault="00620194">
      <w:pPr>
        <w:spacing w:after="120" w:line="480" w:lineRule="auto"/>
        <w:jc w:val="both"/>
        <w:rPr>
          <w:rFonts w:ascii="Times New Roman" w:eastAsia="Times New Roman" w:hAnsi="Times New Roman" w:cs="Times New Roman"/>
        </w:rPr>
      </w:pPr>
      <w:bookmarkStart w:id="2" w:name="_heading=h.q7w20nh8g3bt" w:colFirst="0" w:colLast="0"/>
      <w:bookmarkEnd w:id="2"/>
    </w:p>
    <w:p w14:paraId="0000005F" w14:textId="77777777" w:rsidR="00620194" w:rsidRPr="00136560" w:rsidRDefault="00F34C6B">
      <w:pPr>
        <w:rPr>
          <w:rFonts w:ascii="Times New Roman" w:eastAsia="Times New Roman" w:hAnsi="Times New Roman" w:cs="Times New Roman"/>
          <w:b/>
        </w:rPr>
      </w:pPr>
      <w:r w:rsidRPr="00136560">
        <w:rPr>
          <w:rFonts w:ascii="Times New Roman" w:eastAsia="Times New Roman" w:hAnsi="Times New Roman" w:cs="Times New Roman"/>
          <w:b/>
        </w:rPr>
        <w:t>Author contributions</w:t>
      </w:r>
    </w:p>
    <w:p w14:paraId="00000060" w14:textId="77777777" w:rsidR="00620194" w:rsidRPr="00136560" w:rsidRDefault="00F34C6B">
      <w:pPr>
        <w:spacing w:after="120" w:line="480" w:lineRule="auto"/>
        <w:rPr>
          <w:rFonts w:ascii="Times New Roman" w:eastAsia="Times New Roman" w:hAnsi="Times New Roman" w:cs="Times New Roman"/>
        </w:rPr>
      </w:pPr>
      <w:r w:rsidRPr="00136560">
        <w:rPr>
          <w:rFonts w:ascii="Times New Roman" w:eastAsia="Times New Roman" w:hAnsi="Times New Roman" w:cs="Times New Roman"/>
        </w:rPr>
        <w:t>LGF and RRJ have taken charge of the conceptualization and methodology. VRF has carried out the data curation and formal analysis. LGF has written the original draft and RRJ, VRF, VR and GL have review the final version.</w:t>
      </w:r>
    </w:p>
    <w:p w14:paraId="00000061" w14:textId="77777777" w:rsidR="00620194" w:rsidRPr="00136560" w:rsidRDefault="00620194">
      <w:pPr>
        <w:spacing w:after="120" w:line="480" w:lineRule="auto"/>
        <w:ind w:right="57"/>
        <w:jc w:val="both"/>
        <w:rPr>
          <w:rFonts w:ascii="Times New Roman" w:eastAsia="Times New Roman" w:hAnsi="Times New Roman" w:cs="Times New Roman"/>
        </w:rPr>
      </w:pPr>
    </w:p>
    <w:p w14:paraId="00000062" w14:textId="77777777" w:rsidR="00620194" w:rsidRPr="00136560" w:rsidRDefault="00F34C6B">
      <w:pPr>
        <w:spacing w:after="120" w:line="480" w:lineRule="auto"/>
        <w:rPr>
          <w:rFonts w:ascii="Times New Roman" w:eastAsia="Times New Roman" w:hAnsi="Times New Roman" w:cs="Times New Roman"/>
          <w:b/>
        </w:rPr>
      </w:pPr>
      <w:r w:rsidRPr="00136560">
        <w:rPr>
          <w:rFonts w:ascii="Times New Roman" w:eastAsia="Times New Roman" w:hAnsi="Times New Roman" w:cs="Times New Roman"/>
          <w:b/>
        </w:rPr>
        <w:t>Conflict of interest</w:t>
      </w:r>
    </w:p>
    <w:p w14:paraId="00000063" w14:textId="77777777" w:rsidR="00620194" w:rsidRPr="00136560" w:rsidRDefault="00F34C6B">
      <w:pPr>
        <w:shd w:val="clear" w:color="auto" w:fill="FFFFFF"/>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Dr. R. Rodriguez-Jimenez has been a consultant for, spoken in activities of, or received grants from: Instituto de Salud Carlos III, Fondo de Investigación Sanitaria (FIS), Centro de Investigación Biomédica en Red de Salud Mental (CIBERSAM), Madrid Regional Government (S2010/ BMD-2422 AGES; S2017/BMD-3740), JanssenCilag, Lundbeck, Otsuka, Pfizer, Ferrer, Juste, Takeda, Exeltis, Angelini, Casen-Recordati. Dr. Lahera has been a consultant to or has received honoraria or grants from Janssen-Cilag, Otsuka-Lundbeck, Lilly, Astra-Zeneca, CIBERSAM and Instituto de Salud Carlos III. All other authors declare that they have no conflict of interest. </w:t>
      </w:r>
    </w:p>
    <w:p w14:paraId="00000064" w14:textId="77777777" w:rsidR="00620194" w:rsidRPr="00136560" w:rsidRDefault="00620194">
      <w:pPr>
        <w:shd w:val="clear" w:color="auto" w:fill="FFFFFF"/>
        <w:spacing w:after="120" w:line="480" w:lineRule="auto"/>
        <w:ind w:right="57"/>
        <w:jc w:val="both"/>
        <w:rPr>
          <w:rFonts w:ascii="Times New Roman" w:eastAsia="Times New Roman" w:hAnsi="Times New Roman" w:cs="Times New Roman"/>
        </w:rPr>
      </w:pPr>
    </w:p>
    <w:p w14:paraId="00000065" w14:textId="77777777" w:rsidR="00620194" w:rsidRPr="00136560" w:rsidRDefault="00F3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ind w:right="57"/>
        <w:jc w:val="both"/>
        <w:rPr>
          <w:rFonts w:ascii="Times New Roman" w:eastAsia="Times New Roman" w:hAnsi="Times New Roman" w:cs="Times New Roman"/>
          <w:b/>
        </w:rPr>
      </w:pPr>
      <w:r w:rsidRPr="00136560">
        <w:rPr>
          <w:rFonts w:ascii="Times New Roman" w:eastAsia="Times New Roman" w:hAnsi="Times New Roman" w:cs="Times New Roman"/>
          <w:b/>
        </w:rPr>
        <w:t>Funding Statement</w:t>
      </w:r>
    </w:p>
    <w:p w14:paraId="00000066" w14:textId="77777777" w:rsidR="00620194" w:rsidRPr="00136560" w:rsidRDefault="00F34C6B">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This research received no specific grant from any funding agency, commercial or not-for-profit sectors.</w:t>
      </w:r>
    </w:p>
    <w:p w14:paraId="1B58A333" w14:textId="77777777" w:rsidR="005F4F1B" w:rsidRPr="00136560" w:rsidRDefault="005F4F1B">
      <w:pPr>
        <w:rPr>
          <w:rFonts w:ascii="Times New Roman" w:eastAsia="Times New Roman" w:hAnsi="Times New Roman" w:cs="Times New Roman"/>
          <w:b/>
        </w:rPr>
      </w:pPr>
      <w:r w:rsidRPr="00136560">
        <w:rPr>
          <w:rFonts w:ascii="Times New Roman" w:eastAsia="Times New Roman" w:hAnsi="Times New Roman" w:cs="Times New Roman"/>
          <w:b/>
        </w:rPr>
        <w:br w:type="page"/>
      </w:r>
    </w:p>
    <w:p w14:paraId="005CFB98" w14:textId="76A7B85C" w:rsidR="00836793" w:rsidRPr="00136560" w:rsidRDefault="00836793" w:rsidP="00836793">
      <w:pPr>
        <w:widowControl w:val="0"/>
        <w:spacing w:after="120" w:line="480" w:lineRule="auto"/>
        <w:jc w:val="both"/>
        <w:rPr>
          <w:rFonts w:ascii="Times New Roman" w:eastAsia="Times New Roman" w:hAnsi="Times New Roman" w:cs="Times New Roman"/>
          <w:b/>
        </w:rPr>
      </w:pPr>
      <w:r w:rsidRPr="00136560">
        <w:rPr>
          <w:rFonts w:ascii="Times New Roman" w:eastAsia="Times New Roman" w:hAnsi="Times New Roman" w:cs="Times New Roman"/>
          <w:b/>
        </w:rPr>
        <w:lastRenderedPageBreak/>
        <w:t>References</w:t>
      </w:r>
    </w:p>
    <w:p w14:paraId="0A2C9F0F" w14:textId="77777777" w:rsidR="00836793" w:rsidRPr="00136560" w:rsidRDefault="00836793" w:rsidP="00836793">
      <w:pPr>
        <w:widowControl w:val="0"/>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 xml:space="preserve">1. Piqueras JA, Martínez A, Ramos V, et al. (2006) Ansiedad, depresión y salud, in L. Oblitas (Ed.), </w:t>
      </w:r>
      <w:r w:rsidRPr="00136560">
        <w:rPr>
          <w:rFonts w:ascii="Times New Roman" w:eastAsia="Times New Roman" w:hAnsi="Times New Roman" w:cs="Times New Roman"/>
          <w:i/>
        </w:rPr>
        <w:t>Psicología de la Salud y Enfermedades Crónicas</w:t>
      </w:r>
      <w:r w:rsidRPr="00136560">
        <w:rPr>
          <w:rFonts w:ascii="Times New Roman" w:eastAsia="Times New Roman" w:hAnsi="Times New Roman" w:cs="Times New Roman"/>
        </w:rPr>
        <w:t xml:space="preserve">, Bogotá, PSICOM Editores, 15(1): 43-74. </w:t>
      </w:r>
    </w:p>
    <w:p w14:paraId="6CDEB5B3" w14:textId="77777777" w:rsidR="00836793" w:rsidRPr="00136560" w:rsidRDefault="00836793" w:rsidP="00836793">
      <w:pPr>
        <w:widowControl w:val="0"/>
        <w:spacing w:after="120" w:line="480" w:lineRule="auto"/>
        <w:jc w:val="both"/>
        <w:rPr>
          <w:rFonts w:ascii="Times New Roman" w:eastAsia="Times New Roman" w:hAnsi="Times New Roman" w:cs="Times New Roman"/>
          <w:color w:val="000000"/>
        </w:rPr>
      </w:pPr>
      <w:r w:rsidRPr="00136560">
        <w:rPr>
          <w:rFonts w:ascii="Times New Roman" w:eastAsia="Times New Roman" w:hAnsi="Times New Roman" w:cs="Times New Roman"/>
        </w:rPr>
        <w:t xml:space="preserve">2. </w:t>
      </w:r>
      <w:r w:rsidRPr="00136560">
        <w:rPr>
          <w:rFonts w:ascii="Times New Roman" w:hAnsi="Times New Roman" w:cs="Times New Roman"/>
          <w:color w:val="212121"/>
          <w:shd w:val="clear" w:color="auto" w:fill="FFFFFF"/>
        </w:rPr>
        <w:t>Chapman G B, Coups E J (2006) Emotions and preventive health behavior: worry, regret, and influenza vaccination. </w:t>
      </w:r>
      <w:r w:rsidRPr="00136560">
        <w:rPr>
          <w:rFonts w:ascii="Times New Roman" w:hAnsi="Times New Roman" w:cs="Times New Roman"/>
          <w:i/>
          <w:iCs/>
          <w:color w:val="212121"/>
          <w:shd w:val="clear" w:color="auto" w:fill="FFFFFF"/>
        </w:rPr>
        <w:t>Health psychology : official journal of the Division of Health Psychology, American Psychological Association</w:t>
      </w:r>
      <w:r w:rsidRPr="00136560">
        <w:rPr>
          <w:rFonts w:ascii="Times New Roman" w:hAnsi="Times New Roman" w:cs="Times New Roman"/>
          <w:color w:val="212121"/>
          <w:shd w:val="clear" w:color="auto" w:fill="FFFFFF"/>
        </w:rPr>
        <w:t>, </w:t>
      </w:r>
      <w:r w:rsidRPr="00136560">
        <w:rPr>
          <w:rFonts w:ascii="Times New Roman" w:hAnsi="Times New Roman" w:cs="Times New Roman"/>
          <w:i/>
          <w:iCs/>
          <w:color w:val="212121"/>
          <w:shd w:val="clear" w:color="auto" w:fill="FFFFFF"/>
        </w:rPr>
        <w:t>25</w:t>
      </w:r>
      <w:r w:rsidRPr="00136560">
        <w:rPr>
          <w:rFonts w:ascii="Times New Roman" w:hAnsi="Times New Roman" w:cs="Times New Roman"/>
          <w:color w:val="212121"/>
          <w:shd w:val="clear" w:color="auto" w:fill="FFFFFF"/>
        </w:rPr>
        <w:t xml:space="preserve">(1), 82–90. </w:t>
      </w:r>
    </w:p>
    <w:p w14:paraId="36ED8589" w14:textId="6D54CF7C" w:rsidR="00836793" w:rsidRPr="00136560" w:rsidRDefault="00836793" w:rsidP="00836793">
      <w:pPr>
        <w:widowControl w:val="0"/>
        <w:spacing w:after="120" w:line="480" w:lineRule="auto"/>
        <w:jc w:val="both"/>
        <w:rPr>
          <w:rFonts w:ascii="Times New Roman" w:eastAsia="Times New Roman" w:hAnsi="Times New Roman" w:cs="Times New Roman"/>
          <w:color w:val="000000"/>
          <w:highlight w:val="white"/>
        </w:rPr>
      </w:pPr>
      <w:r w:rsidRPr="00136560">
        <w:rPr>
          <w:rFonts w:ascii="Times New Roman" w:eastAsia="Times New Roman" w:hAnsi="Times New Roman" w:cs="Times New Roman"/>
          <w:highlight w:val="white"/>
        </w:rPr>
        <w:t>3. Trampe D, Quoidbach J, Taquet, M (2015)  Emotions in Everyday Life. PloS One. 10(12)</w:t>
      </w:r>
      <w:r w:rsidR="005F4F1B" w:rsidRPr="00136560">
        <w:rPr>
          <w:rFonts w:ascii="Times New Roman" w:eastAsia="Times New Roman" w:hAnsi="Times New Roman" w:cs="Times New Roman"/>
          <w:highlight w:val="white"/>
        </w:rPr>
        <w:t>.</w:t>
      </w:r>
    </w:p>
    <w:p w14:paraId="5128AA84" w14:textId="39EE5208" w:rsidR="00836793" w:rsidRPr="00136560" w:rsidRDefault="00836793" w:rsidP="00836793">
      <w:pPr>
        <w:pBdr>
          <w:top w:val="nil"/>
          <w:left w:val="nil"/>
          <w:bottom w:val="nil"/>
          <w:right w:val="nil"/>
          <w:between w:val="nil"/>
        </w:pBdr>
        <w:spacing w:after="120" w:line="480" w:lineRule="auto"/>
        <w:jc w:val="both"/>
        <w:rPr>
          <w:rFonts w:ascii="Times New Roman" w:eastAsia="Times New Roman" w:hAnsi="Times New Roman" w:cs="Times New Roman"/>
          <w:color w:val="000000"/>
          <w:highlight w:val="white"/>
        </w:rPr>
      </w:pPr>
      <w:r w:rsidRPr="00136560">
        <w:rPr>
          <w:rFonts w:ascii="Times New Roman" w:eastAsia="Times New Roman" w:hAnsi="Times New Roman" w:cs="Times New Roman"/>
          <w:color w:val="000000"/>
          <w:highlight w:val="white"/>
        </w:rPr>
        <w:t xml:space="preserve">4. Chen Y, Klein SL, Garibaldi BT, et al (2021) Aging in COVID-19: Vulnerability, immunity and intervention. Ageing Res Rev. </w:t>
      </w:r>
      <w:r w:rsidRPr="00136560">
        <w:rPr>
          <w:rFonts w:ascii="Times New Roman" w:eastAsia="Times New Roman" w:hAnsi="Times New Roman" w:cs="Times New Roman"/>
          <w:i/>
          <w:color w:val="000000"/>
          <w:highlight w:val="white"/>
        </w:rPr>
        <w:t>65</w:t>
      </w:r>
      <w:r w:rsidRPr="00136560">
        <w:rPr>
          <w:rFonts w:ascii="Times New Roman" w:eastAsia="Times New Roman" w:hAnsi="Times New Roman" w:cs="Times New Roman"/>
          <w:color w:val="000000"/>
          <w:highlight w:val="white"/>
        </w:rPr>
        <w:t>, 101205</w:t>
      </w:r>
      <w:r w:rsidR="005F4F1B" w:rsidRPr="00136560">
        <w:rPr>
          <w:rFonts w:ascii="Times New Roman" w:eastAsia="Times New Roman" w:hAnsi="Times New Roman" w:cs="Times New Roman"/>
          <w:color w:val="000000"/>
          <w:highlight w:val="white"/>
        </w:rPr>
        <w:t>.</w:t>
      </w:r>
    </w:p>
    <w:p w14:paraId="20226A50" w14:textId="6CA737AA" w:rsidR="00836793" w:rsidRPr="00136560" w:rsidRDefault="00836793" w:rsidP="00836793">
      <w:pPr>
        <w:pBdr>
          <w:top w:val="nil"/>
          <w:left w:val="nil"/>
          <w:bottom w:val="nil"/>
          <w:right w:val="nil"/>
          <w:between w:val="nil"/>
        </w:pBdr>
        <w:spacing w:after="120" w:line="480" w:lineRule="auto"/>
        <w:jc w:val="both"/>
        <w:rPr>
          <w:rFonts w:ascii="Times New Roman" w:eastAsia="Times New Roman" w:hAnsi="Times New Roman" w:cs="Times New Roman"/>
          <w:color w:val="000000"/>
        </w:rPr>
      </w:pPr>
      <w:r w:rsidRPr="00136560">
        <w:rPr>
          <w:rFonts w:ascii="Times New Roman" w:eastAsia="Times New Roman" w:hAnsi="Times New Roman" w:cs="Times New Roman"/>
          <w:color w:val="000000"/>
        </w:rPr>
        <w:t>5.</w:t>
      </w:r>
      <w:r w:rsidRPr="00136560">
        <w:rPr>
          <w:rFonts w:ascii="Times New Roman" w:eastAsia="Times New Roman" w:hAnsi="Times New Roman" w:cs="Times New Roman"/>
          <w:color w:val="000000"/>
          <w:highlight w:val="white"/>
        </w:rPr>
        <w:t xml:space="preserve"> Perrotta F, Corbi G, Mazzeo G, et al. (2020) COVID-19 and the elderly: insights into pathogenesis and clinical decision-making. Aging Clin Exp Res. 32(8):1599–1608</w:t>
      </w:r>
      <w:r w:rsidR="005F4F1B" w:rsidRPr="00136560">
        <w:rPr>
          <w:rFonts w:ascii="Times New Roman" w:eastAsia="Times New Roman" w:hAnsi="Times New Roman" w:cs="Times New Roman"/>
          <w:color w:val="000000"/>
        </w:rPr>
        <w:t>.</w:t>
      </w:r>
    </w:p>
    <w:p w14:paraId="6355492A" w14:textId="77777777"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6. Holmes EA, O’Connor RC, Perry VH, et al. (2020) Multidisciplinary research priorities for the COVID-19 pandemic: a call for action for mental health science. Lancet Psychiat. 0366(20):1–14. </w:t>
      </w:r>
    </w:p>
    <w:p w14:paraId="59E4C2BF" w14:textId="03696B37"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7. Zhao W, Jian W, Li H (2020) Preventing and Controlling Measures of 2019 Coronavirus Disease (COVID-19): Practice in Psychogeriatric Ward. Am J Geriatr Psychiatry. 28(7):786-787</w:t>
      </w:r>
      <w:r w:rsidR="005F4F1B" w:rsidRPr="00136560">
        <w:rPr>
          <w:rFonts w:ascii="Times New Roman" w:eastAsia="Times New Roman" w:hAnsi="Times New Roman" w:cs="Times New Roman"/>
        </w:rPr>
        <w:t>.</w:t>
      </w:r>
    </w:p>
    <w:p w14:paraId="38100835" w14:textId="17E2B348"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8. Mowla A, Ghaedsharaf M, Pani A (2021) Psychopathology in Elderly COVID-19 Survivors and Controls [published online ahead of print, 2021 Mar 22]. J Geriatr Psychiatry Neurol. 8919887211002664</w:t>
      </w:r>
      <w:r w:rsidR="005F4F1B" w:rsidRPr="00136560">
        <w:rPr>
          <w:rFonts w:ascii="Times New Roman" w:eastAsia="Times New Roman" w:hAnsi="Times New Roman" w:cs="Times New Roman"/>
        </w:rPr>
        <w:t>.</w:t>
      </w:r>
    </w:p>
    <w:p w14:paraId="5A17A588" w14:textId="7B3F119B"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9. Gokseven Y, Ozturk GZ, Karadeniz E, Sarı E, Tas BG, Ozdemir HM (2021) The Fear of COVID-19 Infection in Older People [published online ahead of print, 2021 Mar 22]. J Geriatr Psychiatry Neurol. 8919887211002651</w:t>
      </w:r>
      <w:r w:rsidR="005F4F1B" w:rsidRPr="00136560">
        <w:rPr>
          <w:rFonts w:ascii="Times New Roman" w:eastAsia="Times New Roman" w:hAnsi="Times New Roman" w:cs="Times New Roman"/>
        </w:rPr>
        <w:t>.</w:t>
      </w:r>
    </w:p>
    <w:p w14:paraId="583628CC" w14:textId="77777777"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10. Gerst-Emerson K, Jayawardhana J (2015) Loneliness as a public health issue: the impact of loneliness on health care utilization among older adults. Am J Public Health. 105(5):1013-1019. </w:t>
      </w:r>
    </w:p>
    <w:p w14:paraId="30C80482" w14:textId="77777777"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lastRenderedPageBreak/>
        <w:t>11. Santini Z, Jose P, Cornwell E (2020) Social disconnectedness, perceived isolation, and symptoms of depression and anxiety among older Americans (NSHAP): a longitudinal mediation analysis. Lancet Public Health. 5:e62–e70.</w:t>
      </w:r>
    </w:p>
    <w:p w14:paraId="0461C65F" w14:textId="70CA90ED" w:rsidR="00836793" w:rsidRPr="00136560" w:rsidRDefault="00836793" w:rsidP="00836793">
      <w:pPr>
        <w:spacing w:after="120" w:line="480" w:lineRule="auto"/>
        <w:ind w:right="57"/>
        <w:jc w:val="both"/>
        <w:rPr>
          <w:rFonts w:ascii="Times New Roman" w:hAnsi="Times New Roman" w:cs="Times New Roman"/>
          <w:color w:val="212121"/>
          <w:shd w:val="clear" w:color="auto" w:fill="FFFFFF"/>
        </w:rPr>
      </w:pPr>
      <w:r w:rsidRPr="00136560">
        <w:rPr>
          <w:rFonts w:ascii="Times New Roman" w:eastAsia="Times New Roman" w:hAnsi="Times New Roman" w:cs="Times New Roman"/>
        </w:rPr>
        <w:t xml:space="preserve">12. </w:t>
      </w:r>
      <w:r w:rsidRPr="00136560">
        <w:rPr>
          <w:rFonts w:ascii="Times New Roman" w:hAnsi="Times New Roman" w:cs="Times New Roman"/>
          <w:color w:val="212121"/>
          <w:shd w:val="clear" w:color="auto" w:fill="FFFFFF"/>
        </w:rPr>
        <w:t>Carstensen LL Shavit YZ, Barnes J T (2020) Age Advantages in Emotional Experience Persist Even Under Threat From the COVID-19 Pandemic. </w:t>
      </w:r>
      <w:r w:rsidRPr="00136560">
        <w:rPr>
          <w:rFonts w:ascii="Times New Roman" w:hAnsi="Times New Roman" w:cs="Times New Roman"/>
          <w:i/>
          <w:iCs/>
          <w:color w:val="212121"/>
          <w:shd w:val="clear" w:color="auto" w:fill="FFFFFF"/>
        </w:rPr>
        <w:t>Psychological science</w:t>
      </w:r>
      <w:r w:rsidRPr="00136560">
        <w:rPr>
          <w:rFonts w:ascii="Times New Roman" w:hAnsi="Times New Roman" w:cs="Times New Roman"/>
          <w:color w:val="212121"/>
          <w:shd w:val="clear" w:color="auto" w:fill="FFFFFF"/>
        </w:rPr>
        <w:t>, </w:t>
      </w:r>
      <w:r w:rsidRPr="00136560">
        <w:rPr>
          <w:rFonts w:ascii="Times New Roman" w:hAnsi="Times New Roman" w:cs="Times New Roman"/>
          <w:i/>
          <w:iCs/>
          <w:color w:val="212121"/>
          <w:shd w:val="clear" w:color="auto" w:fill="FFFFFF"/>
        </w:rPr>
        <w:t>31</w:t>
      </w:r>
      <w:r w:rsidRPr="00136560">
        <w:rPr>
          <w:rFonts w:ascii="Times New Roman" w:hAnsi="Times New Roman" w:cs="Times New Roman"/>
          <w:color w:val="212121"/>
          <w:shd w:val="clear" w:color="auto" w:fill="FFFFFF"/>
        </w:rPr>
        <w:t>(11), 1374–1385</w:t>
      </w:r>
      <w:r w:rsidR="005F4F1B" w:rsidRPr="00136560">
        <w:rPr>
          <w:rFonts w:ascii="Times New Roman" w:hAnsi="Times New Roman" w:cs="Times New Roman"/>
          <w:color w:val="212121"/>
          <w:shd w:val="clear" w:color="auto" w:fill="FFFFFF"/>
        </w:rPr>
        <w:t>.</w:t>
      </w:r>
    </w:p>
    <w:p w14:paraId="3603E781" w14:textId="55738E72"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hAnsi="Times New Roman" w:cs="Times New Roman"/>
          <w:color w:val="212121"/>
          <w:shd w:val="clear" w:color="auto" w:fill="FFFFFF"/>
        </w:rPr>
        <w:t xml:space="preserve">13. </w:t>
      </w:r>
      <w:r w:rsidRPr="00136560">
        <w:rPr>
          <w:rFonts w:ascii="Times New Roman" w:eastAsia="Times New Roman" w:hAnsi="Times New Roman" w:cs="Times New Roman"/>
        </w:rPr>
        <w:t>Lee, EE, Depp C, Palmer BW et al. (2019) High prevalence and adverse health effects of loneliness in community-dwelling adults across the lifespan: role of wisdom as a protective factor. Int Psychogeriatr. 31(10): 1447–1462</w:t>
      </w:r>
      <w:r w:rsidR="005F4F1B" w:rsidRPr="00136560">
        <w:rPr>
          <w:rFonts w:ascii="Times New Roman" w:eastAsia="Times New Roman" w:hAnsi="Times New Roman" w:cs="Times New Roman"/>
        </w:rPr>
        <w:t>.</w:t>
      </w:r>
    </w:p>
    <w:p w14:paraId="4ED51428" w14:textId="77777777"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hAnsi="Times New Roman" w:cs="Times New Roman"/>
          <w:color w:val="212121"/>
          <w:shd w:val="clear" w:color="auto" w:fill="FFFFFF"/>
        </w:rPr>
        <w:t>14. Klaiber P, Wen J H, DeLongis A, Sin N L (2021). The Ups and Downs of Daily Life During COVID-19: Age Differences in Affect, Stress, and Positive Events. </w:t>
      </w:r>
      <w:r w:rsidRPr="00136560">
        <w:rPr>
          <w:rFonts w:ascii="Times New Roman" w:hAnsi="Times New Roman" w:cs="Times New Roman"/>
          <w:i/>
          <w:iCs/>
          <w:color w:val="212121"/>
          <w:shd w:val="clear" w:color="auto" w:fill="FFFFFF"/>
        </w:rPr>
        <w:t>The journals of gerontology. Series B, Psychological sciences and social sciences</w:t>
      </w:r>
      <w:r w:rsidRPr="00136560">
        <w:rPr>
          <w:rFonts w:ascii="Times New Roman" w:hAnsi="Times New Roman" w:cs="Times New Roman"/>
          <w:color w:val="212121"/>
          <w:shd w:val="clear" w:color="auto" w:fill="FFFFFF"/>
        </w:rPr>
        <w:t>, </w:t>
      </w:r>
      <w:r w:rsidRPr="00136560">
        <w:rPr>
          <w:rFonts w:ascii="Times New Roman" w:hAnsi="Times New Roman" w:cs="Times New Roman"/>
          <w:i/>
          <w:iCs/>
          <w:color w:val="212121"/>
          <w:shd w:val="clear" w:color="auto" w:fill="FFFFFF"/>
        </w:rPr>
        <w:t>76</w:t>
      </w:r>
      <w:r w:rsidRPr="00136560">
        <w:rPr>
          <w:rFonts w:ascii="Times New Roman" w:hAnsi="Times New Roman" w:cs="Times New Roman"/>
          <w:color w:val="212121"/>
          <w:shd w:val="clear" w:color="auto" w:fill="FFFFFF"/>
        </w:rPr>
        <w:t>(2), e30–e37.</w:t>
      </w:r>
    </w:p>
    <w:p w14:paraId="5F7329A2" w14:textId="77777777"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hAnsi="Times New Roman" w:cs="Times New Roman"/>
          <w:color w:val="212121"/>
          <w:shd w:val="clear" w:color="auto" w:fill="FFFFFF"/>
        </w:rPr>
        <w:t>15. Nelson N A, Bergeman C S (2021). Daily Stress Processes in a Pandemic: The Effects of Worry, Age, and Affect. </w:t>
      </w:r>
      <w:r w:rsidRPr="00136560">
        <w:rPr>
          <w:rFonts w:ascii="Times New Roman" w:hAnsi="Times New Roman" w:cs="Times New Roman"/>
          <w:i/>
          <w:iCs/>
          <w:color w:val="212121"/>
          <w:shd w:val="clear" w:color="auto" w:fill="FFFFFF"/>
        </w:rPr>
        <w:t>The Gerontologist</w:t>
      </w:r>
      <w:r w:rsidRPr="00136560">
        <w:rPr>
          <w:rFonts w:ascii="Times New Roman" w:hAnsi="Times New Roman" w:cs="Times New Roman"/>
          <w:color w:val="212121"/>
          <w:shd w:val="clear" w:color="auto" w:fill="FFFFFF"/>
        </w:rPr>
        <w:t>, </w:t>
      </w:r>
      <w:r w:rsidRPr="00136560">
        <w:rPr>
          <w:rFonts w:ascii="Times New Roman" w:hAnsi="Times New Roman" w:cs="Times New Roman"/>
          <w:i/>
          <w:iCs/>
          <w:color w:val="212121"/>
          <w:shd w:val="clear" w:color="auto" w:fill="FFFFFF"/>
        </w:rPr>
        <w:t>61</w:t>
      </w:r>
      <w:r w:rsidRPr="00136560">
        <w:rPr>
          <w:rFonts w:ascii="Times New Roman" w:hAnsi="Times New Roman" w:cs="Times New Roman"/>
          <w:color w:val="212121"/>
          <w:shd w:val="clear" w:color="auto" w:fill="FFFFFF"/>
        </w:rPr>
        <w:t xml:space="preserve">(2), 196–204. </w:t>
      </w:r>
    </w:p>
    <w:p w14:paraId="6011034B" w14:textId="07B976CC"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16. Richard A, Rohrmann S, Vandeleur CL, Schmid M, Barth J, Eichholzer M (2017) Loneliness is adversely associated with physical and mental health and lifestyle factors: Results from a Swiss national survey. PLoS One. 12(7):e0181442</w:t>
      </w:r>
      <w:r w:rsidR="005F4F1B" w:rsidRPr="00136560">
        <w:rPr>
          <w:rFonts w:ascii="Times New Roman" w:eastAsia="Times New Roman" w:hAnsi="Times New Roman" w:cs="Times New Roman"/>
        </w:rPr>
        <w:t>.</w:t>
      </w:r>
    </w:p>
    <w:p w14:paraId="07B82D1D" w14:textId="277B32CD"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 xml:space="preserve"> 17. de Oliveira LDSSCB, Souza EC, Rodrigues RAS, Fett CA, Piva AB (2019) The effects of physical activity on anxiety, depression, and quality of life in elderly people living in the community. Trends Psychiatry Psychother. 41(1):36-42</w:t>
      </w:r>
      <w:r w:rsidR="005F4F1B" w:rsidRPr="00136560">
        <w:rPr>
          <w:rFonts w:ascii="Times New Roman" w:eastAsia="Times New Roman" w:hAnsi="Times New Roman" w:cs="Times New Roman"/>
        </w:rPr>
        <w:t>.</w:t>
      </w:r>
    </w:p>
    <w:p w14:paraId="3FA77558" w14:textId="6AAD6D10"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18. Flint A., Binghm, Iaboni A (2020) Effect of COVID-19 on the mental health care of older people in Canada. Int. Psychogeriatr. 1-4</w:t>
      </w:r>
      <w:r w:rsidR="005F4F1B" w:rsidRPr="00136560">
        <w:rPr>
          <w:rFonts w:ascii="Times New Roman" w:eastAsia="Times New Roman" w:hAnsi="Times New Roman" w:cs="Times New Roman"/>
        </w:rPr>
        <w:t>.</w:t>
      </w:r>
    </w:p>
    <w:p w14:paraId="164D9992" w14:textId="0F6B8E8C"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19. Robinson J, Sareen J, Cox BJ, et al. (2009) Self-medication of anxiety disorders with alcohol and drugs: Results from a nationally representative sample. J Anxiety Disord. 23(1):38-45</w:t>
      </w:r>
      <w:r w:rsidR="005F4F1B" w:rsidRPr="00136560">
        <w:rPr>
          <w:rFonts w:ascii="Times New Roman" w:eastAsia="Times New Roman" w:hAnsi="Times New Roman" w:cs="Times New Roman"/>
        </w:rPr>
        <w:t>.</w:t>
      </w:r>
    </w:p>
    <w:p w14:paraId="3A093F65" w14:textId="2575CBAA"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20. Voyer P, Cappeliez P, Pérodeau G, Préville M (2005) Mental health for older adults and benzodiazpine use. J Community Health Nurs. 22(4):213-229</w:t>
      </w:r>
      <w:r w:rsidR="005F4F1B" w:rsidRPr="00136560">
        <w:rPr>
          <w:rFonts w:ascii="Times New Roman" w:eastAsia="Times New Roman" w:hAnsi="Times New Roman" w:cs="Times New Roman"/>
        </w:rPr>
        <w:t>.</w:t>
      </w:r>
    </w:p>
    <w:p w14:paraId="0FD1D8DD" w14:textId="31BF69DC"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lastRenderedPageBreak/>
        <w:t>21. García-Fernández L, Romero-Ferreiro V, López-Roldán PD, et al. (2020) Mental Health in Elderly Spanish People in Times of COVID-19 Outbreak. American J Ger Psychiatry. 28(10): 1040–1045</w:t>
      </w:r>
      <w:r w:rsidR="005F4F1B" w:rsidRPr="00136560">
        <w:rPr>
          <w:rFonts w:ascii="Times New Roman" w:eastAsia="Times New Roman" w:hAnsi="Times New Roman" w:cs="Times New Roman"/>
        </w:rPr>
        <w:t>.</w:t>
      </w:r>
    </w:p>
    <w:p w14:paraId="00796198" w14:textId="0E2347B4"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22. Yao H, Chen J-H, Xu Y-F (2020) Patients with mental health disorders in the COVID-19 epidemic. Lancet Psychiat. 7:e21</w:t>
      </w:r>
      <w:r w:rsidR="005F4F1B" w:rsidRPr="00136560">
        <w:rPr>
          <w:rFonts w:ascii="Times New Roman" w:eastAsia="Times New Roman" w:hAnsi="Times New Roman" w:cs="Times New Roman"/>
        </w:rPr>
        <w:t>.</w:t>
      </w:r>
    </w:p>
    <w:p w14:paraId="4BA1A663" w14:textId="7218CD96"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23. García-Fernández L, Romero-Ferreiro V, Padilla S, et al. (2021) The impact on mental health patients of COVID-19 outbreak in Spain. J Psychiatr Res. 136: 127-131</w:t>
      </w:r>
      <w:r w:rsidR="005F4F1B" w:rsidRPr="00136560">
        <w:rPr>
          <w:rFonts w:ascii="Times New Roman" w:eastAsia="Times New Roman" w:hAnsi="Times New Roman" w:cs="Times New Roman"/>
        </w:rPr>
        <w:t>.</w:t>
      </w:r>
    </w:p>
    <w:p w14:paraId="1378F737" w14:textId="312696F4"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24. Lai J, Ma S, Wang Y (2019) Factors associated with mental health outcomes among health care workers exposed to coronavirus disease 2019. JAMA Netw Open. 3: e203976</w:t>
      </w:r>
      <w:r w:rsidR="005F4F1B" w:rsidRPr="00136560">
        <w:rPr>
          <w:rFonts w:ascii="Times New Roman" w:eastAsia="Times New Roman" w:hAnsi="Times New Roman" w:cs="Times New Roman"/>
        </w:rPr>
        <w:t>.</w:t>
      </w:r>
    </w:p>
    <w:p w14:paraId="22B0B05B" w14:textId="1AF962AE"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25. García-Fernández L, Romero-Ferreiro V, López-Roldán PD, et al. (2020) Mental health impact of COVID-19 pandemic on Spanish healthcare workers. Psychol Med. 27:1-3</w:t>
      </w:r>
      <w:r w:rsidR="005F4F1B" w:rsidRPr="00136560">
        <w:rPr>
          <w:rFonts w:ascii="Times New Roman" w:eastAsia="Times New Roman" w:hAnsi="Times New Roman" w:cs="Times New Roman"/>
        </w:rPr>
        <w:t>.</w:t>
      </w:r>
    </w:p>
    <w:p w14:paraId="6F6A4F73" w14:textId="723A72AE"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26. García-Fernández L, Romero-Ferreiro V, Padilla S, Lahera G, Rodriguez-Jimenez R (2021) Different emotional profile of health care staff and general population during the COVID-19 outbreak [published online ahead of print, 2021 Mar 4]. Psychol Trauma. 10.1037/tra0001024</w:t>
      </w:r>
      <w:r w:rsidR="005F4F1B" w:rsidRPr="00136560">
        <w:rPr>
          <w:rFonts w:ascii="Times New Roman" w:eastAsia="Times New Roman" w:hAnsi="Times New Roman" w:cs="Times New Roman"/>
        </w:rPr>
        <w:t>.</w:t>
      </w:r>
    </w:p>
    <w:p w14:paraId="5C76D80D" w14:textId="352BB85A" w:rsidR="00836793" w:rsidRPr="00136560" w:rsidRDefault="00836793" w:rsidP="00836793">
      <w:pPr>
        <w:pBdr>
          <w:top w:val="nil"/>
          <w:left w:val="nil"/>
          <w:bottom w:val="nil"/>
          <w:right w:val="nil"/>
          <w:between w:val="nil"/>
        </w:pBdr>
        <w:spacing w:after="120" w:line="480" w:lineRule="auto"/>
        <w:jc w:val="both"/>
        <w:rPr>
          <w:rFonts w:ascii="Times New Roman" w:eastAsia="Times New Roman" w:hAnsi="Times New Roman" w:cs="Times New Roman"/>
          <w:color w:val="000000"/>
          <w:highlight w:val="white"/>
        </w:rPr>
      </w:pPr>
      <w:r w:rsidRPr="00136560">
        <w:rPr>
          <w:rFonts w:ascii="Times New Roman" w:eastAsia="Times New Roman" w:hAnsi="Times New Roman" w:cs="Times New Roman"/>
          <w:color w:val="000000"/>
          <w:highlight w:val="white"/>
        </w:rPr>
        <w:t>27. Bonanad C, García-Blas S, Tarazona-Santabalbina F, et al. (2020) The Effect of Age on Mortality in Patients with COVID-19: A Meta-Analysis With 611,583 Subjects. J Am Med Dir Assoc. 21(7): 915–918</w:t>
      </w:r>
      <w:r w:rsidR="005F4F1B" w:rsidRPr="00136560">
        <w:rPr>
          <w:rFonts w:ascii="Times New Roman" w:eastAsia="Times New Roman" w:hAnsi="Times New Roman" w:cs="Times New Roman"/>
          <w:color w:val="000000"/>
          <w:highlight w:val="white"/>
        </w:rPr>
        <w:t>.</w:t>
      </w:r>
    </w:p>
    <w:p w14:paraId="564B4C81" w14:textId="42BA9569"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28. Vahia IV, Jeste DV, Reynolds C F (2020) Older Adults and the Mental Health Effects of COVID-19. JAMA. 324(22): 2253–2254</w:t>
      </w:r>
      <w:r w:rsidR="005F4F1B" w:rsidRPr="00136560">
        <w:rPr>
          <w:rFonts w:ascii="Times New Roman" w:eastAsia="Times New Roman" w:hAnsi="Times New Roman" w:cs="Times New Roman"/>
        </w:rPr>
        <w:t>.</w:t>
      </w:r>
    </w:p>
    <w:p w14:paraId="21C2CC47" w14:textId="6BDC1D48" w:rsidR="00836793" w:rsidRPr="00136560" w:rsidRDefault="00836793" w:rsidP="00836793">
      <w:pPr>
        <w:spacing w:after="120" w:line="480" w:lineRule="auto"/>
        <w:ind w:right="57"/>
        <w:jc w:val="both"/>
        <w:rPr>
          <w:rFonts w:ascii="Times New Roman" w:eastAsia="Times New Roman" w:hAnsi="Times New Roman" w:cs="Times New Roman"/>
        </w:rPr>
      </w:pPr>
      <w:r w:rsidRPr="00136560">
        <w:rPr>
          <w:rFonts w:ascii="Times New Roman" w:eastAsia="Times New Roman" w:hAnsi="Times New Roman" w:cs="Times New Roman"/>
        </w:rPr>
        <w:t>29. Hophing M, Zimmer</w:t>
      </w:r>
      <w:r w:rsidR="005F4F1B" w:rsidRPr="00136560">
        <w:rPr>
          <w:rFonts w:ascii="Times New Roman" w:eastAsia="Times New Roman" w:hAnsi="Times New Roman" w:cs="Times New Roman"/>
        </w:rPr>
        <w:t>man-Winslow KJ, Basu A, Jacob T (2021)</w:t>
      </w:r>
      <w:r w:rsidRPr="00136560">
        <w:rPr>
          <w:rFonts w:ascii="Times New Roman" w:eastAsia="Times New Roman" w:hAnsi="Times New Roman" w:cs="Times New Roman"/>
        </w:rPr>
        <w:t xml:space="preserve"> The Impact of COVID-19 and Quarantine on Suicidality in Geriatric Inpatients-A Case Report [published online ahead of print, 2021 Jun 10]. J Geriatr Psychiatry Neurol.</w:t>
      </w:r>
    </w:p>
    <w:p w14:paraId="49238A59" w14:textId="3255DCFC"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30. González-Sang</w:t>
      </w:r>
      <w:r w:rsidR="005F4F1B" w:rsidRPr="00136560">
        <w:rPr>
          <w:rFonts w:ascii="Times New Roman" w:eastAsia="Times New Roman" w:hAnsi="Times New Roman" w:cs="Times New Roman"/>
          <w:highlight w:val="white"/>
        </w:rPr>
        <w:t>uino C, Ausín B, Castellanos MA (2020)</w:t>
      </w:r>
      <w:r w:rsidRPr="00136560">
        <w:rPr>
          <w:rFonts w:ascii="Times New Roman" w:eastAsia="Times New Roman" w:hAnsi="Times New Roman" w:cs="Times New Roman"/>
          <w:highlight w:val="white"/>
        </w:rPr>
        <w:t xml:space="preserve"> Mental health consequences during the initial stage of the 2020 Coronavirus pandemic (COVID-</w:t>
      </w:r>
      <w:r w:rsidR="005F4F1B" w:rsidRPr="00136560">
        <w:rPr>
          <w:rFonts w:ascii="Times New Roman" w:eastAsia="Times New Roman" w:hAnsi="Times New Roman" w:cs="Times New Roman"/>
          <w:highlight w:val="white"/>
        </w:rPr>
        <w:t xml:space="preserve">19) in Spain. Brain Behav Immun. </w:t>
      </w:r>
      <w:r w:rsidRPr="00136560">
        <w:rPr>
          <w:rFonts w:ascii="Times New Roman" w:eastAsia="Times New Roman" w:hAnsi="Times New Roman" w:cs="Times New Roman"/>
          <w:highlight w:val="white"/>
        </w:rPr>
        <w:t xml:space="preserve">87:172-176. </w:t>
      </w:r>
    </w:p>
    <w:p w14:paraId="737F47E7" w14:textId="48213FC2"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lastRenderedPageBreak/>
        <w:t>31</w:t>
      </w:r>
      <w:r w:rsidR="005F4F1B" w:rsidRPr="00136560">
        <w:rPr>
          <w:rFonts w:ascii="Times New Roman" w:eastAsia="Times New Roman" w:hAnsi="Times New Roman" w:cs="Times New Roman"/>
          <w:highlight w:val="white"/>
        </w:rPr>
        <w:t>. Czeisler ME</w:t>
      </w:r>
      <w:r w:rsidRPr="00136560">
        <w:rPr>
          <w:rFonts w:ascii="Times New Roman" w:eastAsia="Times New Roman" w:hAnsi="Times New Roman" w:cs="Times New Roman"/>
          <w:highlight w:val="white"/>
        </w:rPr>
        <w:t xml:space="preserve">, Lane RI, Petrosky E, Wiley JF, Christensen A, Njai R, Weaver MD, Robbins R, Facer-Childs ER, Barger LK, Czeisler </w:t>
      </w:r>
      <w:r w:rsidR="005F4F1B" w:rsidRPr="00136560">
        <w:rPr>
          <w:rFonts w:ascii="Times New Roman" w:eastAsia="Times New Roman" w:hAnsi="Times New Roman" w:cs="Times New Roman"/>
          <w:highlight w:val="white"/>
        </w:rPr>
        <w:t>CA, Howard ME, Rajaratnam SMW (2020)</w:t>
      </w:r>
      <w:r w:rsidRPr="00136560">
        <w:rPr>
          <w:rFonts w:ascii="Times New Roman" w:eastAsia="Times New Roman" w:hAnsi="Times New Roman" w:cs="Times New Roman"/>
          <w:highlight w:val="white"/>
        </w:rPr>
        <w:t xml:space="preserve"> Mental Health, Substance Use, and Suicidal Ideation During the COVID-19 Pandemic - United States, June 24-30, 2020. MMWR Morb Mortal Wkly Rep. </w:t>
      </w:r>
      <w:r w:rsidR="005F4F1B" w:rsidRPr="00136560">
        <w:rPr>
          <w:rFonts w:ascii="Times New Roman" w:eastAsia="Times New Roman" w:hAnsi="Times New Roman" w:cs="Times New Roman"/>
          <w:highlight w:val="white"/>
        </w:rPr>
        <w:t xml:space="preserve">  </w:t>
      </w:r>
      <w:r w:rsidRPr="00136560">
        <w:rPr>
          <w:rFonts w:ascii="Times New Roman" w:eastAsia="Times New Roman" w:hAnsi="Times New Roman" w:cs="Times New Roman"/>
          <w:highlight w:val="white"/>
        </w:rPr>
        <w:t xml:space="preserve">Aug 14;69(32):1049-1057. </w:t>
      </w:r>
      <w:r w:rsidR="005F4F1B" w:rsidRPr="00136560">
        <w:rPr>
          <w:rFonts w:ascii="Times New Roman" w:eastAsia="Times New Roman" w:hAnsi="Times New Roman" w:cs="Times New Roman"/>
        </w:rPr>
        <w:t xml:space="preserve"> </w:t>
      </w:r>
    </w:p>
    <w:p w14:paraId="74F6655F" w14:textId="42314198"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 xml:space="preserve">32. Klaiber P, Wen </w:t>
      </w:r>
      <w:r w:rsidR="005F4F1B" w:rsidRPr="00136560">
        <w:rPr>
          <w:rFonts w:ascii="Times New Roman" w:eastAsia="Times New Roman" w:hAnsi="Times New Roman" w:cs="Times New Roman"/>
          <w:highlight w:val="white"/>
        </w:rPr>
        <w:t>JH, DeLongis A, et al (2021)</w:t>
      </w:r>
      <w:r w:rsidRPr="00136560">
        <w:rPr>
          <w:rFonts w:ascii="Times New Roman" w:eastAsia="Times New Roman" w:hAnsi="Times New Roman" w:cs="Times New Roman"/>
          <w:highlight w:val="white"/>
        </w:rPr>
        <w:t xml:space="preserve"> The Ups and Downs of Daily Life During COVID-19: Age Differences in Affect, Stress, and Positive Events. J Geron</w:t>
      </w:r>
      <w:r w:rsidR="005F4F1B" w:rsidRPr="00136560">
        <w:rPr>
          <w:rFonts w:ascii="Times New Roman" w:eastAsia="Times New Roman" w:hAnsi="Times New Roman" w:cs="Times New Roman"/>
          <w:highlight w:val="white"/>
        </w:rPr>
        <w:t xml:space="preserve">tol B Psychol Sci Soc Sci. </w:t>
      </w:r>
      <w:r w:rsidRPr="00136560">
        <w:rPr>
          <w:rFonts w:ascii="Times New Roman" w:eastAsia="Times New Roman" w:hAnsi="Times New Roman" w:cs="Times New Roman"/>
          <w:highlight w:val="white"/>
        </w:rPr>
        <w:t>76(2):e30-e37.</w:t>
      </w:r>
      <w:r w:rsidRPr="00136560">
        <w:rPr>
          <w:rFonts w:ascii="Times New Roman" w:eastAsia="Times New Roman" w:hAnsi="Times New Roman" w:cs="Times New Roman"/>
        </w:rPr>
        <w:t xml:space="preserve"> </w:t>
      </w:r>
    </w:p>
    <w:p w14:paraId="4880F8CB" w14:textId="129E58F8" w:rsidR="005F4F1B"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highlight w:val="white"/>
        </w:rPr>
        <w:t>33. Roseman IJ</w:t>
      </w:r>
      <w:r w:rsidR="005F4F1B" w:rsidRPr="00136560">
        <w:rPr>
          <w:rFonts w:ascii="Times New Roman" w:eastAsia="Times New Roman" w:hAnsi="Times New Roman" w:cs="Times New Roman"/>
          <w:highlight w:val="white"/>
        </w:rPr>
        <w:t xml:space="preserve"> (2013)</w:t>
      </w:r>
      <w:r w:rsidRPr="00136560">
        <w:rPr>
          <w:rFonts w:ascii="Times New Roman" w:eastAsia="Times New Roman" w:hAnsi="Times New Roman" w:cs="Times New Roman"/>
          <w:highlight w:val="white"/>
        </w:rPr>
        <w:t xml:space="preserve"> Appraisal in the Emotion System: Coherence in Strate</w:t>
      </w:r>
      <w:r w:rsidR="005F4F1B" w:rsidRPr="00136560">
        <w:rPr>
          <w:rFonts w:ascii="Times New Roman" w:eastAsia="Times New Roman" w:hAnsi="Times New Roman" w:cs="Times New Roman"/>
          <w:highlight w:val="white"/>
        </w:rPr>
        <w:t xml:space="preserve">gies for Coping. Emot Rev. </w:t>
      </w:r>
      <w:r w:rsidRPr="00136560">
        <w:rPr>
          <w:rFonts w:ascii="Times New Roman" w:eastAsia="Times New Roman" w:hAnsi="Times New Roman" w:cs="Times New Roman"/>
          <w:highlight w:val="white"/>
        </w:rPr>
        <w:t xml:space="preserve">5(2):141-149. </w:t>
      </w:r>
    </w:p>
    <w:p w14:paraId="164C2AA1" w14:textId="58C0290B"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34. Izard CE</w:t>
      </w:r>
      <w:r w:rsidR="005F4F1B" w:rsidRPr="00136560">
        <w:rPr>
          <w:rFonts w:ascii="Times New Roman" w:eastAsia="Times New Roman" w:hAnsi="Times New Roman" w:cs="Times New Roman"/>
        </w:rPr>
        <w:t>, Woodburn EM, Finlon KJ, et al (2011)</w:t>
      </w:r>
      <w:r w:rsidRPr="00136560">
        <w:rPr>
          <w:rFonts w:ascii="Times New Roman" w:eastAsia="Times New Roman" w:hAnsi="Times New Roman" w:cs="Times New Roman"/>
        </w:rPr>
        <w:t xml:space="preserve"> Emotion Knowledge, Emotion Utilization, and Emotion Regulation</w:t>
      </w:r>
      <w:r w:rsidR="005F4F1B" w:rsidRPr="00136560">
        <w:rPr>
          <w:rFonts w:ascii="Times New Roman" w:eastAsia="Times New Roman" w:hAnsi="Times New Roman" w:cs="Times New Roman"/>
        </w:rPr>
        <w:t xml:space="preserve">. Emot Rev. </w:t>
      </w:r>
      <w:r w:rsidRPr="00136560">
        <w:rPr>
          <w:rFonts w:ascii="Times New Roman" w:eastAsia="Times New Roman" w:hAnsi="Times New Roman" w:cs="Times New Roman"/>
        </w:rPr>
        <w:t>3(1):44-52</w:t>
      </w:r>
      <w:r w:rsidR="005F4F1B" w:rsidRPr="00136560">
        <w:rPr>
          <w:rFonts w:ascii="Times New Roman" w:eastAsia="Times New Roman" w:hAnsi="Times New Roman" w:cs="Times New Roman"/>
        </w:rPr>
        <w:t>.</w:t>
      </w:r>
    </w:p>
    <w:p w14:paraId="030C20D5" w14:textId="20BEC3F8"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35</w:t>
      </w:r>
      <w:r w:rsidR="005F4F1B" w:rsidRPr="00136560">
        <w:rPr>
          <w:rFonts w:ascii="Times New Roman" w:eastAsia="Times New Roman" w:hAnsi="Times New Roman" w:cs="Times New Roman"/>
          <w:highlight w:val="white"/>
        </w:rPr>
        <w:t>. Rowe AD, Fitness J (2018)</w:t>
      </w:r>
      <w:r w:rsidRPr="00136560">
        <w:rPr>
          <w:rFonts w:ascii="Times New Roman" w:eastAsia="Times New Roman" w:hAnsi="Times New Roman" w:cs="Times New Roman"/>
          <w:highlight w:val="white"/>
        </w:rPr>
        <w:t xml:space="preserve"> Understanding the Role of Negative Emotions in Adult Learning and Achievement: A Social Functional Perspective. Behav Sci</w:t>
      </w:r>
      <w:r w:rsidRPr="00136560">
        <w:rPr>
          <w:rFonts w:ascii="Times New Roman" w:eastAsia="Times New Roman" w:hAnsi="Times New Roman" w:cs="Times New Roman"/>
          <w:i/>
          <w:highlight w:val="white"/>
        </w:rPr>
        <w:t xml:space="preserve"> (Basel)</w:t>
      </w:r>
      <w:r w:rsidR="005F4F1B" w:rsidRPr="00136560">
        <w:rPr>
          <w:rFonts w:ascii="Times New Roman" w:eastAsia="Times New Roman" w:hAnsi="Times New Roman" w:cs="Times New Roman"/>
          <w:highlight w:val="white"/>
        </w:rPr>
        <w:t>.</w:t>
      </w:r>
      <w:r w:rsidRPr="00136560">
        <w:rPr>
          <w:rFonts w:ascii="Times New Roman" w:eastAsia="Times New Roman" w:hAnsi="Times New Roman" w:cs="Times New Roman"/>
          <w:highlight w:val="white"/>
        </w:rPr>
        <w:t xml:space="preserve"> 8(2):27</w:t>
      </w:r>
      <w:r w:rsidR="005F4F1B" w:rsidRPr="00136560">
        <w:rPr>
          <w:rFonts w:ascii="Times New Roman" w:eastAsia="Times New Roman" w:hAnsi="Times New Roman" w:cs="Times New Roman"/>
          <w:highlight w:val="white"/>
        </w:rPr>
        <w:t>.</w:t>
      </w:r>
    </w:p>
    <w:p w14:paraId="035443A7" w14:textId="77777777"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 xml:space="preserve">36. </w:t>
      </w:r>
      <w:r w:rsidRPr="00136560">
        <w:rPr>
          <w:rFonts w:ascii="Times New Roman" w:hAnsi="Times New Roman" w:cs="Times New Roman"/>
          <w:color w:val="212121"/>
          <w:shd w:val="clear" w:color="auto" w:fill="FFFFFF"/>
        </w:rPr>
        <w:t>Bruine de Bruin W (2021). Age Differences in COVID-19 Risk Perceptions and Mental Health: Evidence From a National U.S. Survey Conducted in March 2020. </w:t>
      </w:r>
      <w:r w:rsidRPr="00136560">
        <w:rPr>
          <w:rFonts w:ascii="Times New Roman" w:hAnsi="Times New Roman" w:cs="Times New Roman"/>
          <w:i/>
          <w:iCs/>
          <w:color w:val="212121"/>
          <w:shd w:val="clear" w:color="auto" w:fill="FFFFFF"/>
        </w:rPr>
        <w:t>The journals of gerontology. Series B, Psychological sciences and social sciences</w:t>
      </w:r>
      <w:r w:rsidRPr="00136560">
        <w:rPr>
          <w:rFonts w:ascii="Times New Roman" w:hAnsi="Times New Roman" w:cs="Times New Roman"/>
          <w:color w:val="212121"/>
          <w:shd w:val="clear" w:color="auto" w:fill="FFFFFF"/>
        </w:rPr>
        <w:t>, </w:t>
      </w:r>
      <w:r w:rsidRPr="00136560">
        <w:rPr>
          <w:rFonts w:ascii="Times New Roman" w:hAnsi="Times New Roman" w:cs="Times New Roman"/>
          <w:i/>
          <w:iCs/>
          <w:color w:val="212121"/>
          <w:shd w:val="clear" w:color="auto" w:fill="FFFFFF"/>
        </w:rPr>
        <w:t>76</w:t>
      </w:r>
      <w:r w:rsidRPr="00136560">
        <w:rPr>
          <w:rFonts w:ascii="Times New Roman" w:hAnsi="Times New Roman" w:cs="Times New Roman"/>
          <w:color w:val="212121"/>
          <w:shd w:val="clear" w:color="auto" w:fill="FFFFFF"/>
        </w:rPr>
        <w:t>(2), e24–e29.</w:t>
      </w:r>
    </w:p>
    <w:p w14:paraId="52B420F5" w14:textId="0B28EEA5"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37. Laird KT, Krause B, Funes C, et al (2019) Psychobiological factors of resilience and depression in late life. Transl Psychiatry. 9</w:t>
      </w:r>
      <w:r w:rsidR="00136560" w:rsidRPr="00136560">
        <w:rPr>
          <w:rFonts w:ascii="Times New Roman" w:eastAsia="Times New Roman" w:hAnsi="Times New Roman" w:cs="Times New Roman"/>
          <w:highlight w:val="white"/>
        </w:rPr>
        <w:t xml:space="preserve"> </w:t>
      </w:r>
      <w:r w:rsidRPr="00136560">
        <w:rPr>
          <w:rFonts w:ascii="Times New Roman" w:eastAsia="Times New Roman" w:hAnsi="Times New Roman" w:cs="Times New Roman"/>
          <w:highlight w:val="white"/>
        </w:rPr>
        <w:t xml:space="preserve">(1):1-18. </w:t>
      </w:r>
      <w:r w:rsidR="00136560" w:rsidRPr="00136560">
        <w:rPr>
          <w:rFonts w:ascii="Times New Roman" w:eastAsia="Times New Roman" w:hAnsi="Times New Roman" w:cs="Times New Roman"/>
        </w:rPr>
        <w:t xml:space="preserve"> </w:t>
      </w:r>
    </w:p>
    <w:p w14:paraId="636125D2" w14:textId="50F801CA" w:rsidR="00836793" w:rsidRPr="00136560" w:rsidRDefault="00836793" w:rsidP="00836793">
      <w:pPr>
        <w:shd w:val="clear" w:color="auto" w:fill="FFFFFF"/>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38. Pearma</w:t>
      </w:r>
      <w:r w:rsidR="00136560" w:rsidRPr="00136560">
        <w:rPr>
          <w:rFonts w:ascii="Times New Roman" w:eastAsia="Times New Roman" w:hAnsi="Times New Roman" w:cs="Times New Roman"/>
          <w:highlight w:val="white"/>
        </w:rPr>
        <w:t>n A, Hughes ML, Smith EL, et al (2021)</w:t>
      </w:r>
      <w:r w:rsidRPr="00136560">
        <w:rPr>
          <w:rFonts w:ascii="Times New Roman" w:eastAsia="Times New Roman" w:hAnsi="Times New Roman" w:cs="Times New Roman"/>
          <w:highlight w:val="white"/>
        </w:rPr>
        <w:t xml:space="preserve"> Age Differences in Risk and Resilience Factors in COVID-19-Related Stress. J Geron</w:t>
      </w:r>
      <w:r w:rsidR="00136560" w:rsidRPr="00136560">
        <w:rPr>
          <w:rFonts w:ascii="Times New Roman" w:eastAsia="Times New Roman" w:hAnsi="Times New Roman" w:cs="Times New Roman"/>
          <w:highlight w:val="white"/>
        </w:rPr>
        <w:t xml:space="preserve">tol B Psychol Sci Soc Sci. </w:t>
      </w:r>
      <w:r w:rsidRPr="00136560">
        <w:rPr>
          <w:rFonts w:ascii="Times New Roman" w:eastAsia="Times New Roman" w:hAnsi="Times New Roman" w:cs="Times New Roman"/>
          <w:highlight w:val="white"/>
        </w:rPr>
        <w:t xml:space="preserve">76(2):e38-e44. </w:t>
      </w:r>
    </w:p>
    <w:p w14:paraId="20F4E526" w14:textId="1B5B815C" w:rsidR="00836793" w:rsidRPr="00136560" w:rsidRDefault="00836793" w:rsidP="00836793">
      <w:pPr>
        <w:shd w:val="clear" w:color="auto" w:fill="FFFFFF"/>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39. Jest</w:t>
      </w:r>
      <w:r w:rsidR="00136560" w:rsidRPr="00136560">
        <w:rPr>
          <w:rFonts w:ascii="Times New Roman" w:eastAsia="Times New Roman" w:hAnsi="Times New Roman" w:cs="Times New Roman"/>
        </w:rPr>
        <w:t>e DV, Di Somma S, Lee EE, et al (2020)</w:t>
      </w:r>
      <w:r w:rsidRPr="00136560">
        <w:rPr>
          <w:rFonts w:ascii="Times New Roman" w:eastAsia="Times New Roman" w:hAnsi="Times New Roman" w:cs="Times New Roman"/>
        </w:rPr>
        <w:t xml:space="preserve"> Study of loneliness and wisdom in 482 middle-aged and oldest-old adults: a comparison between people in Cilento, Italy and San Dieg</w:t>
      </w:r>
      <w:r w:rsidR="00136560" w:rsidRPr="00136560">
        <w:rPr>
          <w:rFonts w:ascii="Times New Roman" w:eastAsia="Times New Roman" w:hAnsi="Times New Roman" w:cs="Times New Roman"/>
        </w:rPr>
        <w:t xml:space="preserve">o, USA. Aging Ment Health. </w:t>
      </w:r>
      <w:r w:rsidRPr="00136560">
        <w:rPr>
          <w:rFonts w:ascii="Times New Roman" w:eastAsia="Times New Roman" w:hAnsi="Times New Roman" w:cs="Times New Roman"/>
        </w:rPr>
        <w:t xml:space="preserve">1-11. </w:t>
      </w:r>
    </w:p>
    <w:p w14:paraId="6E079FF2" w14:textId="0EEB894D" w:rsidR="00836793" w:rsidRPr="00136560" w:rsidRDefault="00836793" w:rsidP="00836793">
      <w:pPr>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t>40. Zhang Y, Zhang H, Ma X et al</w:t>
      </w:r>
      <w:r w:rsidR="00136560" w:rsidRPr="00136560">
        <w:rPr>
          <w:rFonts w:ascii="Times New Roman" w:eastAsia="Times New Roman" w:hAnsi="Times New Roman" w:cs="Times New Roman"/>
          <w:highlight w:val="white"/>
        </w:rPr>
        <w:t xml:space="preserve"> (2020)</w:t>
      </w:r>
      <w:r w:rsidRPr="00136560">
        <w:rPr>
          <w:rFonts w:ascii="Times New Roman" w:eastAsia="Times New Roman" w:hAnsi="Times New Roman" w:cs="Times New Roman"/>
          <w:highlight w:val="white"/>
        </w:rPr>
        <w:t xml:space="preserve"> Mental Health Problems during the COVID-19 Pandemics and the Mitigation Effects of Exercise: A Longitudinal Study of College Students in Ch</w:t>
      </w:r>
      <w:r w:rsidR="00136560" w:rsidRPr="00136560">
        <w:rPr>
          <w:rFonts w:ascii="Times New Roman" w:eastAsia="Times New Roman" w:hAnsi="Times New Roman" w:cs="Times New Roman"/>
          <w:highlight w:val="white"/>
        </w:rPr>
        <w:t>ina. INT J Env Res Pub He.</w:t>
      </w:r>
      <w:r w:rsidRPr="00136560">
        <w:rPr>
          <w:rFonts w:ascii="Times New Roman" w:eastAsia="Times New Roman" w:hAnsi="Times New Roman" w:cs="Times New Roman"/>
          <w:highlight w:val="white"/>
        </w:rPr>
        <w:t xml:space="preserve">17(10):3722. </w:t>
      </w:r>
    </w:p>
    <w:p w14:paraId="358FE925" w14:textId="1304D22F" w:rsidR="00836793" w:rsidRPr="00136560" w:rsidRDefault="00836793" w:rsidP="00836793">
      <w:pPr>
        <w:spacing w:after="120" w:line="480" w:lineRule="auto"/>
        <w:jc w:val="both"/>
        <w:rPr>
          <w:rFonts w:ascii="Times New Roman" w:eastAsia="Times New Roman" w:hAnsi="Times New Roman" w:cs="Times New Roman"/>
          <w:highlight w:val="white"/>
        </w:rPr>
      </w:pPr>
      <w:r w:rsidRPr="00136560">
        <w:rPr>
          <w:rFonts w:ascii="Times New Roman" w:eastAsia="Times New Roman" w:hAnsi="Times New Roman" w:cs="Times New Roman"/>
          <w:highlight w:val="white"/>
        </w:rPr>
        <w:lastRenderedPageBreak/>
        <w:t>41. van Tilburg T</w:t>
      </w:r>
      <w:r w:rsidR="00136560" w:rsidRPr="00136560">
        <w:rPr>
          <w:rFonts w:ascii="Times New Roman" w:eastAsia="Times New Roman" w:hAnsi="Times New Roman" w:cs="Times New Roman"/>
          <w:highlight w:val="white"/>
        </w:rPr>
        <w:t>G, Steinmetz S, Stolte E, et al (2020)</w:t>
      </w:r>
      <w:r w:rsidRPr="00136560">
        <w:rPr>
          <w:rFonts w:ascii="Times New Roman" w:eastAsia="Times New Roman" w:hAnsi="Times New Roman" w:cs="Times New Roman"/>
          <w:highlight w:val="white"/>
        </w:rPr>
        <w:t xml:space="preserve"> Loneliness and mental health during the COVID-19 pandemic: A study among</w:t>
      </w:r>
      <w:r w:rsidR="00136560" w:rsidRPr="00136560">
        <w:rPr>
          <w:rFonts w:ascii="Times New Roman" w:eastAsia="Times New Roman" w:hAnsi="Times New Roman" w:cs="Times New Roman"/>
          <w:highlight w:val="white"/>
        </w:rPr>
        <w:t xml:space="preserve"> Dutch older adults. J Gerontol.</w:t>
      </w:r>
      <w:r w:rsidRPr="00136560">
        <w:rPr>
          <w:rFonts w:ascii="Times New Roman" w:eastAsia="Times New Roman" w:hAnsi="Times New Roman" w:cs="Times New Roman"/>
          <w:highlight w:val="white"/>
        </w:rPr>
        <w:t xml:space="preserve"> gbaa111. </w:t>
      </w:r>
    </w:p>
    <w:p w14:paraId="6CF00F60" w14:textId="2926DDA4" w:rsidR="00836793" w:rsidRPr="00136560" w:rsidRDefault="00836793" w:rsidP="00836793">
      <w:pPr>
        <w:spacing w:after="120" w:line="480" w:lineRule="auto"/>
        <w:jc w:val="both"/>
        <w:rPr>
          <w:rFonts w:ascii="Times New Roman" w:eastAsia="Times New Roman" w:hAnsi="Times New Roman" w:cs="Times New Roman"/>
        </w:rPr>
      </w:pPr>
      <w:r w:rsidRPr="00136560">
        <w:rPr>
          <w:rFonts w:ascii="Times New Roman" w:eastAsia="Times New Roman" w:hAnsi="Times New Roman" w:cs="Times New Roman"/>
        </w:rPr>
        <w:t>42. Johnso</w:t>
      </w:r>
      <w:r w:rsidR="00136560" w:rsidRPr="00136560">
        <w:rPr>
          <w:rFonts w:ascii="Times New Roman" w:eastAsia="Times New Roman" w:hAnsi="Times New Roman" w:cs="Times New Roman"/>
        </w:rPr>
        <w:t>n MC, Saletti-Cuesta L, Tumas N (2020)</w:t>
      </w:r>
      <w:r w:rsidRPr="00136560">
        <w:rPr>
          <w:rFonts w:ascii="Times New Roman" w:eastAsia="Times New Roman" w:hAnsi="Times New Roman" w:cs="Times New Roman"/>
        </w:rPr>
        <w:t xml:space="preserve"> Emociones, preocupaciones y reflexiones frente a la pandemia del COVID-19 en Argentina [Emotions, concerns and reflections regarding the COVID-19 pandemic in Argenti</w:t>
      </w:r>
      <w:r w:rsidR="00136560" w:rsidRPr="00136560">
        <w:rPr>
          <w:rFonts w:ascii="Times New Roman" w:eastAsia="Times New Roman" w:hAnsi="Times New Roman" w:cs="Times New Roman"/>
        </w:rPr>
        <w:t xml:space="preserve">na]. Cienc Saude Coletiva. </w:t>
      </w:r>
      <w:r w:rsidRPr="00136560">
        <w:rPr>
          <w:rFonts w:ascii="Times New Roman" w:eastAsia="Times New Roman" w:hAnsi="Times New Roman" w:cs="Times New Roman"/>
        </w:rPr>
        <w:t xml:space="preserve">25(suppl 1): 2447–2456. </w:t>
      </w:r>
    </w:p>
    <w:p w14:paraId="7D08A8E9" w14:textId="77777777" w:rsidR="00A7709E" w:rsidRDefault="00A7709E">
      <w:pPr>
        <w:rPr>
          <w:rFonts w:ascii="Times New Roman" w:eastAsia="Times New Roman" w:hAnsi="Times New Roman" w:cs="Times New Roman"/>
          <w:b/>
        </w:rPr>
      </w:pPr>
      <w:r>
        <w:rPr>
          <w:rFonts w:ascii="Times New Roman" w:eastAsia="Times New Roman" w:hAnsi="Times New Roman" w:cs="Times New Roman"/>
          <w:b/>
        </w:rPr>
        <w:br w:type="page"/>
      </w:r>
    </w:p>
    <w:p w14:paraId="6CB0555B" w14:textId="3016FD85" w:rsidR="00A7709E" w:rsidRPr="00A54B7D" w:rsidRDefault="00A7709E" w:rsidP="00A7709E">
      <w:pPr>
        <w:spacing w:after="120" w:line="480" w:lineRule="auto"/>
        <w:jc w:val="both"/>
        <w:rPr>
          <w:rFonts w:ascii="Times New Roman" w:eastAsia="Times New Roman" w:hAnsi="Times New Roman" w:cs="Times New Roman"/>
        </w:rPr>
      </w:pPr>
      <w:bookmarkStart w:id="3" w:name="_GoBack"/>
      <w:bookmarkEnd w:id="3"/>
      <w:r w:rsidRPr="00A54B7D">
        <w:rPr>
          <w:rFonts w:ascii="Times New Roman" w:eastAsia="Times New Roman" w:hAnsi="Times New Roman" w:cs="Times New Roman"/>
          <w:b/>
        </w:rPr>
        <w:lastRenderedPageBreak/>
        <w:t>Figure 1. Comparison of the emotional state between people ≥60 and &lt;60 years during the peak of the COVID-19 outbreak in Spain</w:t>
      </w:r>
      <w:r w:rsidRPr="00A54B7D">
        <w:rPr>
          <w:rFonts w:ascii="Times New Roman" w:eastAsia="Times New Roman" w:hAnsi="Times New Roman" w:cs="Times New Roman"/>
        </w:rPr>
        <w:t>.</w:t>
      </w:r>
    </w:p>
    <w:p w14:paraId="43C77B7F" w14:textId="77777777" w:rsidR="00A7709E" w:rsidRPr="00A54B7D" w:rsidRDefault="00A7709E" w:rsidP="00A7709E">
      <w:pPr>
        <w:shd w:val="clear" w:color="auto" w:fill="FFFFFF"/>
        <w:spacing w:after="120" w:line="480" w:lineRule="auto"/>
        <w:rPr>
          <w:rFonts w:ascii="Times New Roman" w:hAnsi="Times New Roman" w:cs="Times New Roman"/>
        </w:rPr>
      </w:pPr>
    </w:p>
    <w:p w14:paraId="56D97F4B" w14:textId="77777777" w:rsidR="00A7709E" w:rsidRPr="00A54B7D" w:rsidRDefault="00A7709E" w:rsidP="00A7709E">
      <w:pPr>
        <w:shd w:val="clear" w:color="auto" w:fill="FFFFFF"/>
        <w:spacing w:after="120" w:line="480" w:lineRule="auto"/>
        <w:rPr>
          <w:rFonts w:ascii="Times New Roman" w:hAnsi="Times New Roman" w:cs="Times New Roman"/>
        </w:rPr>
      </w:pPr>
    </w:p>
    <w:p w14:paraId="70F53703" w14:textId="77777777" w:rsidR="00A7709E" w:rsidRPr="00A54B7D" w:rsidRDefault="00A7709E" w:rsidP="00A7709E">
      <w:pPr>
        <w:spacing w:after="120" w:line="480" w:lineRule="auto"/>
        <w:ind w:right="57"/>
        <w:jc w:val="both"/>
        <w:rPr>
          <w:rFonts w:ascii="Times New Roman" w:eastAsia="Times New Roman" w:hAnsi="Times New Roman" w:cs="Times New Roman"/>
          <w:lang w:val="en-US"/>
        </w:rPr>
      </w:pPr>
      <w:r w:rsidRPr="00A54B7D">
        <w:rPr>
          <w:rFonts w:ascii="Times New Roman" w:hAnsi="Times New Roman" w:cs="Times New Roman"/>
          <w:noProof/>
          <w:lang w:val="es-ES"/>
        </w:rPr>
        <w:drawing>
          <wp:inline distT="0" distB="0" distL="0" distR="0" wp14:anchorId="3F2B806C" wp14:editId="02EA7C6A">
            <wp:extent cx="4572000" cy="2743200"/>
            <wp:effectExtent l="0" t="0" r="0" b="0"/>
            <wp:docPr id="1" name="Gráfico 1">
              <a:extLst xmlns:a="http://schemas.openxmlformats.org/drawingml/2006/main">
                <a:ext uri="{FF2B5EF4-FFF2-40B4-BE49-F238E27FC236}">
                  <a16:creationId xmlns:a16="http://schemas.microsoft.com/office/drawing/2014/main" id="{F6E37B67-B579-4FE5-B126-5CB4C6268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4C54F8" w14:textId="77777777" w:rsidR="00A7709E" w:rsidRPr="00A54B7D" w:rsidRDefault="00A7709E" w:rsidP="00A7709E">
      <w:pPr>
        <w:spacing w:after="120" w:line="480" w:lineRule="auto"/>
        <w:jc w:val="both"/>
        <w:rPr>
          <w:rFonts w:ascii="Times New Roman" w:eastAsia="Times New Roman" w:hAnsi="Times New Roman" w:cs="Times New Roman"/>
          <w:sz w:val="20"/>
          <w:szCs w:val="20"/>
        </w:rPr>
      </w:pPr>
      <w:r w:rsidRPr="00A54B7D">
        <w:rPr>
          <w:rFonts w:ascii="Times New Roman" w:eastAsia="Times New Roman" w:hAnsi="Times New Roman" w:cs="Times New Roman"/>
          <w:sz w:val="20"/>
          <w:szCs w:val="20"/>
        </w:rPr>
        <w:t>*</w:t>
      </w:r>
      <w:r w:rsidRPr="00A54B7D">
        <w:rPr>
          <w:rFonts w:ascii="Times New Roman" w:eastAsia="Times New Roman" w:hAnsi="Times New Roman" w:cs="Times New Roman"/>
          <w:i/>
          <w:iCs/>
          <w:sz w:val="20"/>
          <w:szCs w:val="20"/>
        </w:rPr>
        <w:t>p</w:t>
      </w:r>
      <w:r w:rsidRPr="00A54B7D">
        <w:rPr>
          <w:rFonts w:ascii="Times New Roman" w:eastAsia="Times New Roman" w:hAnsi="Times New Roman" w:cs="Times New Roman"/>
          <w:sz w:val="20"/>
          <w:szCs w:val="20"/>
        </w:rPr>
        <w:t>&lt;.05</w:t>
      </w:r>
    </w:p>
    <w:p w14:paraId="2D6470B5" w14:textId="77777777" w:rsidR="00A7709E" w:rsidRPr="00A54B7D" w:rsidRDefault="00A7709E" w:rsidP="00A7709E">
      <w:pPr>
        <w:widowControl w:val="0"/>
        <w:spacing w:after="120" w:line="480" w:lineRule="auto"/>
        <w:jc w:val="both"/>
        <w:rPr>
          <w:rStyle w:val="Hipervnculo"/>
          <w:rFonts w:ascii="Times New Roman" w:hAnsi="Times New Roman" w:cs="Times New Roman"/>
          <w:shd w:val="clear" w:color="auto" w:fill="FFFFFF"/>
          <w:lang w:val="es-ES"/>
        </w:rPr>
      </w:pPr>
    </w:p>
    <w:p w14:paraId="01449597" w14:textId="77777777" w:rsidR="00A7709E" w:rsidRDefault="00A7709E" w:rsidP="00A7709E"/>
    <w:p w14:paraId="508AB509" w14:textId="77777777" w:rsidR="00836793" w:rsidRPr="00136560" w:rsidRDefault="00836793" w:rsidP="00836793">
      <w:pPr>
        <w:rPr>
          <w:rFonts w:ascii="Times New Roman" w:hAnsi="Times New Roman" w:cs="Times New Roman"/>
        </w:rPr>
      </w:pPr>
    </w:p>
    <w:sectPr w:rsidR="00836793" w:rsidRPr="00136560">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FDC13" w14:textId="77777777" w:rsidR="00104F78" w:rsidRDefault="00104F78">
      <w:pPr>
        <w:spacing w:after="0" w:line="240" w:lineRule="auto"/>
      </w:pPr>
      <w:r>
        <w:separator/>
      </w:r>
    </w:p>
  </w:endnote>
  <w:endnote w:type="continuationSeparator" w:id="0">
    <w:p w14:paraId="1804558A" w14:textId="77777777" w:rsidR="00104F78" w:rsidRDefault="0010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4DB9B7F5" w:rsidR="00620194" w:rsidRDefault="00F34C6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7709E">
      <w:rPr>
        <w:noProof/>
        <w:color w:val="000000"/>
      </w:rPr>
      <w:t>18</w:t>
    </w:r>
    <w:r>
      <w:rPr>
        <w:color w:val="000000"/>
      </w:rPr>
      <w:fldChar w:fldCharType="end"/>
    </w:r>
  </w:p>
  <w:p w14:paraId="00000097" w14:textId="77777777" w:rsidR="00620194" w:rsidRDefault="0062019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FCDA" w14:textId="77777777" w:rsidR="00104F78" w:rsidRDefault="00104F78">
      <w:pPr>
        <w:spacing w:after="0" w:line="240" w:lineRule="auto"/>
      </w:pPr>
      <w:r>
        <w:separator/>
      </w:r>
    </w:p>
  </w:footnote>
  <w:footnote w:type="continuationSeparator" w:id="0">
    <w:p w14:paraId="1446973A" w14:textId="77777777" w:rsidR="00104F78" w:rsidRDefault="00104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94"/>
    <w:rsid w:val="000C4D8D"/>
    <w:rsid w:val="00104F78"/>
    <w:rsid w:val="00136560"/>
    <w:rsid w:val="00207117"/>
    <w:rsid w:val="0041693F"/>
    <w:rsid w:val="004A0C35"/>
    <w:rsid w:val="00505395"/>
    <w:rsid w:val="005F4F1B"/>
    <w:rsid w:val="00620194"/>
    <w:rsid w:val="006C115B"/>
    <w:rsid w:val="00836793"/>
    <w:rsid w:val="00A00FAF"/>
    <w:rsid w:val="00A7709E"/>
    <w:rsid w:val="00AA6B89"/>
    <w:rsid w:val="00AB41F6"/>
    <w:rsid w:val="00B03C03"/>
    <w:rsid w:val="00DC4790"/>
    <w:rsid w:val="00F22FF7"/>
    <w:rsid w:val="00F34C6B"/>
    <w:rsid w:val="00F56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A7CC"/>
  <w15:docId w15:val="{A7A59D9B-0DF8-46FF-85B3-B5DEDB8C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A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ED24AB"/>
    <w:rPr>
      <w:sz w:val="18"/>
      <w:szCs w:val="18"/>
    </w:rPr>
  </w:style>
  <w:style w:type="paragraph" w:styleId="Textocomentario">
    <w:name w:val="annotation text"/>
    <w:basedOn w:val="Normal"/>
    <w:link w:val="TextocomentarioCar"/>
    <w:uiPriority w:val="99"/>
    <w:unhideWhenUsed/>
    <w:rsid w:val="00ED24AB"/>
    <w:pPr>
      <w:spacing w:after="0" w:line="240" w:lineRule="auto"/>
    </w:pPr>
    <w:rPr>
      <w:rFonts w:asciiTheme="minorHAnsi" w:eastAsiaTheme="minorHAnsi" w:hAnsiTheme="minorHAnsi" w:cstheme="minorBidi"/>
      <w:sz w:val="24"/>
      <w:szCs w:val="24"/>
      <w:lang w:val="es-ES" w:eastAsia="en-US"/>
    </w:rPr>
  </w:style>
  <w:style w:type="character" w:customStyle="1" w:styleId="TextocomentarioCar">
    <w:name w:val="Texto comentario Car"/>
    <w:basedOn w:val="Fuentedeprrafopredeter"/>
    <w:link w:val="Textocomentario"/>
    <w:uiPriority w:val="99"/>
    <w:rsid w:val="00ED24AB"/>
    <w:rPr>
      <w:sz w:val="24"/>
      <w:szCs w:val="24"/>
    </w:rPr>
  </w:style>
  <w:style w:type="paragraph" w:styleId="Asuntodelcomentario">
    <w:name w:val="annotation subject"/>
    <w:basedOn w:val="Textocomentario"/>
    <w:next w:val="Textocomentario"/>
    <w:link w:val="AsuntodelcomentarioCar"/>
    <w:uiPriority w:val="99"/>
    <w:semiHidden/>
    <w:unhideWhenUsed/>
    <w:rsid w:val="002A4BE9"/>
    <w:pPr>
      <w:spacing w:after="160"/>
    </w:pPr>
    <w:rPr>
      <w:rFonts w:ascii="Calibri" w:eastAsia="Calibri" w:hAnsi="Calibri" w:cs="Calibri"/>
      <w:b/>
      <w:bCs/>
      <w:sz w:val="20"/>
      <w:szCs w:val="20"/>
      <w:lang w:val="en-GB" w:eastAsia="es-ES"/>
    </w:rPr>
  </w:style>
  <w:style w:type="character" w:customStyle="1" w:styleId="AsuntodelcomentarioCar">
    <w:name w:val="Asunto del comentario Car"/>
    <w:basedOn w:val="TextocomentarioCar"/>
    <w:link w:val="Asuntodelcomentario"/>
    <w:uiPriority w:val="99"/>
    <w:semiHidden/>
    <w:rsid w:val="002A4BE9"/>
    <w:rPr>
      <w:rFonts w:ascii="Calibri" w:eastAsia="Calibri" w:hAnsi="Calibri" w:cs="Calibri"/>
      <w:b/>
      <w:bCs/>
      <w:sz w:val="20"/>
      <w:szCs w:val="20"/>
      <w:lang w:val="en-GB" w:eastAsia="es-ES"/>
    </w:rPr>
  </w:style>
  <w:style w:type="paragraph" w:styleId="Textodeglobo">
    <w:name w:val="Balloon Text"/>
    <w:basedOn w:val="Normal"/>
    <w:link w:val="TextodegloboCar"/>
    <w:uiPriority w:val="99"/>
    <w:semiHidden/>
    <w:unhideWhenUsed/>
    <w:rsid w:val="002A4B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BE9"/>
    <w:rPr>
      <w:rFonts w:ascii="Segoe UI" w:eastAsia="Calibri" w:hAnsi="Segoe UI" w:cs="Segoe UI"/>
      <w:sz w:val="18"/>
      <w:szCs w:val="18"/>
      <w:lang w:val="en-GB" w:eastAsia="es-ES"/>
    </w:rPr>
  </w:style>
  <w:style w:type="character" w:customStyle="1" w:styleId="element-citation">
    <w:name w:val="element-citation"/>
    <w:basedOn w:val="Fuentedeprrafopredeter"/>
    <w:rsid w:val="002A4BE9"/>
  </w:style>
  <w:style w:type="character" w:customStyle="1" w:styleId="ref-journal">
    <w:name w:val="ref-journal"/>
    <w:basedOn w:val="Fuentedeprrafopredeter"/>
    <w:rsid w:val="002A4BE9"/>
  </w:style>
  <w:style w:type="character" w:customStyle="1" w:styleId="ref-vol">
    <w:name w:val="ref-vol"/>
    <w:basedOn w:val="Fuentedeprrafopredeter"/>
    <w:rsid w:val="002A4BE9"/>
  </w:style>
  <w:style w:type="character" w:customStyle="1" w:styleId="nowrap">
    <w:name w:val="nowrap"/>
    <w:basedOn w:val="Fuentedeprrafopredeter"/>
    <w:rsid w:val="002A4BE9"/>
  </w:style>
  <w:style w:type="character" w:styleId="Hipervnculo">
    <w:name w:val="Hyperlink"/>
    <w:basedOn w:val="Fuentedeprrafopredeter"/>
    <w:uiPriority w:val="99"/>
    <w:unhideWhenUsed/>
    <w:rsid w:val="002A4BE9"/>
    <w:rPr>
      <w:color w:val="0000FF"/>
      <w:u w:val="single"/>
    </w:rPr>
  </w:style>
  <w:style w:type="character" w:customStyle="1" w:styleId="ref-title">
    <w:name w:val="ref-title"/>
    <w:basedOn w:val="Fuentedeprrafopredeter"/>
    <w:rsid w:val="00AC160E"/>
  </w:style>
  <w:style w:type="paragraph" w:styleId="Textosinformato">
    <w:name w:val="Plain Text"/>
    <w:basedOn w:val="Normal"/>
    <w:link w:val="TextosinformatoCar"/>
    <w:uiPriority w:val="99"/>
    <w:unhideWhenUsed/>
    <w:qFormat/>
    <w:rsid w:val="007D4002"/>
    <w:pPr>
      <w:spacing w:after="0" w:line="240" w:lineRule="auto"/>
    </w:pPr>
    <w:rPr>
      <w:rFonts w:ascii="Consolas" w:eastAsiaTheme="minorHAnsi" w:hAnsi="Consolas" w:cstheme="minorBidi"/>
      <w:sz w:val="21"/>
      <w:szCs w:val="21"/>
      <w:lang w:val="es-ES" w:eastAsia="en-US"/>
    </w:rPr>
  </w:style>
  <w:style w:type="character" w:customStyle="1" w:styleId="TextosinformatoCar">
    <w:name w:val="Texto sin formato Car"/>
    <w:basedOn w:val="Fuentedeprrafopredeter"/>
    <w:link w:val="Textosinformato"/>
    <w:uiPriority w:val="99"/>
    <w:qFormat/>
    <w:rsid w:val="007D4002"/>
    <w:rPr>
      <w:rFonts w:ascii="Consolas" w:hAnsi="Consolas"/>
      <w:sz w:val="21"/>
      <w:szCs w:val="21"/>
    </w:rPr>
  </w:style>
  <w:style w:type="paragraph" w:styleId="Encabezado">
    <w:name w:val="header"/>
    <w:basedOn w:val="Normal"/>
    <w:link w:val="EncabezadoCar"/>
    <w:uiPriority w:val="99"/>
    <w:unhideWhenUsed/>
    <w:rsid w:val="00166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60A3"/>
    <w:rPr>
      <w:rFonts w:ascii="Calibri" w:eastAsia="Calibri" w:hAnsi="Calibri" w:cs="Calibri"/>
      <w:lang w:val="en-GB" w:eastAsia="es-ES"/>
    </w:rPr>
  </w:style>
  <w:style w:type="paragraph" w:styleId="Piedepgina">
    <w:name w:val="footer"/>
    <w:basedOn w:val="Normal"/>
    <w:link w:val="PiedepginaCar"/>
    <w:uiPriority w:val="99"/>
    <w:unhideWhenUsed/>
    <w:rsid w:val="00166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0A3"/>
    <w:rPr>
      <w:rFonts w:ascii="Calibri" w:eastAsia="Calibri" w:hAnsi="Calibri" w:cs="Calibri"/>
      <w:lang w:val="en-GB"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RF\Desktop\Investigaci&#243;n\Lorena\COVID-19\Emociones\GraficosNosanitari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0" i="0" baseline="0">
                <a:effectLst/>
              </a:rPr>
              <a:t>Experienced feelings</a:t>
            </a:r>
            <a:endParaRPr lang="en-GB" sz="1600">
              <a:effectLst/>
            </a:endParaRPr>
          </a:p>
        </c:rich>
      </c:tx>
      <c:overlay val="0"/>
      <c:spPr>
        <a:noFill/>
        <a:ln>
          <a:noFill/>
        </a:ln>
        <a:effectLst/>
      </c:spPr>
    </c:title>
    <c:autoTitleDeleted val="0"/>
    <c:plotArea>
      <c:layout/>
      <c:barChart>
        <c:barDir val="col"/>
        <c:grouping val="clustered"/>
        <c:varyColors val="0"/>
        <c:ser>
          <c:idx val="0"/>
          <c:order val="0"/>
          <c:tx>
            <c:strRef>
              <c:f>Elderly!$A$5</c:f>
              <c:strCache>
                <c:ptCount val="1"/>
                <c:pt idx="0">
                  <c:v>&lt;60</c:v>
                </c:pt>
              </c:strCache>
            </c:strRef>
          </c:tx>
          <c:spPr>
            <a:solidFill>
              <a:schemeClr val="accent3">
                <a:shade val="76000"/>
              </a:schemeClr>
            </a:solidFill>
            <a:ln>
              <a:noFill/>
            </a:ln>
            <a:effectLst/>
          </c:spPr>
          <c:invertIfNegative val="0"/>
          <c:cat>
            <c:strRef>
              <c:f>Elderly!$B$4:$K$4</c:f>
              <c:strCache>
                <c:ptCount val="10"/>
                <c:pt idx="0">
                  <c:v>Fear</c:v>
                </c:pt>
                <c:pt idx="1">
                  <c:v>Hopelessness</c:v>
                </c:pt>
                <c:pt idx="2">
                  <c:v>Sadness</c:v>
                </c:pt>
                <c:pt idx="3">
                  <c:v>Uncertainty</c:v>
                </c:pt>
                <c:pt idx="4">
                  <c:v>Hypochondria</c:v>
                </c:pt>
                <c:pt idx="5">
                  <c:v>Irritability</c:v>
                </c:pt>
                <c:pt idx="6">
                  <c:v>Intolerance</c:v>
                </c:pt>
                <c:pt idx="7">
                  <c:v>Frustration</c:v>
                </c:pt>
                <c:pt idx="8">
                  <c:v>Anger</c:v>
                </c:pt>
                <c:pt idx="9">
                  <c:v>Helplessness</c:v>
                </c:pt>
              </c:strCache>
            </c:strRef>
          </c:cat>
          <c:val>
            <c:numRef>
              <c:f>Elderly!$B$5:$K$5</c:f>
              <c:numCache>
                <c:formatCode>General</c:formatCode>
                <c:ptCount val="10"/>
                <c:pt idx="0">
                  <c:v>48.4</c:v>
                </c:pt>
                <c:pt idx="1">
                  <c:v>25.9</c:v>
                </c:pt>
                <c:pt idx="2">
                  <c:v>67.400000000000006</c:v>
                </c:pt>
                <c:pt idx="3">
                  <c:v>76.5</c:v>
                </c:pt>
                <c:pt idx="4">
                  <c:v>14.2</c:v>
                </c:pt>
                <c:pt idx="5">
                  <c:v>42.7</c:v>
                </c:pt>
                <c:pt idx="6">
                  <c:v>8.1</c:v>
                </c:pt>
                <c:pt idx="7">
                  <c:v>38.799999999999997</c:v>
                </c:pt>
                <c:pt idx="8">
                  <c:v>42.3</c:v>
                </c:pt>
                <c:pt idx="9">
                  <c:v>6.4</c:v>
                </c:pt>
              </c:numCache>
            </c:numRef>
          </c:val>
          <c:extLst>
            <c:ext xmlns:c16="http://schemas.microsoft.com/office/drawing/2014/chart" uri="{C3380CC4-5D6E-409C-BE32-E72D297353CC}">
              <c16:uniqueId val="{00000000-6EB1-425C-96EE-3811B24994C3}"/>
            </c:ext>
          </c:extLst>
        </c:ser>
        <c:ser>
          <c:idx val="1"/>
          <c:order val="1"/>
          <c:tx>
            <c:strRef>
              <c:f>Elderly!$A$6</c:f>
              <c:strCache>
                <c:ptCount val="1"/>
                <c:pt idx="0">
                  <c:v>&gt;=60</c:v>
                </c:pt>
              </c:strCache>
            </c:strRef>
          </c:tx>
          <c:spPr>
            <a:solidFill>
              <a:schemeClr val="accent3">
                <a:tint val="77000"/>
              </a:schemeClr>
            </a:solidFill>
            <a:ln>
              <a:noFill/>
            </a:ln>
            <a:effectLst/>
          </c:spPr>
          <c:invertIfNegative val="0"/>
          <c:cat>
            <c:strRef>
              <c:f>Elderly!$B$4:$K$4</c:f>
              <c:strCache>
                <c:ptCount val="10"/>
                <c:pt idx="0">
                  <c:v>Fear</c:v>
                </c:pt>
                <c:pt idx="1">
                  <c:v>Hopelessness</c:v>
                </c:pt>
                <c:pt idx="2">
                  <c:v>Sadness</c:v>
                </c:pt>
                <c:pt idx="3">
                  <c:v>Uncertainty</c:v>
                </c:pt>
                <c:pt idx="4">
                  <c:v>Hypochondria</c:v>
                </c:pt>
                <c:pt idx="5">
                  <c:v>Irritability</c:v>
                </c:pt>
                <c:pt idx="6">
                  <c:v>Intolerance</c:v>
                </c:pt>
                <c:pt idx="7">
                  <c:v>Frustration</c:v>
                </c:pt>
                <c:pt idx="8">
                  <c:v>Anger</c:v>
                </c:pt>
                <c:pt idx="9">
                  <c:v>Helplessness</c:v>
                </c:pt>
              </c:strCache>
            </c:strRef>
          </c:cat>
          <c:val>
            <c:numRef>
              <c:f>Elderly!$B$6:$K$6</c:f>
              <c:numCache>
                <c:formatCode>General</c:formatCode>
                <c:ptCount val="10"/>
                <c:pt idx="0">
                  <c:v>28.7</c:v>
                </c:pt>
                <c:pt idx="1">
                  <c:v>9.3000000000000007</c:v>
                </c:pt>
                <c:pt idx="2">
                  <c:v>57.3</c:v>
                </c:pt>
                <c:pt idx="3">
                  <c:v>65.3</c:v>
                </c:pt>
                <c:pt idx="4">
                  <c:v>8</c:v>
                </c:pt>
                <c:pt idx="5">
                  <c:v>16</c:v>
                </c:pt>
                <c:pt idx="6">
                  <c:v>0.7</c:v>
                </c:pt>
                <c:pt idx="7">
                  <c:v>18</c:v>
                </c:pt>
                <c:pt idx="8">
                  <c:v>24</c:v>
                </c:pt>
                <c:pt idx="9">
                  <c:v>2.7</c:v>
                </c:pt>
              </c:numCache>
            </c:numRef>
          </c:val>
          <c:extLst>
            <c:ext xmlns:c16="http://schemas.microsoft.com/office/drawing/2014/chart" uri="{C3380CC4-5D6E-409C-BE32-E72D297353CC}">
              <c16:uniqueId val="{00000001-6EB1-425C-96EE-3811B24994C3}"/>
            </c:ext>
          </c:extLst>
        </c:ser>
        <c:dLbls>
          <c:showLegendKey val="0"/>
          <c:showVal val="0"/>
          <c:showCatName val="0"/>
          <c:showSerName val="0"/>
          <c:showPercent val="0"/>
          <c:showBubbleSize val="0"/>
        </c:dLbls>
        <c:gapWidth val="219"/>
        <c:overlap val="-27"/>
        <c:axId val="329899000"/>
        <c:axId val="329899784"/>
      </c:barChart>
      <c:catAx>
        <c:axId val="32989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29899784"/>
        <c:crosses val="autoZero"/>
        <c:auto val="1"/>
        <c:lblAlgn val="ctr"/>
        <c:lblOffset val="100"/>
        <c:noMultiLvlLbl val="0"/>
      </c:catAx>
      <c:valAx>
        <c:axId val="329899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2989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0.09028</cdr:x>
      <cdr:y>0.32407</cdr:y>
    </cdr:from>
    <cdr:to>
      <cdr:x>0.13611</cdr:x>
      <cdr:y>0.38101</cdr:y>
    </cdr:to>
    <cdr:sp macro="" textlink="">
      <cdr:nvSpPr>
        <cdr:cNvPr id="2" name="CuadroTexto 3"/>
        <cdr:cNvSpPr txBox="1"/>
      </cdr:nvSpPr>
      <cdr:spPr>
        <a:xfrm xmlns:a="http://schemas.openxmlformats.org/drawingml/2006/main">
          <a:off x="412772" y="888991"/>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0.17431</cdr:x>
      <cdr:y>0.43055</cdr:y>
    </cdr:from>
    <cdr:to>
      <cdr:x>0.22014</cdr:x>
      <cdr:y>0.4875</cdr:y>
    </cdr:to>
    <cdr:sp macro="" textlink="">
      <cdr:nvSpPr>
        <cdr:cNvPr id="3" name="CuadroTexto 3"/>
        <cdr:cNvSpPr txBox="1"/>
      </cdr:nvSpPr>
      <cdr:spPr>
        <a:xfrm xmlns:a="http://schemas.openxmlformats.org/drawingml/2006/main">
          <a:off x="796947" y="1181091"/>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0.26945</cdr:x>
      <cdr:y>0.22685</cdr:y>
    </cdr:from>
    <cdr:to>
      <cdr:x>0.31527</cdr:x>
      <cdr:y>0.28379</cdr:y>
    </cdr:to>
    <cdr:sp macro="" textlink="">
      <cdr:nvSpPr>
        <cdr:cNvPr id="4" name="CuadroTexto 3"/>
        <cdr:cNvSpPr txBox="1"/>
      </cdr:nvSpPr>
      <cdr:spPr>
        <a:xfrm xmlns:a="http://schemas.openxmlformats.org/drawingml/2006/main">
          <a:off x="1231922" y="622291"/>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0.36181</cdr:x>
      <cdr:y>0.18634</cdr:y>
    </cdr:from>
    <cdr:to>
      <cdr:x>0.40764</cdr:x>
      <cdr:y>0.24328</cdr:y>
    </cdr:to>
    <cdr:sp macro="" textlink="">
      <cdr:nvSpPr>
        <cdr:cNvPr id="5" name="CuadroTexto 3"/>
        <cdr:cNvSpPr txBox="1"/>
      </cdr:nvSpPr>
      <cdr:spPr>
        <a:xfrm xmlns:a="http://schemas.openxmlformats.org/drawingml/2006/main">
          <a:off x="1654197" y="511166"/>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0.44723</cdr:x>
      <cdr:y>0.49884</cdr:y>
    </cdr:from>
    <cdr:to>
      <cdr:x>0.49305</cdr:x>
      <cdr:y>0.55578</cdr:y>
    </cdr:to>
    <cdr:sp macro="" textlink="">
      <cdr:nvSpPr>
        <cdr:cNvPr id="6" name="CuadroTexto 3"/>
        <cdr:cNvSpPr txBox="1"/>
      </cdr:nvSpPr>
      <cdr:spPr>
        <a:xfrm xmlns:a="http://schemas.openxmlformats.org/drawingml/2006/main">
          <a:off x="2044722" y="1368416"/>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0.54028</cdr:x>
      <cdr:y>0.36342</cdr:y>
    </cdr:from>
    <cdr:to>
      <cdr:x>0.58611</cdr:x>
      <cdr:y>0.42037</cdr:y>
    </cdr:to>
    <cdr:sp macro="" textlink="">
      <cdr:nvSpPr>
        <cdr:cNvPr id="7" name="CuadroTexto 3"/>
        <cdr:cNvSpPr txBox="1"/>
      </cdr:nvSpPr>
      <cdr:spPr>
        <a:xfrm xmlns:a="http://schemas.openxmlformats.org/drawingml/2006/main">
          <a:off x="2470172" y="996941"/>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0.62292</cdr:x>
      <cdr:y>0.53356</cdr:y>
    </cdr:from>
    <cdr:to>
      <cdr:x>0.66875</cdr:x>
      <cdr:y>0.59051</cdr:y>
    </cdr:to>
    <cdr:sp macro="" textlink="">
      <cdr:nvSpPr>
        <cdr:cNvPr id="8" name="CuadroTexto 3"/>
        <cdr:cNvSpPr txBox="1"/>
      </cdr:nvSpPr>
      <cdr:spPr>
        <a:xfrm xmlns:a="http://schemas.openxmlformats.org/drawingml/2006/main">
          <a:off x="2847997" y="1463666"/>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0.71806</cdr:x>
      <cdr:y>0.37268</cdr:y>
    </cdr:from>
    <cdr:to>
      <cdr:x>0.76389</cdr:x>
      <cdr:y>0.42963</cdr:y>
    </cdr:to>
    <cdr:sp macro="" textlink="">
      <cdr:nvSpPr>
        <cdr:cNvPr id="9" name="CuadroTexto 3"/>
        <cdr:cNvSpPr txBox="1"/>
      </cdr:nvSpPr>
      <cdr:spPr>
        <a:xfrm xmlns:a="http://schemas.openxmlformats.org/drawingml/2006/main">
          <a:off x="3282972" y="1022341"/>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0.81389</cdr:x>
      <cdr:y>0.35764</cdr:y>
    </cdr:from>
    <cdr:to>
      <cdr:x>0.85972</cdr:x>
      <cdr:y>0.41458</cdr:y>
    </cdr:to>
    <cdr:sp macro="" textlink="">
      <cdr:nvSpPr>
        <cdr:cNvPr id="10" name="CuadroTexto 3"/>
        <cdr:cNvSpPr txBox="1"/>
      </cdr:nvSpPr>
      <cdr:spPr>
        <a:xfrm xmlns:a="http://schemas.openxmlformats.org/drawingml/2006/main">
          <a:off x="3721122" y="981066"/>
          <a:ext cx="209512" cy="156209"/>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LHa8wIRdRs38ELooBDziiCkbg==">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4159</Words>
  <Characters>22878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Verónica Romero Ferreiro</dc:creator>
  <cp:lastModifiedBy>Lorena García Fernández</cp:lastModifiedBy>
  <cp:revision>2</cp:revision>
  <dcterms:created xsi:type="dcterms:W3CDTF">2021-11-21T19:33:00Z</dcterms:created>
  <dcterms:modified xsi:type="dcterms:W3CDTF">2021-11-21T19:33:00Z</dcterms:modified>
</cp:coreProperties>
</file>