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6BB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“A study of PSYCHIATRIC morbidity and co-morbidity in patients primarily attending NEUROLOGY OPD”</w:t>
      </w:r>
    </w:p>
    <w:p w:rsidR="00350FB1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Presenter : Dr.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Kesha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M.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Khetani</w:t>
      </w:r>
      <w:proofErr w:type="spellEnd"/>
    </w:p>
    <w:p w:rsidR="00350FB1" w:rsidRDefault="00925688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Senior Resident </w:t>
      </w:r>
    </w:p>
    <w:p w:rsidR="00350FB1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Department of Psychiatry</w:t>
      </w:r>
    </w:p>
    <w:p w:rsidR="00350FB1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B.J. Medical College , Ahmedabad.</w:t>
      </w:r>
    </w:p>
    <w:p w:rsidR="00350FB1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Guide and Supervisor – Dr.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Minakshi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Parikh</w:t>
      </w:r>
    </w:p>
    <w:p w:rsidR="00350FB1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ABSTRACT</w:t>
      </w:r>
    </w:p>
    <w:p w:rsidR="00350FB1" w:rsidRDefault="00350FB1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Introduction</w:t>
      </w:r>
    </w:p>
    <w:p w:rsidR="00773B90" w:rsidRDefault="00773B90" w:rsidP="00773B9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Psychiatric morbidities in patients of neurology </w:t>
      </w:r>
      <w:proofErr w:type="spellStart"/>
      <w:r>
        <w:rPr>
          <w:rFonts w:ascii="Calibri" w:hAnsi="Calibri" w:cs="Calibri"/>
          <w:color w:val="000000"/>
        </w:rPr>
        <w:t>opd</w:t>
      </w:r>
      <w:proofErr w:type="spellEnd"/>
      <w:r>
        <w:rPr>
          <w:rFonts w:ascii="Calibri" w:hAnsi="Calibri" w:cs="Calibri"/>
          <w:color w:val="000000"/>
        </w:rPr>
        <w:t xml:space="preserve"> often goes unnoticed, neglected or considered as a complication of the primary neurological disease. But the diagnosis that a patient has psychiatric morbidity along with neurological disease is less frequent than the manifestation of the two together.</w:t>
      </w:r>
      <w:r w:rsidRPr="00773B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Prevalence of psychiatric morbidities in neurological patients is found to be more than 50%. In order to initiate early identification and treatment for psychiatric symptoms in neurological patients  , co-relation between various neurological diseases and psychiatric symptoms needs to be closely observed and studied.</w:t>
      </w:r>
    </w:p>
    <w:p w:rsidR="00773B90" w:rsidRDefault="00773B90" w:rsidP="00773B9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73B90" w:rsidRPr="00773B90" w:rsidRDefault="00773B90" w:rsidP="00773B90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773B90">
        <w:rPr>
          <w:rFonts w:ascii="Calibri" w:hAnsi="Calibri" w:cs="Calibri"/>
          <w:b/>
          <w:color w:val="000000"/>
        </w:rPr>
        <w:t>AIM</w:t>
      </w:r>
      <w:r>
        <w:rPr>
          <w:rFonts w:ascii="Calibri" w:hAnsi="Calibri" w:cs="Calibri"/>
          <w:color w:val="000000"/>
        </w:rPr>
        <w:t xml:space="preserve"> </w:t>
      </w:r>
      <w:r w:rsidRPr="00773B90">
        <w:rPr>
          <w:rFonts w:ascii="Calibri" w:hAnsi="Calibri" w:cs="Calibri"/>
          <w:b/>
          <w:color w:val="000000"/>
        </w:rPr>
        <w:t>:</w:t>
      </w:r>
    </w:p>
    <w:p w:rsidR="00773B90" w:rsidRDefault="00773B90" w:rsidP="00773B90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73B90" w:rsidRDefault="00773B90" w:rsidP="00773B90">
      <w:pPr>
        <w:pStyle w:val="NormalWeb"/>
        <w:numPr>
          <w:ilvl w:val="0"/>
          <w:numId w:val="1"/>
        </w:numPr>
        <w:spacing w:before="0" w:beforeAutospacing="0" w:after="47" w:afterAutospacing="0"/>
        <w:ind w:right="349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Estimate preval</w:t>
      </w:r>
      <w:r w:rsidR="00806FB6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nce of psychiatric morbidities in patients primarily attending neurology </w:t>
      </w:r>
      <w:proofErr w:type="spellStart"/>
      <w:r>
        <w:rPr>
          <w:rFonts w:ascii="Calibri" w:hAnsi="Calibri" w:cs="Calibri"/>
          <w:color w:val="000000"/>
        </w:rPr>
        <w:t>opd</w:t>
      </w:r>
      <w:proofErr w:type="spellEnd"/>
      <w:r>
        <w:rPr>
          <w:rFonts w:ascii="Calibri" w:hAnsi="Calibri" w:cs="Calibri"/>
          <w:color w:val="000000"/>
        </w:rPr>
        <w:t>.</w:t>
      </w:r>
    </w:p>
    <w:p w:rsidR="00773B90" w:rsidRDefault="00773B90" w:rsidP="00773B90">
      <w:pPr>
        <w:pStyle w:val="NormalWeb"/>
        <w:numPr>
          <w:ilvl w:val="0"/>
          <w:numId w:val="1"/>
        </w:numPr>
        <w:spacing w:before="0" w:beforeAutospacing="0" w:after="47" w:afterAutospacing="0"/>
        <w:ind w:right="349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Know the most prevalent psychiatric co-</w:t>
      </w:r>
      <w:proofErr w:type="spellStart"/>
      <w:r>
        <w:rPr>
          <w:rFonts w:ascii="Calibri" w:hAnsi="Calibri" w:cs="Calibri"/>
          <w:color w:val="000000"/>
        </w:rPr>
        <w:t>morbities</w:t>
      </w:r>
      <w:proofErr w:type="spellEnd"/>
      <w:r>
        <w:rPr>
          <w:rFonts w:ascii="Calibri" w:hAnsi="Calibri" w:cs="Calibri"/>
          <w:color w:val="000000"/>
        </w:rPr>
        <w:t xml:space="preserve"> in neurological patients in </w:t>
      </w:r>
      <w:proofErr w:type="spellStart"/>
      <w:r>
        <w:rPr>
          <w:rFonts w:ascii="Calibri" w:hAnsi="Calibri" w:cs="Calibri"/>
          <w:color w:val="000000"/>
        </w:rPr>
        <w:t>opd</w:t>
      </w:r>
      <w:proofErr w:type="spellEnd"/>
      <w:r>
        <w:rPr>
          <w:rFonts w:ascii="Calibri" w:hAnsi="Calibri" w:cs="Calibri"/>
          <w:color w:val="000000"/>
        </w:rPr>
        <w:t>.</w:t>
      </w:r>
    </w:p>
    <w:p w:rsidR="00773B90" w:rsidRDefault="00773B90" w:rsidP="00773B90">
      <w:pPr>
        <w:pStyle w:val="NormalWeb"/>
        <w:numPr>
          <w:ilvl w:val="0"/>
          <w:numId w:val="1"/>
        </w:numPr>
        <w:spacing w:before="0" w:beforeAutospacing="0" w:after="44" w:afterAutospacing="0"/>
        <w:ind w:right="349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Find relation of specific psychiatric morbidities to specific neurological disease.</w:t>
      </w:r>
    </w:p>
    <w:p w:rsidR="00773B90" w:rsidRDefault="00773B90" w:rsidP="00773B90">
      <w:pPr>
        <w:pStyle w:val="NormalWeb"/>
        <w:spacing w:before="0" w:beforeAutospacing="0" w:after="0" w:afterAutospacing="0"/>
      </w:pPr>
    </w:p>
    <w:p w:rsidR="00773B90" w:rsidRDefault="00773B90">
      <w:pPr>
        <w:rPr>
          <w:b/>
        </w:rPr>
      </w:pPr>
      <w:r w:rsidRPr="00773B90">
        <w:rPr>
          <w:b/>
        </w:rPr>
        <w:t>MATERIALS AND METHODS</w:t>
      </w:r>
      <w:r>
        <w:rPr>
          <w:b/>
        </w:rPr>
        <w:t xml:space="preserve"> </w:t>
      </w:r>
      <w:r w:rsidRPr="00773B90">
        <w:rPr>
          <w:b/>
        </w:rPr>
        <w:t xml:space="preserve"> :</w:t>
      </w:r>
    </w:p>
    <w:p w:rsidR="00773B90" w:rsidRPr="002715E4" w:rsidRDefault="00773B90">
      <w:pPr>
        <w:rPr>
          <w:bCs/>
        </w:rPr>
      </w:pPr>
      <w:r w:rsidRPr="002715E4">
        <w:rPr>
          <w:bCs/>
        </w:rPr>
        <w:t xml:space="preserve">It is a cross – sectional study of 100 patients primarily attending neurology </w:t>
      </w:r>
      <w:proofErr w:type="spellStart"/>
      <w:r w:rsidRPr="002715E4">
        <w:rPr>
          <w:bCs/>
        </w:rPr>
        <w:t>opd</w:t>
      </w:r>
      <w:proofErr w:type="spellEnd"/>
      <w:r w:rsidRPr="002715E4">
        <w:rPr>
          <w:bCs/>
        </w:rPr>
        <w:t xml:space="preserve"> of civil hospital Ahmedabad.</w:t>
      </w:r>
    </w:p>
    <w:p w:rsidR="00773B90" w:rsidRDefault="00773B90" w:rsidP="00773B90">
      <w:pPr>
        <w:pStyle w:val="NormalWeb"/>
        <w:spacing w:before="0" w:beforeAutospacing="0" w:after="5" w:afterAutospacing="0"/>
        <w:ind w:left="-5" w:right="349"/>
      </w:pPr>
      <w:r>
        <w:rPr>
          <w:rFonts w:ascii="Calibri" w:hAnsi="Calibri" w:cs="Calibri"/>
          <w:color w:val="000000"/>
        </w:rPr>
        <w:t>  The respondent is assessed using the instruments mentioned below .</w:t>
      </w:r>
    </w:p>
    <w:p w:rsidR="00773B90" w:rsidRDefault="00773B90" w:rsidP="00773B90">
      <w:pPr>
        <w:pStyle w:val="NormalWeb"/>
        <w:numPr>
          <w:ilvl w:val="0"/>
          <w:numId w:val="2"/>
        </w:numPr>
        <w:spacing w:before="0" w:beforeAutospacing="0" w:after="5" w:afterAutospacing="0"/>
        <w:ind w:right="349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Brief psychiatric rating scale ( BPRS) </w:t>
      </w:r>
    </w:p>
    <w:p w:rsidR="00773B90" w:rsidRPr="00773B90" w:rsidRDefault="00773B90" w:rsidP="00773B90">
      <w:pPr>
        <w:pStyle w:val="NormalWeb"/>
        <w:numPr>
          <w:ilvl w:val="0"/>
          <w:numId w:val="2"/>
        </w:numPr>
        <w:spacing w:before="0" w:beforeAutospacing="0" w:after="47" w:afterAutospacing="0"/>
        <w:ind w:right="349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Socio demographic data will be collected using socio demographic data sheet comprising of information about age, sex, education, marital status, occupation, family income, locality. </w:t>
      </w:r>
    </w:p>
    <w:p w:rsidR="00027852" w:rsidRDefault="00773B90" w:rsidP="00027852">
      <w:pPr>
        <w:pStyle w:val="NormalWeb"/>
        <w:numPr>
          <w:ilvl w:val="0"/>
          <w:numId w:val="2"/>
        </w:numPr>
        <w:spacing w:before="0" w:beforeAutospacing="0" w:after="47" w:afterAutospacing="0"/>
        <w:ind w:right="349"/>
        <w:textAlignment w:val="baseline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DSM 5 Structured Clinical Interview</w:t>
      </w:r>
    </w:p>
    <w:p w:rsidR="00027852" w:rsidRDefault="00027852" w:rsidP="002715E4">
      <w:pPr>
        <w:pStyle w:val="NormalWeb"/>
        <w:spacing w:before="0" w:beforeAutospacing="0" w:after="47" w:afterAutospacing="0"/>
        <w:ind w:right="349"/>
        <w:textAlignment w:val="baseline"/>
        <w:rPr>
          <w:rFonts w:ascii="Arial" w:hAnsi="Arial" w:cs="Arial"/>
          <w:b/>
          <w:color w:val="000000"/>
        </w:rPr>
      </w:pPr>
      <w:r w:rsidRPr="00027852">
        <w:rPr>
          <w:rFonts w:ascii="Arial" w:hAnsi="Arial" w:cs="Arial"/>
          <w:b/>
          <w:color w:val="000000"/>
        </w:rPr>
        <w:t>RESULTS</w:t>
      </w:r>
      <w:r>
        <w:rPr>
          <w:rFonts w:ascii="Arial" w:hAnsi="Arial" w:cs="Arial"/>
          <w:b/>
          <w:color w:val="000000"/>
        </w:rPr>
        <w:t>:</w:t>
      </w:r>
    </w:p>
    <w:p w:rsidR="00027852" w:rsidRDefault="00027852" w:rsidP="00027852">
      <w:pPr>
        <w:pStyle w:val="NormalWeb"/>
        <w:spacing w:before="0" w:beforeAutospacing="0" w:after="47" w:afterAutospacing="0"/>
        <w:ind w:left="720" w:right="349"/>
        <w:textAlignment w:val="baseline"/>
        <w:rPr>
          <w:rFonts w:ascii="Arial" w:hAnsi="Arial" w:cs="Arial"/>
          <w:b/>
          <w:color w:val="000000"/>
        </w:rPr>
      </w:pPr>
    </w:p>
    <w:p w:rsidR="00027852" w:rsidRPr="008239C9" w:rsidRDefault="00027852" w:rsidP="002715E4">
      <w:pPr>
        <w:pStyle w:val="NormalWeb"/>
        <w:spacing w:before="0" w:beforeAutospacing="0" w:after="47" w:afterAutospacing="0"/>
        <w:ind w:right="349"/>
        <w:textAlignment w:val="baseline"/>
        <w:rPr>
          <w:rFonts w:ascii="Arial" w:hAnsi="Arial" w:cs="Arial"/>
          <w:bCs/>
          <w:color w:val="000000"/>
        </w:rPr>
      </w:pPr>
      <w:r w:rsidRPr="008239C9">
        <w:rPr>
          <w:rFonts w:ascii="Arial" w:hAnsi="Arial" w:cs="Arial"/>
          <w:bCs/>
          <w:color w:val="000000"/>
        </w:rPr>
        <w:t xml:space="preserve">Total 42 females and 58 males participated in the study. 42% patients had pure neurological disorder (Out of which 52% had epilepsy). 17% patients had pure psychiatric disorder. 15% had psychiatric comorbity with neurological disorder . Most patients had Major depressive disorder with epilepsy. 26% had psychiatric symptoms with neurological disorder . </w:t>
      </w:r>
    </w:p>
    <w:p w:rsidR="00F922CE" w:rsidRPr="008239C9" w:rsidRDefault="009C6049" w:rsidP="000C76C4">
      <w:pPr>
        <w:pStyle w:val="NormalWeb"/>
        <w:spacing w:before="0" w:beforeAutospacing="0" w:after="47" w:afterAutospacing="0"/>
        <w:ind w:right="349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Results will be further discussed during the presentation. </w:t>
      </w:r>
    </w:p>
    <w:p w:rsidR="00773B90" w:rsidRDefault="00773B90" w:rsidP="00773B90">
      <w:pPr>
        <w:pStyle w:val="NormalWeb"/>
        <w:spacing w:before="0" w:beforeAutospacing="0" w:after="164" w:afterAutospacing="0"/>
        <w:ind w:left="720"/>
      </w:pPr>
      <w:r>
        <w:rPr>
          <w:rFonts w:ascii="Calibri" w:hAnsi="Calibri" w:cs="Calibri"/>
          <w:color w:val="000000"/>
        </w:rPr>
        <w:t> </w:t>
      </w:r>
    </w:p>
    <w:p w:rsidR="00773B90" w:rsidRPr="00773B90" w:rsidRDefault="00773B90">
      <w:pPr>
        <w:rPr>
          <w:b/>
        </w:rPr>
      </w:pPr>
    </w:p>
    <w:sectPr w:rsidR="00773B90" w:rsidRPr="00773B90" w:rsidSect="00D7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DB"/>
    <w:multiLevelType w:val="multilevel"/>
    <w:tmpl w:val="13E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7F14"/>
    <w:multiLevelType w:val="multilevel"/>
    <w:tmpl w:val="FE0C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1"/>
    <w:rsid w:val="00027852"/>
    <w:rsid w:val="000C76C4"/>
    <w:rsid w:val="0012082E"/>
    <w:rsid w:val="002715E4"/>
    <w:rsid w:val="00350FB1"/>
    <w:rsid w:val="005A643C"/>
    <w:rsid w:val="00773B90"/>
    <w:rsid w:val="00806FB6"/>
    <w:rsid w:val="008239C9"/>
    <w:rsid w:val="008849D0"/>
    <w:rsid w:val="00925688"/>
    <w:rsid w:val="00984ACC"/>
    <w:rsid w:val="009C6049"/>
    <w:rsid w:val="00BD2463"/>
    <w:rsid w:val="00D0689C"/>
    <w:rsid w:val="00D63B33"/>
    <w:rsid w:val="00D73D42"/>
    <w:rsid w:val="00F41B96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93FE6-6763-8147-B193-F7633854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Friends22</dc:creator>
  <cp:lastModifiedBy>918460859192</cp:lastModifiedBy>
  <cp:revision>2</cp:revision>
  <dcterms:created xsi:type="dcterms:W3CDTF">2021-09-20T04:28:00Z</dcterms:created>
  <dcterms:modified xsi:type="dcterms:W3CDTF">2021-09-20T04:28:00Z</dcterms:modified>
</cp:coreProperties>
</file>