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10D" w:rsidRDefault="006E310D" w:rsidP="008B0EDD">
      <w:pPr>
        <w:jc w:val="center"/>
        <w:rPr>
          <w:rFonts w:asciiTheme="majorBidi" w:hAnsiTheme="majorBidi" w:cstheme="majorBidi"/>
          <w:b/>
          <w:bCs/>
          <w:sz w:val="40"/>
          <w:szCs w:val="40"/>
        </w:rPr>
      </w:pPr>
      <w:r w:rsidRPr="006E310D">
        <w:rPr>
          <w:rFonts w:asciiTheme="majorBidi" w:hAnsiTheme="majorBidi" w:cstheme="majorBidi"/>
          <w:b/>
          <w:bCs/>
          <w:sz w:val="40"/>
          <w:szCs w:val="40"/>
        </w:rPr>
        <w:t xml:space="preserve">Clinical </w:t>
      </w:r>
      <w:r w:rsidR="008B0EDD">
        <w:rPr>
          <w:rFonts w:asciiTheme="majorBidi" w:hAnsiTheme="majorBidi" w:cstheme="majorBidi"/>
          <w:b/>
          <w:bCs/>
          <w:sz w:val="40"/>
          <w:szCs w:val="40"/>
        </w:rPr>
        <w:t>findings</w:t>
      </w:r>
      <w:r w:rsidRPr="006E310D">
        <w:rPr>
          <w:rFonts w:asciiTheme="majorBidi" w:hAnsiTheme="majorBidi" w:cstheme="majorBidi"/>
          <w:b/>
          <w:bCs/>
          <w:sz w:val="40"/>
          <w:szCs w:val="40"/>
        </w:rPr>
        <w:t xml:space="preserve"> of patients with human bronchial asthma</w:t>
      </w:r>
      <w:r w:rsidRPr="006E310D">
        <w:rPr>
          <w:rFonts w:asciiTheme="majorBidi" w:hAnsiTheme="majorBidi" w:cstheme="majorBidi"/>
          <w:b/>
          <w:bCs/>
          <w:sz w:val="52"/>
          <w:szCs w:val="52"/>
        </w:rPr>
        <w:t xml:space="preserve"> </w:t>
      </w:r>
      <w:r>
        <w:rPr>
          <w:rFonts w:asciiTheme="majorBidi" w:hAnsiTheme="majorBidi" w:cstheme="majorBidi"/>
          <w:b/>
          <w:bCs/>
          <w:sz w:val="40"/>
          <w:szCs w:val="40"/>
        </w:rPr>
        <w:t xml:space="preserve">in Basrah </w:t>
      </w:r>
      <w:r w:rsidR="00456E5B">
        <w:rPr>
          <w:rFonts w:asciiTheme="majorBidi" w:hAnsiTheme="majorBidi" w:cstheme="majorBidi"/>
          <w:b/>
          <w:bCs/>
          <w:sz w:val="40"/>
          <w:szCs w:val="40"/>
        </w:rPr>
        <w:t>,</w:t>
      </w:r>
      <w:r w:rsidR="0052401D" w:rsidRPr="0052401D">
        <w:rPr>
          <w:rFonts w:asciiTheme="majorBidi" w:hAnsiTheme="majorBidi" w:cstheme="majorBidi"/>
          <w:b/>
          <w:bCs/>
          <w:sz w:val="40"/>
          <w:szCs w:val="40"/>
        </w:rPr>
        <w:t xml:space="preserve"> Iraq</w:t>
      </w:r>
      <w:r w:rsidR="0052401D" w:rsidRPr="0052401D">
        <w:rPr>
          <w:rFonts w:asciiTheme="majorBidi" w:hAnsiTheme="majorBidi" w:cstheme="majorBidi"/>
          <w:b/>
          <w:bCs/>
          <w:sz w:val="52"/>
          <w:szCs w:val="52"/>
        </w:rPr>
        <w:t xml:space="preserve"> </w:t>
      </w:r>
    </w:p>
    <w:p w:rsidR="006E310D" w:rsidRDefault="006E310D" w:rsidP="008B0EDD">
      <w:pPr>
        <w:pStyle w:val="a3"/>
        <w:spacing w:before="2"/>
        <w:rPr>
          <w:b/>
          <w:bCs/>
          <w:sz w:val="32"/>
          <w:szCs w:val="32"/>
        </w:rPr>
      </w:pPr>
      <w:r w:rsidRPr="003F6A59">
        <w:rPr>
          <w:rFonts w:asciiTheme="majorBidi" w:hAnsiTheme="majorBidi" w:cstheme="majorBidi"/>
          <w:b/>
          <w:bCs/>
          <w:sz w:val="32"/>
          <w:szCs w:val="32"/>
        </w:rPr>
        <w:t>Ihsan E</w:t>
      </w:r>
      <w:r w:rsidR="008B0EDD">
        <w:rPr>
          <w:rFonts w:asciiTheme="majorBidi" w:hAnsiTheme="majorBidi" w:cstheme="majorBidi"/>
          <w:b/>
          <w:bCs/>
          <w:sz w:val="32"/>
          <w:szCs w:val="32"/>
        </w:rPr>
        <w:t>dan</w:t>
      </w:r>
      <w:r w:rsidRPr="003F6A59">
        <w:rPr>
          <w:rFonts w:asciiTheme="majorBidi" w:hAnsiTheme="majorBidi" w:cstheme="majorBidi"/>
          <w:b/>
          <w:bCs/>
          <w:sz w:val="32"/>
          <w:szCs w:val="32"/>
        </w:rPr>
        <w:t xml:space="preserve"> </w:t>
      </w:r>
      <w:r w:rsidR="008B0EDD" w:rsidRPr="003F6A59">
        <w:rPr>
          <w:rFonts w:asciiTheme="majorBidi" w:hAnsiTheme="majorBidi" w:cstheme="majorBidi"/>
          <w:b/>
          <w:bCs/>
          <w:sz w:val="32"/>
          <w:szCs w:val="32"/>
        </w:rPr>
        <w:t>Alsaimary</w:t>
      </w:r>
      <w:r>
        <w:rPr>
          <w:rFonts w:asciiTheme="majorBidi" w:hAnsiTheme="majorBidi" w:cstheme="majorBidi"/>
          <w:b/>
          <w:bCs/>
          <w:sz w:val="32"/>
          <w:szCs w:val="32"/>
          <w:vertAlign w:val="superscript"/>
        </w:rPr>
        <w:t xml:space="preserve"> </w:t>
      </w:r>
      <w:r w:rsidR="004F51A7">
        <w:rPr>
          <w:b/>
          <w:bCs/>
          <w:sz w:val="32"/>
          <w:szCs w:val="32"/>
        </w:rPr>
        <w:t xml:space="preserve">, </w:t>
      </w:r>
      <w:r w:rsidR="004F51A7" w:rsidRPr="004F51A7">
        <w:rPr>
          <w:b/>
          <w:bCs/>
          <w:sz w:val="32"/>
          <w:szCs w:val="32"/>
        </w:rPr>
        <w:t xml:space="preserve">Falih Hmood Mezban  </w:t>
      </w:r>
      <w:bookmarkStart w:id="0" w:name="_GoBack"/>
      <w:bookmarkEnd w:id="0"/>
    </w:p>
    <w:p w:rsidR="006E310D" w:rsidRPr="006E310D" w:rsidRDefault="006E310D" w:rsidP="006E310D">
      <w:pPr>
        <w:pStyle w:val="a3"/>
        <w:spacing w:before="2"/>
        <w:rPr>
          <w:b/>
          <w:bCs/>
          <w:sz w:val="32"/>
          <w:szCs w:val="32"/>
        </w:rPr>
      </w:pPr>
    </w:p>
    <w:p w:rsidR="006E310D" w:rsidRPr="003F6A59" w:rsidRDefault="008B0EDD" w:rsidP="008B0EDD">
      <w:pPr>
        <w:spacing w:line="360" w:lineRule="auto"/>
        <w:jc w:val="both"/>
        <w:rPr>
          <w:rFonts w:asciiTheme="majorBidi" w:hAnsiTheme="majorBidi" w:cstheme="majorBidi"/>
          <w:sz w:val="24"/>
          <w:szCs w:val="24"/>
        </w:rPr>
      </w:pPr>
      <w:r w:rsidRPr="008B0EDD">
        <w:rPr>
          <w:rFonts w:asciiTheme="majorBidi" w:hAnsiTheme="majorBidi" w:cstheme="majorBidi"/>
          <w:sz w:val="24"/>
          <w:szCs w:val="24"/>
        </w:rPr>
        <w:t xml:space="preserve">University of Basrah, College of medicine </w:t>
      </w:r>
      <w:r>
        <w:rPr>
          <w:rFonts w:asciiTheme="majorBidi" w:hAnsiTheme="majorBidi" w:cstheme="majorBidi"/>
          <w:sz w:val="24"/>
          <w:szCs w:val="24"/>
        </w:rPr>
        <w:t>,</w:t>
      </w:r>
      <w:r w:rsidR="006E310D">
        <w:rPr>
          <w:rFonts w:asciiTheme="majorBidi" w:hAnsiTheme="majorBidi" w:cstheme="majorBidi"/>
          <w:sz w:val="24"/>
          <w:szCs w:val="24"/>
        </w:rPr>
        <w:t>Department  of Microbiology</w:t>
      </w:r>
      <w:r>
        <w:rPr>
          <w:rFonts w:asciiTheme="majorBidi" w:hAnsiTheme="majorBidi" w:cstheme="majorBidi"/>
          <w:sz w:val="24"/>
          <w:szCs w:val="24"/>
        </w:rPr>
        <w:t>,</w:t>
      </w:r>
      <w:r w:rsidR="006E310D" w:rsidRPr="003F6A59">
        <w:rPr>
          <w:rFonts w:asciiTheme="majorBidi" w:hAnsiTheme="majorBidi" w:cstheme="majorBidi"/>
          <w:sz w:val="24"/>
          <w:szCs w:val="24"/>
        </w:rPr>
        <w:t xml:space="preserve"> Basrah, Iraq</w:t>
      </w:r>
    </w:p>
    <w:p w:rsidR="006E310D" w:rsidRPr="006E310D" w:rsidRDefault="006E310D" w:rsidP="006E310D">
      <w:pPr>
        <w:spacing w:line="360" w:lineRule="auto"/>
        <w:jc w:val="both"/>
        <w:rPr>
          <w:rFonts w:asciiTheme="majorBidi" w:hAnsiTheme="majorBidi" w:cstheme="majorBidi"/>
          <w:sz w:val="24"/>
          <w:szCs w:val="24"/>
        </w:rPr>
      </w:pPr>
      <w:r w:rsidRPr="003F6A59">
        <w:rPr>
          <w:rFonts w:asciiTheme="majorBidi" w:hAnsiTheme="majorBidi" w:cstheme="majorBidi"/>
          <w:sz w:val="24"/>
          <w:szCs w:val="24"/>
        </w:rPr>
        <w:t>Key words:</w:t>
      </w:r>
      <w:r>
        <w:rPr>
          <w:rFonts w:asciiTheme="majorBidi" w:hAnsiTheme="majorBidi" w:cstheme="majorBidi"/>
          <w:sz w:val="24"/>
          <w:szCs w:val="24"/>
        </w:rPr>
        <w:t xml:space="preserve"> clinical parameters, </w:t>
      </w:r>
      <w:r w:rsidRPr="006E310D">
        <w:rPr>
          <w:rFonts w:asciiTheme="majorBidi" w:hAnsiTheme="majorBidi" w:cstheme="majorBidi"/>
          <w:sz w:val="24"/>
          <w:szCs w:val="24"/>
        </w:rPr>
        <w:t>human bronchial asthma</w:t>
      </w:r>
    </w:p>
    <w:p w:rsidR="00456E5B" w:rsidRDefault="00951881" w:rsidP="00456E5B">
      <w:pPr>
        <w:spacing w:line="240" w:lineRule="auto"/>
        <w:jc w:val="both"/>
        <w:rPr>
          <w:rFonts w:asciiTheme="majorBidi" w:hAnsiTheme="majorBidi" w:cstheme="majorBidi"/>
          <w:b/>
          <w:bCs/>
          <w:sz w:val="28"/>
          <w:szCs w:val="28"/>
        </w:rPr>
      </w:pPr>
      <w:r>
        <w:rPr>
          <w:rFonts w:asciiTheme="majorBidi" w:hAnsiTheme="majorBidi" w:cstheme="majorBidi"/>
          <w:b/>
          <w:bCs/>
          <w:sz w:val="36"/>
          <w:szCs w:val="36"/>
        </w:rPr>
        <w:t>S</w:t>
      </w:r>
      <w:r w:rsidR="00456E5B" w:rsidRPr="00951881">
        <w:rPr>
          <w:rFonts w:asciiTheme="majorBidi" w:hAnsiTheme="majorBidi" w:cstheme="majorBidi"/>
          <w:b/>
          <w:bCs/>
          <w:sz w:val="36"/>
          <w:szCs w:val="36"/>
        </w:rPr>
        <w:t>ummary</w:t>
      </w:r>
      <w:r w:rsidR="006E310D" w:rsidRPr="006E310D">
        <w:rPr>
          <w:rFonts w:asciiTheme="majorBidi" w:hAnsiTheme="majorBidi" w:cstheme="majorBidi"/>
          <w:b/>
          <w:bCs/>
          <w:sz w:val="28"/>
          <w:szCs w:val="28"/>
        </w:rPr>
        <w:t>:</w:t>
      </w:r>
      <w:r w:rsidR="006E310D">
        <w:rPr>
          <w:rFonts w:asciiTheme="majorBidi" w:hAnsiTheme="majorBidi" w:cstheme="majorBidi"/>
          <w:sz w:val="32"/>
          <w:szCs w:val="32"/>
        </w:rPr>
        <w:t xml:space="preserve"> </w:t>
      </w:r>
    </w:p>
    <w:p w:rsidR="006E310D" w:rsidRPr="00951881" w:rsidRDefault="00456E5B" w:rsidP="00951881">
      <w:pPr>
        <w:spacing w:line="240" w:lineRule="auto"/>
        <w:jc w:val="both"/>
        <w:rPr>
          <w:rFonts w:asciiTheme="majorBidi" w:hAnsiTheme="majorBidi" w:cstheme="majorBidi"/>
          <w:b/>
          <w:bCs/>
          <w:sz w:val="32"/>
          <w:szCs w:val="32"/>
        </w:rPr>
      </w:pPr>
      <w:r>
        <w:rPr>
          <w:rFonts w:asciiTheme="majorBidi" w:hAnsiTheme="majorBidi" w:cstheme="majorBidi"/>
          <w:b/>
          <w:bCs/>
          <w:sz w:val="28"/>
          <w:szCs w:val="28"/>
        </w:rPr>
        <w:t xml:space="preserve">     </w:t>
      </w:r>
      <w:r w:rsidR="006E310D" w:rsidRPr="00951881">
        <w:rPr>
          <w:rFonts w:asciiTheme="majorBidi" w:hAnsiTheme="majorBidi" w:cstheme="majorBidi"/>
          <w:b/>
          <w:bCs/>
          <w:sz w:val="32"/>
          <w:szCs w:val="32"/>
        </w:rPr>
        <w:t xml:space="preserve">This study aimed to describe the </w:t>
      </w:r>
      <w:r w:rsidRPr="00951881">
        <w:rPr>
          <w:rFonts w:asciiTheme="majorBidi" w:hAnsiTheme="majorBidi" w:cstheme="majorBidi"/>
          <w:b/>
          <w:bCs/>
          <w:sz w:val="32"/>
          <w:szCs w:val="32"/>
        </w:rPr>
        <w:t>clinical features</w:t>
      </w:r>
      <w:r w:rsidR="006E310D" w:rsidRPr="00951881">
        <w:rPr>
          <w:rFonts w:asciiTheme="majorBidi" w:hAnsiTheme="majorBidi" w:cstheme="majorBidi"/>
          <w:b/>
          <w:bCs/>
          <w:sz w:val="32"/>
          <w:szCs w:val="32"/>
        </w:rPr>
        <w:t xml:space="preserve">  of </w:t>
      </w:r>
      <w:r w:rsidRPr="00951881">
        <w:rPr>
          <w:rFonts w:asciiTheme="majorBidi" w:hAnsiTheme="majorBidi" w:cstheme="majorBidi"/>
          <w:b/>
          <w:bCs/>
          <w:sz w:val="32"/>
          <w:szCs w:val="32"/>
        </w:rPr>
        <w:t xml:space="preserve"> patients a</w:t>
      </w:r>
      <w:r w:rsidR="006E310D" w:rsidRPr="00951881">
        <w:rPr>
          <w:rFonts w:asciiTheme="majorBidi" w:hAnsiTheme="majorBidi" w:cstheme="majorBidi"/>
          <w:b/>
          <w:bCs/>
          <w:sz w:val="32"/>
          <w:szCs w:val="32"/>
        </w:rPr>
        <w:t>sthma in Basra</w:t>
      </w:r>
      <w:r w:rsidR="00951881" w:rsidRPr="00951881">
        <w:rPr>
          <w:rFonts w:asciiTheme="majorBidi" w:hAnsiTheme="majorBidi" w:cstheme="majorBidi"/>
          <w:b/>
          <w:bCs/>
          <w:sz w:val="32"/>
          <w:szCs w:val="32"/>
        </w:rPr>
        <w:t>h</w:t>
      </w:r>
      <w:r w:rsidR="006E310D" w:rsidRPr="00951881">
        <w:rPr>
          <w:rFonts w:asciiTheme="majorBidi" w:hAnsiTheme="majorBidi" w:cstheme="majorBidi"/>
          <w:b/>
          <w:bCs/>
          <w:sz w:val="32"/>
          <w:szCs w:val="32"/>
        </w:rPr>
        <w:t xml:space="preserve"> south in Iraq</w:t>
      </w:r>
      <w:r w:rsidR="00951881" w:rsidRPr="00951881">
        <w:rPr>
          <w:rFonts w:asciiTheme="majorBidi" w:hAnsiTheme="majorBidi" w:cstheme="majorBidi"/>
          <w:b/>
          <w:bCs/>
          <w:sz w:val="32"/>
          <w:szCs w:val="32"/>
          <w:lang w:bidi="ar-IQ"/>
        </w:rPr>
        <w:t xml:space="preserve"> .</w:t>
      </w:r>
      <w:r w:rsidR="000203F2" w:rsidRPr="00951881">
        <w:rPr>
          <w:rFonts w:asciiTheme="majorBidi" w:hAnsiTheme="majorBidi" w:cstheme="majorBidi"/>
          <w:b/>
          <w:bCs/>
          <w:sz w:val="32"/>
          <w:szCs w:val="32"/>
          <w:lang w:bidi="ar-IQ"/>
        </w:rPr>
        <w:t>The study showed that (3,5) age group population were more affected with asthma (27.9%) and the Females were more affected than males in group 2,3and 5 (6.4%,15.7% and 14.7%)respectively compared to( 4.9%,12.3% and 13.2)</w:t>
      </w:r>
      <w:r w:rsidRPr="00951881">
        <w:rPr>
          <w:b/>
          <w:bCs/>
          <w:sz w:val="32"/>
          <w:szCs w:val="32"/>
          <w:lang w:bidi="ar-IQ"/>
        </w:rPr>
        <w:t xml:space="preserve"> . </w:t>
      </w:r>
      <w:r w:rsidR="006E310D" w:rsidRPr="00951881">
        <w:rPr>
          <w:rFonts w:asciiTheme="majorBidi" w:hAnsiTheme="majorBidi" w:cstheme="majorBidi"/>
          <w:b/>
          <w:bCs/>
          <w:sz w:val="32"/>
          <w:szCs w:val="32"/>
          <w:lang w:bidi="ar-IQ"/>
        </w:rPr>
        <w:t>in same group of male.</w:t>
      </w:r>
      <w:r w:rsidR="000203F2" w:rsidRPr="00951881">
        <w:rPr>
          <w:rFonts w:asciiTheme="majorBidi" w:hAnsiTheme="majorBidi" w:cstheme="majorBidi"/>
          <w:b/>
          <w:bCs/>
          <w:sz w:val="32"/>
          <w:szCs w:val="32"/>
          <w:lang w:bidi="ar-IQ"/>
        </w:rPr>
        <w:t xml:space="preserve"> </w:t>
      </w:r>
      <w:r w:rsidR="006E310D" w:rsidRPr="00951881">
        <w:rPr>
          <w:rFonts w:asciiTheme="majorBidi" w:hAnsiTheme="majorBidi" w:cstheme="majorBidi"/>
          <w:b/>
          <w:bCs/>
          <w:sz w:val="32"/>
          <w:szCs w:val="32"/>
          <w:lang w:bidi="ar-IQ"/>
        </w:rPr>
        <w:t>While There were</w:t>
      </w:r>
      <w:r w:rsidR="000203F2" w:rsidRPr="00951881">
        <w:rPr>
          <w:rFonts w:asciiTheme="majorBidi" w:hAnsiTheme="majorBidi" w:cstheme="majorBidi"/>
          <w:b/>
          <w:bCs/>
          <w:sz w:val="32"/>
          <w:szCs w:val="32"/>
          <w:lang w:bidi="ar-IQ"/>
        </w:rPr>
        <w:t xml:space="preserve"> </w:t>
      </w:r>
      <w:r w:rsidR="006E310D" w:rsidRPr="00951881">
        <w:rPr>
          <w:rFonts w:asciiTheme="majorBidi" w:hAnsiTheme="majorBidi" w:cstheme="majorBidi"/>
          <w:b/>
          <w:bCs/>
          <w:sz w:val="32"/>
          <w:szCs w:val="32"/>
          <w:lang w:bidi="ar-IQ"/>
        </w:rPr>
        <w:t>(68.6%) of patients came from urban areas in comparison to</w:t>
      </w:r>
      <w:r w:rsidR="000203F2" w:rsidRPr="00951881">
        <w:rPr>
          <w:rFonts w:asciiTheme="majorBidi" w:hAnsiTheme="majorBidi" w:cstheme="majorBidi"/>
          <w:b/>
          <w:bCs/>
          <w:sz w:val="32"/>
          <w:szCs w:val="32"/>
          <w:lang w:bidi="ar-IQ"/>
        </w:rPr>
        <w:t xml:space="preserve"> </w:t>
      </w:r>
      <w:r w:rsidR="006E310D" w:rsidRPr="00951881">
        <w:rPr>
          <w:rFonts w:asciiTheme="majorBidi" w:hAnsiTheme="majorBidi" w:cstheme="majorBidi"/>
          <w:b/>
          <w:bCs/>
          <w:sz w:val="32"/>
          <w:szCs w:val="32"/>
          <w:lang w:bidi="ar-IQ"/>
        </w:rPr>
        <w:t>(31.4%) of cases who came from rural areas.</w:t>
      </w:r>
      <w:r w:rsidR="000203F2" w:rsidRPr="00951881">
        <w:rPr>
          <w:rFonts w:asciiTheme="majorBidi" w:hAnsiTheme="majorBidi" w:cstheme="majorBidi"/>
          <w:b/>
          <w:bCs/>
          <w:sz w:val="32"/>
          <w:szCs w:val="32"/>
        </w:rPr>
        <w:t xml:space="preserve"> </w:t>
      </w:r>
      <w:r w:rsidR="0052401D" w:rsidRPr="00951881">
        <w:rPr>
          <w:rFonts w:asciiTheme="majorBidi" w:hAnsiTheme="majorBidi" w:cstheme="majorBidi"/>
          <w:b/>
          <w:bCs/>
          <w:sz w:val="32"/>
          <w:szCs w:val="32"/>
          <w:lang w:bidi="ar-IQ"/>
        </w:rPr>
        <w:t>The Smoking patients</w:t>
      </w:r>
      <w:r w:rsidR="006E310D" w:rsidRPr="00951881">
        <w:rPr>
          <w:rFonts w:asciiTheme="majorBidi" w:hAnsiTheme="majorBidi" w:cstheme="majorBidi"/>
          <w:b/>
          <w:bCs/>
          <w:sz w:val="32"/>
          <w:szCs w:val="32"/>
          <w:lang w:bidi="ar-IQ"/>
        </w:rPr>
        <w:t xml:space="preserve"> </w:t>
      </w:r>
      <w:r w:rsidR="0052401D" w:rsidRPr="00951881">
        <w:rPr>
          <w:rFonts w:asciiTheme="majorBidi" w:hAnsiTheme="majorBidi" w:cstheme="majorBidi"/>
          <w:b/>
          <w:bCs/>
          <w:sz w:val="32"/>
          <w:szCs w:val="32"/>
          <w:lang w:bidi="ar-IQ"/>
        </w:rPr>
        <w:t>with</w:t>
      </w:r>
      <w:r w:rsidR="006E310D" w:rsidRPr="00951881">
        <w:rPr>
          <w:rFonts w:asciiTheme="majorBidi" w:hAnsiTheme="majorBidi" w:cstheme="majorBidi"/>
          <w:b/>
          <w:bCs/>
          <w:sz w:val="32"/>
          <w:szCs w:val="32"/>
          <w:lang w:bidi="ar-IQ"/>
        </w:rPr>
        <w:t xml:space="preserve"> positive (43.1%).</w:t>
      </w:r>
      <w:r w:rsidR="0052401D" w:rsidRPr="00951881">
        <w:rPr>
          <w:rFonts w:asciiTheme="majorBidi" w:hAnsiTheme="majorBidi" w:cstheme="majorBidi"/>
          <w:b/>
          <w:bCs/>
          <w:sz w:val="32"/>
          <w:szCs w:val="32"/>
          <w:lang w:bidi="ar-IQ"/>
        </w:rPr>
        <w:t xml:space="preserve"> </w:t>
      </w:r>
      <w:r w:rsidR="006E310D" w:rsidRPr="00951881">
        <w:rPr>
          <w:rFonts w:asciiTheme="majorBidi" w:hAnsiTheme="majorBidi" w:cstheme="majorBidi"/>
          <w:b/>
          <w:bCs/>
          <w:sz w:val="32"/>
          <w:szCs w:val="32"/>
          <w:lang w:bidi="ar-IQ"/>
        </w:rPr>
        <w:t>and well patients with animal contact positive their proportion was while</w:t>
      </w:r>
      <w:r w:rsidR="0052401D" w:rsidRPr="00951881">
        <w:rPr>
          <w:rFonts w:asciiTheme="majorBidi" w:hAnsiTheme="majorBidi" w:cstheme="majorBidi"/>
          <w:b/>
          <w:bCs/>
          <w:sz w:val="32"/>
          <w:szCs w:val="32"/>
          <w:lang w:bidi="ar-IQ"/>
        </w:rPr>
        <w:t xml:space="preserve"> </w:t>
      </w:r>
      <w:r w:rsidR="006E310D" w:rsidRPr="00951881">
        <w:rPr>
          <w:rFonts w:asciiTheme="majorBidi" w:hAnsiTheme="majorBidi" w:cstheme="majorBidi"/>
          <w:b/>
          <w:bCs/>
          <w:sz w:val="32"/>
          <w:szCs w:val="32"/>
          <w:lang w:bidi="ar-IQ"/>
        </w:rPr>
        <w:t>(49%). Seasonal asthma attack in male (23.5%) more than female</w:t>
      </w:r>
      <w:r w:rsidR="0052401D" w:rsidRPr="00951881">
        <w:rPr>
          <w:rFonts w:asciiTheme="majorBidi" w:hAnsiTheme="majorBidi" w:cstheme="majorBidi"/>
          <w:b/>
          <w:bCs/>
          <w:sz w:val="32"/>
          <w:szCs w:val="32"/>
          <w:lang w:bidi="ar-IQ"/>
        </w:rPr>
        <w:t xml:space="preserve"> </w:t>
      </w:r>
      <w:r w:rsidR="006E310D" w:rsidRPr="00951881">
        <w:rPr>
          <w:rFonts w:asciiTheme="majorBidi" w:hAnsiTheme="majorBidi" w:cstheme="majorBidi"/>
          <w:b/>
          <w:bCs/>
          <w:sz w:val="32"/>
          <w:szCs w:val="32"/>
          <w:lang w:bidi="ar-IQ"/>
        </w:rPr>
        <w:t>(2</w:t>
      </w:r>
      <w:r w:rsidR="00ED33DA" w:rsidRPr="00951881">
        <w:rPr>
          <w:rFonts w:asciiTheme="majorBidi" w:hAnsiTheme="majorBidi" w:cstheme="majorBidi"/>
          <w:b/>
          <w:bCs/>
          <w:sz w:val="32"/>
          <w:szCs w:val="32"/>
          <w:lang w:bidi="ar-IQ"/>
        </w:rPr>
        <w:t>0</w:t>
      </w:r>
      <w:r w:rsidR="006E310D" w:rsidRPr="00951881">
        <w:rPr>
          <w:rFonts w:asciiTheme="majorBidi" w:hAnsiTheme="majorBidi" w:cstheme="majorBidi"/>
          <w:b/>
          <w:bCs/>
          <w:sz w:val="32"/>
          <w:szCs w:val="32"/>
          <w:lang w:bidi="ar-IQ"/>
        </w:rPr>
        <w:t>.6%) the perennial asthma attach was recorded in male</w:t>
      </w:r>
      <w:r w:rsidR="0052401D" w:rsidRPr="00951881">
        <w:rPr>
          <w:rFonts w:asciiTheme="majorBidi" w:hAnsiTheme="majorBidi" w:cstheme="majorBidi"/>
          <w:b/>
          <w:bCs/>
          <w:sz w:val="32"/>
          <w:szCs w:val="32"/>
          <w:lang w:bidi="ar-IQ"/>
        </w:rPr>
        <w:t xml:space="preserve"> </w:t>
      </w:r>
      <w:r w:rsidR="006E310D" w:rsidRPr="00951881">
        <w:rPr>
          <w:rFonts w:asciiTheme="majorBidi" w:hAnsiTheme="majorBidi" w:cstheme="majorBidi"/>
          <w:b/>
          <w:bCs/>
          <w:sz w:val="32"/>
          <w:szCs w:val="32"/>
          <w:lang w:bidi="ar-IQ"/>
        </w:rPr>
        <w:t>(29%) more than female (26.9%) in this study show Asthma</w:t>
      </w:r>
      <w:r w:rsidR="000203F2" w:rsidRPr="00951881">
        <w:rPr>
          <w:rFonts w:asciiTheme="majorBidi" w:hAnsiTheme="majorBidi" w:cstheme="majorBidi"/>
          <w:b/>
          <w:bCs/>
          <w:sz w:val="32"/>
          <w:szCs w:val="32"/>
          <w:lang w:bidi="ar-IQ"/>
        </w:rPr>
        <w:t xml:space="preserve">tic patients with other allergy </w:t>
      </w:r>
      <w:r w:rsidR="006E310D" w:rsidRPr="00951881">
        <w:rPr>
          <w:rFonts w:asciiTheme="majorBidi" w:hAnsiTheme="majorBidi" w:cstheme="majorBidi"/>
          <w:b/>
          <w:bCs/>
          <w:sz w:val="32"/>
          <w:szCs w:val="32"/>
          <w:lang w:bidi="ar-IQ"/>
        </w:rPr>
        <w:t>about (15.7%) and with chronic diseases</w:t>
      </w:r>
      <w:r w:rsidR="000203F2" w:rsidRPr="00951881">
        <w:rPr>
          <w:rFonts w:asciiTheme="majorBidi" w:hAnsiTheme="majorBidi" w:cstheme="majorBidi"/>
          <w:b/>
          <w:bCs/>
          <w:sz w:val="32"/>
          <w:szCs w:val="32"/>
          <w:lang w:bidi="ar-IQ"/>
        </w:rPr>
        <w:t xml:space="preserve"> </w:t>
      </w:r>
      <w:r w:rsidR="006E310D" w:rsidRPr="00951881">
        <w:rPr>
          <w:rFonts w:asciiTheme="majorBidi" w:hAnsiTheme="majorBidi" w:cstheme="majorBidi"/>
          <w:b/>
          <w:bCs/>
          <w:sz w:val="32"/>
          <w:szCs w:val="32"/>
          <w:lang w:bidi="ar-IQ"/>
        </w:rPr>
        <w:t>(31.9%). The percentage of patients with positive family history were 39.2% of the cases, The pulmonary function test  result  was recorded below (7</w:t>
      </w:r>
      <w:r w:rsidR="00ED33DA" w:rsidRPr="00951881">
        <w:rPr>
          <w:rFonts w:asciiTheme="majorBidi" w:hAnsiTheme="majorBidi" w:cstheme="majorBidi"/>
          <w:b/>
          <w:bCs/>
          <w:sz w:val="32"/>
          <w:szCs w:val="32"/>
          <w:lang w:bidi="ar-IQ"/>
        </w:rPr>
        <w:t>0</w:t>
      </w:r>
      <w:r w:rsidR="006E310D" w:rsidRPr="00951881">
        <w:rPr>
          <w:rFonts w:asciiTheme="majorBidi" w:hAnsiTheme="majorBidi" w:cstheme="majorBidi"/>
          <w:b/>
          <w:bCs/>
          <w:sz w:val="32"/>
          <w:szCs w:val="32"/>
          <w:lang w:bidi="ar-IQ"/>
        </w:rPr>
        <w:t>%) in all age groups. Skin test  where the study found highly percentage to HDm to female (76.8%) and (66.2%) to male and HD to female (69.5%) and (68.7%)to male.</w:t>
      </w:r>
    </w:p>
    <w:p w:rsidR="00951881" w:rsidRDefault="00951881" w:rsidP="00456E5B">
      <w:pPr>
        <w:spacing w:line="240" w:lineRule="auto"/>
        <w:rPr>
          <w:rFonts w:asciiTheme="majorBidi" w:hAnsiTheme="majorBidi" w:cstheme="majorBidi"/>
          <w:b/>
          <w:bCs/>
          <w:sz w:val="24"/>
          <w:szCs w:val="24"/>
        </w:rPr>
      </w:pPr>
    </w:p>
    <w:p w:rsidR="00951881" w:rsidRDefault="00951881" w:rsidP="00456E5B">
      <w:pPr>
        <w:spacing w:line="240" w:lineRule="auto"/>
        <w:rPr>
          <w:rFonts w:asciiTheme="majorBidi" w:hAnsiTheme="majorBidi" w:cstheme="majorBidi"/>
          <w:b/>
          <w:bCs/>
          <w:sz w:val="24"/>
          <w:szCs w:val="24"/>
        </w:rPr>
      </w:pPr>
    </w:p>
    <w:p w:rsidR="00456E5B" w:rsidRPr="00456E5B" w:rsidRDefault="00456E5B" w:rsidP="00456E5B">
      <w:pPr>
        <w:spacing w:line="240" w:lineRule="auto"/>
        <w:rPr>
          <w:rFonts w:asciiTheme="majorBidi" w:hAnsiTheme="majorBidi" w:cstheme="majorBidi"/>
          <w:b/>
          <w:bCs/>
          <w:sz w:val="24"/>
          <w:szCs w:val="24"/>
        </w:rPr>
      </w:pPr>
      <w:r w:rsidRPr="00456E5B">
        <w:rPr>
          <w:rFonts w:asciiTheme="majorBidi" w:hAnsiTheme="majorBidi" w:cstheme="majorBidi"/>
          <w:b/>
          <w:bCs/>
          <w:sz w:val="24"/>
          <w:szCs w:val="24"/>
        </w:rPr>
        <w:t>Correspondence: Professor Dr .Ihsan Edan A. Alsaimary</w:t>
      </w:r>
    </w:p>
    <w:p w:rsidR="00456E5B" w:rsidRPr="00456E5B" w:rsidRDefault="00456E5B" w:rsidP="00456E5B">
      <w:pPr>
        <w:spacing w:line="240" w:lineRule="auto"/>
        <w:rPr>
          <w:rFonts w:asciiTheme="majorBidi" w:hAnsiTheme="majorBidi" w:cstheme="majorBidi"/>
          <w:b/>
          <w:bCs/>
          <w:sz w:val="24"/>
          <w:szCs w:val="24"/>
        </w:rPr>
      </w:pPr>
      <w:r w:rsidRPr="00456E5B">
        <w:rPr>
          <w:rFonts w:asciiTheme="majorBidi" w:hAnsiTheme="majorBidi" w:cstheme="majorBidi"/>
          <w:b/>
          <w:bCs/>
          <w:sz w:val="24"/>
          <w:szCs w:val="24"/>
        </w:rPr>
        <w:t xml:space="preserve">University of Basrah, Collage of Medicine, Department of Microbiology, Basrah, Iraq.  </w:t>
      </w:r>
    </w:p>
    <w:p w:rsidR="00456E5B" w:rsidRDefault="00456E5B" w:rsidP="00456E5B">
      <w:pPr>
        <w:spacing w:line="240" w:lineRule="auto"/>
        <w:jc w:val="both"/>
        <w:rPr>
          <w:rFonts w:asciiTheme="majorBidi" w:hAnsiTheme="majorBidi" w:cstheme="majorBidi"/>
          <w:b/>
          <w:bCs/>
          <w:sz w:val="24"/>
          <w:szCs w:val="24"/>
        </w:rPr>
      </w:pPr>
      <w:r w:rsidRPr="00456E5B">
        <w:rPr>
          <w:rFonts w:asciiTheme="majorBidi" w:hAnsiTheme="majorBidi" w:cstheme="majorBidi"/>
          <w:b/>
          <w:bCs/>
          <w:sz w:val="24"/>
          <w:szCs w:val="24"/>
        </w:rPr>
        <w:t xml:space="preserve">E-mails:  ihsanalsaimary@gmail.com  </w:t>
      </w:r>
      <w:r w:rsidR="00951881">
        <w:rPr>
          <w:rFonts w:asciiTheme="majorBidi" w:hAnsiTheme="majorBidi" w:cstheme="majorBidi"/>
          <w:b/>
          <w:bCs/>
          <w:sz w:val="24"/>
          <w:szCs w:val="24"/>
        </w:rPr>
        <w:t xml:space="preserve">    </w:t>
      </w:r>
      <w:r w:rsidRPr="00456E5B">
        <w:rPr>
          <w:rFonts w:asciiTheme="majorBidi" w:hAnsiTheme="majorBidi" w:cstheme="majorBidi"/>
          <w:b/>
          <w:bCs/>
          <w:sz w:val="24"/>
          <w:szCs w:val="24"/>
        </w:rPr>
        <w:t>mobile:  009647801410838</w:t>
      </w:r>
    </w:p>
    <w:p w:rsidR="00456E5B" w:rsidRDefault="00456E5B" w:rsidP="00456E5B">
      <w:pPr>
        <w:spacing w:line="240" w:lineRule="auto"/>
        <w:jc w:val="both"/>
        <w:rPr>
          <w:rFonts w:asciiTheme="majorBidi" w:hAnsiTheme="majorBidi" w:cstheme="majorBidi"/>
          <w:b/>
          <w:bCs/>
          <w:sz w:val="24"/>
          <w:szCs w:val="24"/>
        </w:rPr>
      </w:pPr>
    </w:p>
    <w:p w:rsidR="00456E5B" w:rsidRDefault="00456E5B" w:rsidP="00456E5B">
      <w:pPr>
        <w:spacing w:line="240" w:lineRule="auto"/>
        <w:jc w:val="both"/>
        <w:rPr>
          <w:rFonts w:asciiTheme="majorBidi" w:hAnsiTheme="majorBidi" w:cstheme="majorBidi"/>
          <w:b/>
          <w:bCs/>
          <w:sz w:val="24"/>
          <w:szCs w:val="24"/>
        </w:rPr>
      </w:pPr>
    </w:p>
    <w:p w:rsidR="009B45DB" w:rsidRDefault="009B45DB" w:rsidP="009B45DB">
      <w:pPr>
        <w:autoSpaceDE w:val="0"/>
        <w:autoSpaceDN w:val="0"/>
        <w:adjustRightInd w:val="0"/>
        <w:spacing w:after="0" w:line="360" w:lineRule="auto"/>
        <w:jc w:val="both"/>
        <w:rPr>
          <w:rFonts w:asciiTheme="majorBidi" w:hAnsiTheme="majorBidi" w:cstheme="majorBidi"/>
          <w:b/>
          <w:bCs/>
          <w:sz w:val="28"/>
          <w:szCs w:val="28"/>
        </w:rPr>
      </w:pPr>
      <w:r w:rsidRPr="00B94ACC">
        <w:rPr>
          <w:rFonts w:asciiTheme="majorBidi" w:hAnsiTheme="majorBidi" w:cstheme="majorBidi"/>
          <w:b/>
          <w:bCs/>
          <w:sz w:val="28"/>
          <w:szCs w:val="28"/>
        </w:rPr>
        <w:lastRenderedPageBreak/>
        <w:t>Introduction:</w:t>
      </w:r>
    </w:p>
    <w:p w:rsidR="009B45DB" w:rsidRDefault="00951881" w:rsidP="003743C2">
      <w:pPr>
        <w:tabs>
          <w:tab w:val="left" w:pos="1517"/>
        </w:tabs>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9B45DB" w:rsidRPr="00944E7E">
        <w:rPr>
          <w:rFonts w:asciiTheme="majorBidi" w:hAnsiTheme="majorBidi" w:cstheme="majorBidi"/>
          <w:sz w:val="28"/>
          <w:szCs w:val="28"/>
        </w:rPr>
        <w:t xml:space="preserve">Asthma is a complex respiratory disease in which genetic predisposition, environmental and immunological influences interfere with each other </w:t>
      </w:r>
      <w:r w:rsidR="009B45DB" w:rsidRPr="00E5664E">
        <w:rPr>
          <w:rFonts w:asciiTheme="majorBidi" w:hAnsiTheme="majorBidi" w:cstheme="majorBidi"/>
          <w:b/>
          <w:bCs/>
          <w:sz w:val="28"/>
          <w:szCs w:val="28"/>
        </w:rPr>
        <w:t xml:space="preserve">(Edwards </w:t>
      </w:r>
      <w:r>
        <w:rPr>
          <w:rFonts w:asciiTheme="majorBidi" w:hAnsiTheme="majorBidi" w:cstheme="majorBidi"/>
          <w:b/>
          <w:bCs/>
          <w:sz w:val="28"/>
          <w:szCs w:val="28"/>
        </w:rPr>
        <w:t>,</w:t>
      </w:r>
      <w:r w:rsidR="009B45DB" w:rsidRPr="00E5664E">
        <w:rPr>
          <w:rFonts w:asciiTheme="majorBidi" w:hAnsiTheme="majorBidi" w:cstheme="majorBidi"/>
          <w:b/>
          <w:bCs/>
          <w:sz w:val="28"/>
          <w:szCs w:val="28"/>
        </w:rPr>
        <w:t>et al., 2</w:t>
      </w:r>
      <w:r w:rsidR="00ED33DA" w:rsidRPr="00E5664E">
        <w:rPr>
          <w:rFonts w:asciiTheme="majorBidi" w:hAnsiTheme="majorBidi" w:cstheme="majorBidi"/>
          <w:b/>
          <w:bCs/>
          <w:sz w:val="28"/>
          <w:szCs w:val="28"/>
        </w:rPr>
        <w:t>0</w:t>
      </w:r>
      <w:r w:rsidR="009B45DB" w:rsidRPr="00E5664E">
        <w:rPr>
          <w:rFonts w:asciiTheme="majorBidi" w:hAnsiTheme="majorBidi" w:cstheme="majorBidi"/>
          <w:b/>
          <w:bCs/>
          <w:sz w:val="28"/>
          <w:szCs w:val="28"/>
        </w:rPr>
        <w:t>12).</w:t>
      </w:r>
      <w:r w:rsidR="009B45DB" w:rsidRPr="00944E7E">
        <w:rPr>
          <w:rFonts w:asciiTheme="majorBidi" w:hAnsiTheme="majorBidi" w:cstheme="majorBidi"/>
          <w:sz w:val="28"/>
          <w:szCs w:val="28"/>
        </w:rPr>
        <w:t xml:space="preserve"> It is considered one of the most prevalent chronic diseases, affecting approximately 3</w:t>
      </w:r>
      <w:r w:rsidR="00ED33DA">
        <w:rPr>
          <w:rFonts w:asciiTheme="majorBidi" w:hAnsiTheme="majorBidi" w:cstheme="majorBidi"/>
          <w:sz w:val="28"/>
          <w:szCs w:val="28"/>
        </w:rPr>
        <w:t>00</w:t>
      </w:r>
      <w:r w:rsidR="009B45DB" w:rsidRPr="00944E7E">
        <w:rPr>
          <w:rFonts w:asciiTheme="majorBidi" w:hAnsiTheme="majorBidi" w:cstheme="majorBidi"/>
          <w:sz w:val="28"/>
          <w:szCs w:val="28"/>
        </w:rPr>
        <w:t xml:space="preserve"> million individuals </w:t>
      </w:r>
      <w:r w:rsidR="009B45DB" w:rsidRPr="00E5664E">
        <w:rPr>
          <w:rFonts w:asciiTheme="majorBidi" w:hAnsiTheme="majorBidi" w:cstheme="majorBidi"/>
          <w:b/>
          <w:bCs/>
          <w:sz w:val="28"/>
          <w:szCs w:val="28"/>
        </w:rPr>
        <w:t>(Masoli</w:t>
      </w:r>
      <w:r>
        <w:rPr>
          <w:rFonts w:asciiTheme="majorBidi" w:hAnsiTheme="majorBidi" w:cstheme="majorBidi"/>
          <w:b/>
          <w:bCs/>
          <w:sz w:val="28"/>
          <w:szCs w:val="28"/>
        </w:rPr>
        <w:t>,</w:t>
      </w:r>
      <w:r w:rsidR="009B45DB" w:rsidRPr="00E5664E">
        <w:rPr>
          <w:rFonts w:asciiTheme="majorBidi" w:hAnsiTheme="majorBidi" w:cstheme="majorBidi"/>
          <w:b/>
          <w:bCs/>
          <w:sz w:val="28"/>
          <w:szCs w:val="28"/>
        </w:rPr>
        <w:t xml:space="preserve"> et al., 2</w:t>
      </w:r>
      <w:r w:rsidR="00ED33DA" w:rsidRPr="00E5664E">
        <w:rPr>
          <w:rFonts w:asciiTheme="majorBidi" w:hAnsiTheme="majorBidi" w:cstheme="majorBidi"/>
          <w:b/>
          <w:bCs/>
          <w:sz w:val="28"/>
          <w:szCs w:val="28"/>
        </w:rPr>
        <w:t>00</w:t>
      </w:r>
      <w:r w:rsidR="009B45DB" w:rsidRPr="00E5664E">
        <w:rPr>
          <w:rFonts w:asciiTheme="majorBidi" w:hAnsiTheme="majorBidi" w:cstheme="majorBidi"/>
          <w:b/>
          <w:bCs/>
          <w:sz w:val="28"/>
          <w:szCs w:val="28"/>
        </w:rPr>
        <w:t>4)</w:t>
      </w:r>
      <w:r w:rsidR="009B45DB" w:rsidRPr="00944E7E">
        <w:rPr>
          <w:rFonts w:asciiTheme="majorBidi" w:hAnsiTheme="majorBidi" w:cstheme="majorBidi"/>
          <w:sz w:val="28"/>
          <w:szCs w:val="28"/>
        </w:rPr>
        <w:t xml:space="preserve"> and causing an estimated 25</w:t>
      </w:r>
      <w:r w:rsidR="00ED33DA">
        <w:rPr>
          <w:rFonts w:asciiTheme="majorBidi" w:hAnsiTheme="majorBidi" w:cstheme="majorBidi"/>
          <w:sz w:val="28"/>
          <w:szCs w:val="28"/>
        </w:rPr>
        <w:t>0</w:t>
      </w:r>
      <w:r w:rsidR="009B45DB" w:rsidRPr="00944E7E">
        <w:rPr>
          <w:rFonts w:asciiTheme="majorBidi" w:hAnsiTheme="majorBidi" w:cstheme="majorBidi"/>
          <w:sz w:val="28"/>
          <w:szCs w:val="28"/>
        </w:rPr>
        <w:t>,</w:t>
      </w:r>
      <w:r w:rsidR="00ED33DA">
        <w:rPr>
          <w:rFonts w:asciiTheme="majorBidi" w:hAnsiTheme="majorBidi" w:cstheme="majorBidi"/>
          <w:sz w:val="28"/>
          <w:szCs w:val="28"/>
        </w:rPr>
        <w:t>000</w:t>
      </w:r>
      <w:r w:rsidR="009B45DB" w:rsidRPr="00944E7E">
        <w:rPr>
          <w:rFonts w:asciiTheme="majorBidi" w:hAnsiTheme="majorBidi" w:cstheme="majorBidi"/>
          <w:sz w:val="28"/>
          <w:szCs w:val="28"/>
        </w:rPr>
        <w:t xml:space="preserve"> deaths each year </w:t>
      </w:r>
      <w:r w:rsidR="009B45DB" w:rsidRPr="00E5664E">
        <w:rPr>
          <w:rFonts w:asciiTheme="majorBidi" w:hAnsiTheme="majorBidi" w:cstheme="majorBidi"/>
          <w:b/>
          <w:bCs/>
          <w:sz w:val="28"/>
          <w:szCs w:val="28"/>
        </w:rPr>
        <w:t>(Bateman</w:t>
      </w:r>
      <w:r>
        <w:rPr>
          <w:rFonts w:asciiTheme="majorBidi" w:hAnsiTheme="majorBidi" w:cstheme="majorBidi"/>
          <w:b/>
          <w:bCs/>
          <w:sz w:val="28"/>
          <w:szCs w:val="28"/>
        </w:rPr>
        <w:t>,</w:t>
      </w:r>
      <w:r w:rsidR="009B45DB" w:rsidRPr="00E5664E">
        <w:rPr>
          <w:rFonts w:asciiTheme="majorBidi" w:hAnsiTheme="majorBidi" w:cstheme="majorBidi"/>
          <w:b/>
          <w:bCs/>
          <w:sz w:val="28"/>
          <w:szCs w:val="28"/>
        </w:rPr>
        <w:t xml:space="preserve"> et al., 2</w:t>
      </w:r>
      <w:r w:rsidR="00ED33DA" w:rsidRPr="00E5664E">
        <w:rPr>
          <w:rFonts w:asciiTheme="majorBidi" w:hAnsiTheme="majorBidi" w:cstheme="majorBidi"/>
          <w:b/>
          <w:bCs/>
          <w:sz w:val="28"/>
          <w:szCs w:val="28"/>
        </w:rPr>
        <w:t>00</w:t>
      </w:r>
      <w:r w:rsidR="009B45DB" w:rsidRPr="00E5664E">
        <w:rPr>
          <w:rFonts w:asciiTheme="majorBidi" w:hAnsiTheme="majorBidi" w:cstheme="majorBidi"/>
          <w:b/>
          <w:bCs/>
          <w:sz w:val="28"/>
          <w:szCs w:val="28"/>
        </w:rPr>
        <w:t>8).</w:t>
      </w:r>
      <w:r w:rsidR="009B45DB" w:rsidRPr="00944E7E">
        <w:rPr>
          <w:rFonts w:asciiTheme="majorBidi" w:hAnsiTheme="majorBidi" w:cstheme="majorBidi"/>
          <w:sz w:val="28"/>
          <w:szCs w:val="28"/>
        </w:rPr>
        <w:t xml:space="preserve"> In addition, it is projected that by 2</w:t>
      </w:r>
      <w:r w:rsidR="00ED33DA">
        <w:rPr>
          <w:rFonts w:asciiTheme="majorBidi" w:hAnsiTheme="majorBidi" w:cstheme="majorBidi"/>
          <w:sz w:val="28"/>
          <w:szCs w:val="28"/>
        </w:rPr>
        <w:t>0</w:t>
      </w:r>
      <w:r w:rsidR="009B45DB" w:rsidRPr="00944E7E">
        <w:rPr>
          <w:rFonts w:asciiTheme="majorBidi" w:hAnsiTheme="majorBidi" w:cstheme="majorBidi"/>
          <w:sz w:val="28"/>
          <w:szCs w:val="28"/>
        </w:rPr>
        <w:t>25, the global asthma burden will rise by 1</w:t>
      </w:r>
      <w:r w:rsidR="00ED33DA">
        <w:rPr>
          <w:rFonts w:asciiTheme="majorBidi" w:hAnsiTheme="majorBidi" w:cstheme="majorBidi"/>
          <w:sz w:val="28"/>
          <w:szCs w:val="28"/>
        </w:rPr>
        <w:t>00</w:t>
      </w:r>
      <w:r w:rsidR="009B45DB" w:rsidRPr="00944E7E">
        <w:rPr>
          <w:rFonts w:asciiTheme="majorBidi" w:hAnsiTheme="majorBidi" w:cstheme="majorBidi"/>
          <w:sz w:val="28"/>
          <w:szCs w:val="28"/>
        </w:rPr>
        <w:t xml:space="preserve"> million people due to a growing Westernized lifestyle and urbanization in developing countries (Masoli, et al., 2</w:t>
      </w:r>
      <w:r w:rsidR="00ED33DA">
        <w:rPr>
          <w:rFonts w:asciiTheme="majorBidi" w:hAnsiTheme="majorBidi" w:cstheme="majorBidi"/>
          <w:sz w:val="28"/>
          <w:szCs w:val="28"/>
        </w:rPr>
        <w:t>00</w:t>
      </w:r>
      <w:r w:rsidR="009B45DB" w:rsidRPr="00944E7E">
        <w:rPr>
          <w:rFonts w:asciiTheme="majorBidi" w:hAnsiTheme="majorBidi" w:cstheme="majorBidi"/>
          <w:sz w:val="28"/>
          <w:szCs w:val="28"/>
        </w:rPr>
        <w:t>4).</w:t>
      </w:r>
      <w:r w:rsidR="009B45DB" w:rsidRPr="009B45DB">
        <w:rPr>
          <w:rFonts w:asciiTheme="majorBidi" w:hAnsiTheme="majorBidi" w:cstheme="majorBidi"/>
          <w:sz w:val="28"/>
          <w:szCs w:val="28"/>
        </w:rPr>
        <w:t xml:space="preserve"> </w:t>
      </w:r>
      <w:r w:rsidR="009B45DB" w:rsidRPr="00944E7E">
        <w:rPr>
          <w:rFonts w:asciiTheme="majorBidi" w:hAnsiTheme="majorBidi" w:cstheme="majorBidi"/>
          <w:sz w:val="28"/>
          <w:szCs w:val="28"/>
        </w:rPr>
        <w:t xml:space="preserve">The 'hygiene theory' was originally attributed to an increase in the prevalence of allergic diseases, including asthma, indicating that decreased exposure to microbes during the first years of life plays a role in the development of allergic diseases </w:t>
      </w:r>
      <w:r w:rsidR="009B45DB" w:rsidRPr="00E5664E">
        <w:rPr>
          <w:rFonts w:asciiTheme="majorBidi" w:hAnsiTheme="majorBidi" w:cstheme="majorBidi"/>
          <w:b/>
          <w:bCs/>
          <w:sz w:val="28"/>
          <w:szCs w:val="28"/>
        </w:rPr>
        <w:t>(Strachan, 1989, 2</w:t>
      </w:r>
      <w:r w:rsidR="00ED33DA" w:rsidRPr="00E5664E">
        <w:rPr>
          <w:rFonts w:asciiTheme="majorBidi" w:hAnsiTheme="majorBidi" w:cstheme="majorBidi"/>
          <w:b/>
          <w:bCs/>
          <w:sz w:val="28"/>
          <w:szCs w:val="28"/>
        </w:rPr>
        <w:t>000</w:t>
      </w:r>
      <w:r w:rsidR="009B45DB" w:rsidRPr="00E5664E">
        <w:rPr>
          <w:rFonts w:asciiTheme="majorBidi" w:hAnsiTheme="majorBidi" w:cstheme="majorBidi"/>
          <w:b/>
          <w:bCs/>
          <w:sz w:val="28"/>
          <w:szCs w:val="28"/>
        </w:rPr>
        <w:t>).</w:t>
      </w:r>
      <w:r w:rsidR="009B45DB" w:rsidRPr="00944E7E">
        <w:rPr>
          <w:rFonts w:asciiTheme="majorBidi" w:hAnsiTheme="majorBidi" w:cstheme="majorBidi"/>
          <w:sz w:val="28"/>
          <w:szCs w:val="28"/>
        </w:rPr>
        <w:t xml:space="preserve"> While this theory is generally accepted, studies have shown that the increased incidence of asthma, rhinitis, or Neurodermitis does not completely account for decreased microbial exposure (</w:t>
      </w:r>
      <w:r w:rsidR="009B45DB" w:rsidRPr="00ED33DA">
        <w:rPr>
          <w:rFonts w:asciiTheme="majorBidi" w:hAnsiTheme="majorBidi" w:cstheme="majorBidi"/>
          <w:b/>
          <w:bCs/>
          <w:sz w:val="28"/>
          <w:szCs w:val="28"/>
        </w:rPr>
        <w:t>Mallol, 2</w:t>
      </w:r>
      <w:r w:rsidR="00ED33DA" w:rsidRPr="00ED33DA">
        <w:rPr>
          <w:rFonts w:asciiTheme="majorBidi" w:hAnsiTheme="majorBidi" w:cstheme="majorBidi"/>
          <w:b/>
          <w:bCs/>
          <w:sz w:val="28"/>
          <w:szCs w:val="28"/>
        </w:rPr>
        <w:t>00</w:t>
      </w:r>
      <w:r w:rsidR="009B45DB" w:rsidRPr="00ED33DA">
        <w:rPr>
          <w:rFonts w:asciiTheme="majorBidi" w:hAnsiTheme="majorBidi" w:cstheme="majorBidi"/>
          <w:b/>
          <w:bCs/>
          <w:sz w:val="28"/>
          <w:szCs w:val="28"/>
        </w:rPr>
        <w:t>8</w:t>
      </w:r>
      <w:r w:rsidR="009B45DB" w:rsidRPr="00944E7E">
        <w:rPr>
          <w:rFonts w:asciiTheme="majorBidi" w:hAnsiTheme="majorBidi" w:cstheme="majorBidi"/>
          <w:sz w:val="28"/>
          <w:szCs w:val="28"/>
        </w:rPr>
        <w:t xml:space="preserve">; </w:t>
      </w:r>
      <w:r w:rsidR="009B45DB" w:rsidRPr="00ED33DA">
        <w:rPr>
          <w:rFonts w:asciiTheme="majorBidi" w:hAnsiTheme="majorBidi" w:cstheme="majorBidi"/>
          <w:b/>
          <w:bCs/>
          <w:sz w:val="28"/>
          <w:szCs w:val="28"/>
        </w:rPr>
        <w:t xml:space="preserve">Brooks </w:t>
      </w:r>
      <w:r>
        <w:rPr>
          <w:rFonts w:asciiTheme="majorBidi" w:hAnsiTheme="majorBidi" w:cstheme="majorBidi"/>
          <w:b/>
          <w:bCs/>
          <w:sz w:val="28"/>
          <w:szCs w:val="28"/>
        </w:rPr>
        <w:t>,</w:t>
      </w:r>
      <w:r w:rsidR="009B45DB" w:rsidRPr="00ED33DA">
        <w:rPr>
          <w:rFonts w:asciiTheme="majorBidi" w:hAnsiTheme="majorBidi" w:cstheme="majorBidi"/>
          <w:b/>
          <w:bCs/>
          <w:sz w:val="28"/>
          <w:szCs w:val="28"/>
        </w:rPr>
        <w:t>et al.,2</w:t>
      </w:r>
      <w:r w:rsidR="00ED33DA" w:rsidRPr="00ED33DA">
        <w:rPr>
          <w:rFonts w:asciiTheme="majorBidi" w:hAnsiTheme="majorBidi" w:cstheme="majorBidi"/>
          <w:b/>
          <w:bCs/>
          <w:sz w:val="28"/>
          <w:szCs w:val="28"/>
        </w:rPr>
        <w:t>0</w:t>
      </w:r>
      <w:r w:rsidR="009B45DB" w:rsidRPr="00ED33DA">
        <w:rPr>
          <w:rFonts w:asciiTheme="majorBidi" w:hAnsiTheme="majorBidi" w:cstheme="majorBidi"/>
          <w:b/>
          <w:bCs/>
          <w:sz w:val="28"/>
          <w:szCs w:val="28"/>
        </w:rPr>
        <w:t>13</w:t>
      </w:r>
      <w:r>
        <w:rPr>
          <w:rFonts w:asciiTheme="majorBidi" w:hAnsiTheme="majorBidi" w:cstheme="majorBidi"/>
          <w:sz w:val="28"/>
          <w:szCs w:val="28"/>
        </w:rPr>
        <w:t xml:space="preserve"> and</w:t>
      </w:r>
      <w:r w:rsidR="009B45DB" w:rsidRPr="00944E7E">
        <w:rPr>
          <w:rFonts w:asciiTheme="majorBidi" w:hAnsiTheme="majorBidi" w:cstheme="majorBidi"/>
          <w:sz w:val="28"/>
          <w:szCs w:val="28"/>
        </w:rPr>
        <w:t xml:space="preserve"> </w:t>
      </w:r>
      <w:r w:rsidR="009B45DB" w:rsidRPr="00ED33DA">
        <w:rPr>
          <w:rFonts w:asciiTheme="majorBidi" w:hAnsiTheme="majorBidi" w:cstheme="majorBidi"/>
          <w:b/>
          <w:bCs/>
          <w:sz w:val="28"/>
          <w:szCs w:val="28"/>
        </w:rPr>
        <w:t>Kramer et al., 2</w:t>
      </w:r>
      <w:r w:rsidR="00ED33DA" w:rsidRPr="00ED33DA">
        <w:rPr>
          <w:rFonts w:asciiTheme="majorBidi" w:hAnsiTheme="majorBidi" w:cstheme="majorBidi"/>
          <w:b/>
          <w:bCs/>
          <w:sz w:val="28"/>
          <w:szCs w:val="28"/>
        </w:rPr>
        <w:t>0</w:t>
      </w:r>
      <w:r w:rsidR="009B45DB" w:rsidRPr="00ED33DA">
        <w:rPr>
          <w:rFonts w:asciiTheme="majorBidi" w:hAnsiTheme="majorBidi" w:cstheme="majorBidi"/>
          <w:b/>
          <w:bCs/>
          <w:sz w:val="28"/>
          <w:szCs w:val="28"/>
        </w:rPr>
        <w:t>13</w:t>
      </w:r>
      <w:r w:rsidR="009B45DB" w:rsidRPr="00944E7E">
        <w:rPr>
          <w:rFonts w:asciiTheme="majorBidi" w:hAnsiTheme="majorBidi" w:cstheme="majorBidi"/>
          <w:sz w:val="28"/>
          <w:szCs w:val="28"/>
        </w:rPr>
        <w:t>).</w:t>
      </w:r>
      <w:r w:rsidR="009B45DB" w:rsidRPr="009B45DB">
        <w:rPr>
          <w:rFonts w:asciiTheme="majorBidi" w:hAnsiTheme="majorBidi" w:cstheme="majorBidi"/>
          <w:sz w:val="28"/>
          <w:szCs w:val="28"/>
        </w:rPr>
        <w:t xml:space="preserve"> </w:t>
      </w:r>
      <w:r w:rsidR="009B45DB" w:rsidRPr="002D2F81">
        <w:rPr>
          <w:rFonts w:asciiTheme="majorBidi" w:hAnsiTheme="majorBidi" w:cstheme="majorBidi"/>
          <w:sz w:val="28"/>
          <w:szCs w:val="28"/>
        </w:rPr>
        <w:t xml:space="preserve">Asthma is a widespread illness globally and </w:t>
      </w:r>
      <w:r w:rsidR="009B45DB">
        <w:rPr>
          <w:rFonts w:asciiTheme="majorBidi" w:hAnsiTheme="majorBidi" w:cstheme="majorBidi"/>
          <w:sz w:val="28"/>
          <w:szCs w:val="28"/>
        </w:rPr>
        <w:t xml:space="preserve">affects individuals of all ages, </w:t>
      </w:r>
      <w:r w:rsidR="009B45DB" w:rsidRPr="002D2F81">
        <w:rPr>
          <w:rFonts w:asciiTheme="majorBidi" w:hAnsiTheme="majorBidi" w:cstheme="majorBidi"/>
          <w:sz w:val="28"/>
          <w:szCs w:val="28"/>
        </w:rPr>
        <w:t>This condition usually occurs in infancy and is characterized by variable symptoms of wheeze, dyspnea, and chest tightness caused by air flow obstruction (fully reversible) (</w:t>
      </w:r>
      <w:r w:rsidR="009B45DB" w:rsidRPr="009B45DB">
        <w:rPr>
          <w:rFonts w:asciiTheme="majorBidi" w:hAnsiTheme="majorBidi" w:cstheme="majorBidi"/>
          <w:b/>
          <w:bCs/>
          <w:sz w:val="28"/>
          <w:szCs w:val="28"/>
        </w:rPr>
        <w:t>GINA, 2</w:t>
      </w:r>
      <w:r w:rsidR="00ED33DA">
        <w:rPr>
          <w:rFonts w:asciiTheme="majorBidi" w:hAnsiTheme="majorBidi" w:cstheme="majorBidi"/>
          <w:b/>
          <w:bCs/>
          <w:sz w:val="28"/>
          <w:szCs w:val="28"/>
        </w:rPr>
        <w:t>0</w:t>
      </w:r>
      <w:r w:rsidR="009B45DB" w:rsidRPr="009B45DB">
        <w:rPr>
          <w:rFonts w:asciiTheme="majorBidi" w:hAnsiTheme="majorBidi" w:cstheme="majorBidi"/>
          <w:b/>
          <w:bCs/>
          <w:sz w:val="28"/>
          <w:szCs w:val="28"/>
        </w:rPr>
        <w:t>15</w:t>
      </w:r>
      <w:r w:rsidR="003743C2">
        <w:rPr>
          <w:rFonts w:asciiTheme="majorBidi" w:hAnsiTheme="majorBidi" w:cstheme="majorBidi" w:hint="cs"/>
          <w:sz w:val="28"/>
          <w:szCs w:val="28"/>
          <w:rtl/>
        </w:rPr>
        <w:t xml:space="preserve"> </w:t>
      </w:r>
      <w:r w:rsidR="003743C2">
        <w:rPr>
          <w:rFonts w:asciiTheme="majorBidi" w:hAnsiTheme="majorBidi" w:cstheme="majorBidi"/>
          <w:sz w:val="28"/>
          <w:szCs w:val="28"/>
        </w:rPr>
        <w:t xml:space="preserve"> and </w:t>
      </w:r>
      <w:r w:rsidR="009B45DB" w:rsidRPr="009B45DB">
        <w:rPr>
          <w:rFonts w:asciiTheme="majorBidi" w:hAnsiTheme="majorBidi" w:cstheme="majorBidi"/>
          <w:b/>
          <w:bCs/>
          <w:sz w:val="28"/>
          <w:szCs w:val="28"/>
        </w:rPr>
        <w:t>Bisgaard &amp;</w:t>
      </w:r>
      <w:r w:rsidR="009B45DB" w:rsidRPr="002D2F81">
        <w:rPr>
          <w:rFonts w:asciiTheme="majorBidi" w:hAnsiTheme="majorBidi" w:cstheme="majorBidi"/>
          <w:sz w:val="28"/>
          <w:szCs w:val="28"/>
        </w:rPr>
        <w:t xml:space="preserve"> </w:t>
      </w:r>
      <w:r w:rsidR="009B45DB" w:rsidRPr="009B45DB">
        <w:rPr>
          <w:rFonts w:asciiTheme="majorBidi" w:hAnsiTheme="majorBidi" w:cstheme="majorBidi"/>
          <w:b/>
          <w:bCs/>
          <w:sz w:val="28"/>
          <w:szCs w:val="28"/>
        </w:rPr>
        <w:t>Bonnelykke,2</w:t>
      </w:r>
      <w:r w:rsidR="00ED33DA">
        <w:rPr>
          <w:rFonts w:asciiTheme="majorBidi" w:hAnsiTheme="majorBidi" w:cstheme="majorBidi"/>
          <w:b/>
          <w:bCs/>
          <w:sz w:val="28"/>
          <w:szCs w:val="28"/>
        </w:rPr>
        <w:t>0</w:t>
      </w:r>
      <w:r w:rsidR="009B45DB" w:rsidRPr="009B45DB">
        <w:rPr>
          <w:rFonts w:asciiTheme="majorBidi" w:hAnsiTheme="majorBidi" w:cstheme="majorBidi"/>
          <w:b/>
          <w:bCs/>
          <w:sz w:val="28"/>
          <w:szCs w:val="28"/>
        </w:rPr>
        <w:t>1</w:t>
      </w:r>
      <w:r w:rsidR="00ED33DA">
        <w:rPr>
          <w:rFonts w:asciiTheme="majorBidi" w:hAnsiTheme="majorBidi" w:cstheme="majorBidi"/>
          <w:b/>
          <w:bCs/>
          <w:sz w:val="28"/>
          <w:szCs w:val="28"/>
        </w:rPr>
        <w:t>0</w:t>
      </w:r>
      <w:r w:rsidR="009B45DB" w:rsidRPr="002D2F81">
        <w:rPr>
          <w:rFonts w:asciiTheme="majorBidi" w:hAnsiTheme="majorBidi" w:cstheme="majorBidi"/>
          <w:sz w:val="28"/>
          <w:szCs w:val="28"/>
        </w:rPr>
        <w:t>).</w:t>
      </w:r>
    </w:p>
    <w:p w:rsidR="009B45DB" w:rsidRPr="003743C2" w:rsidRDefault="009B45DB" w:rsidP="009B45DB">
      <w:pPr>
        <w:tabs>
          <w:tab w:val="right" w:pos="1276"/>
        </w:tabs>
        <w:autoSpaceDE w:val="0"/>
        <w:autoSpaceDN w:val="0"/>
        <w:adjustRightInd w:val="0"/>
        <w:spacing w:before="240" w:after="0" w:line="360" w:lineRule="auto"/>
        <w:ind w:firstLine="142"/>
        <w:jc w:val="both"/>
        <w:rPr>
          <w:rFonts w:asciiTheme="majorBidi" w:hAnsiTheme="majorBidi" w:cstheme="majorBidi"/>
          <w:b/>
          <w:bCs/>
          <w:sz w:val="36"/>
          <w:szCs w:val="36"/>
        </w:rPr>
      </w:pPr>
      <w:r w:rsidRPr="003743C2">
        <w:rPr>
          <w:rFonts w:asciiTheme="majorBidi" w:hAnsiTheme="majorBidi" w:cstheme="majorBidi"/>
          <w:b/>
          <w:bCs/>
          <w:sz w:val="36"/>
          <w:szCs w:val="36"/>
        </w:rPr>
        <w:t>Materials and methods</w:t>
      </w:r>
    </w:p>
    <w:p w:rsidR="009B45DB" w:rsidRPr="009B45DB" w:rsidRDefault="009B45DB" w:rsidP="009B45DB">
      <w:pPr>
        <w:bidi/>
        <w:ind w:right="180"/>
        <w:jc w:val="right"/>
        <w:rPr>
          <w:rFonts w:asciiTheme="majorBidi" w:eastAsia="Calibri" w:hAnsiTheme="majorBidi" w:cstheme="majorBidi"/>
          <w:b/>
          <w:bCs/>
          <w:sz w:val="28"/>
          <w:szCs w:val="28"/>
        </w:rPr>
      </w:pPr>
      <w:r w:rsidRPr="009B45DB">
        <w:rPr>
          <w:rFonts w:asciiTheme="majorBidi" w:eastAsia="Calibri" w:hAnsiTheme="majorBidi" w:cstheme="majorBidi"/>
          <w:b/>
          <w:bCs/>
          <w:sz w:val="28"/>
          <w:szCs w:val="28"/>
        </w:rPr>
        <w:t xml:space="preserve">Samples   </w:t>
      </w:r>
    </w:p>
    <w:p w:rsidR="009B45DB" w:rsidRDefault="009B45DB" w:rsidP="003743C2">
      <w:pPr>
        <w:spacing w:line="360" w:lineRule="auto"/>
        <w:jc w:val="both"/>
        <w:rPr>
          <w:rFonts w:asciiTheme="majorBidi" w:eastAsia="Calibri" w:hAnsiTheme="majorBidi" w:cstheme="majorBidi"/>
          <w:sz w:val="28"/>
          <w:szCs w:val="28"/>
        </w:rPr>
      </w:pPr>
      <w:r>
        <w:rPr>
          <w:rFonts w:asciiTheme="majorBidi" w:eastAsia="Calibri" w:hAnsiTheme="majorBidi" w:cstheme="majorBidi"/>
        </w:rPr>
        <w:t xml:space="preserve">    </w:t>
      </w:r>
      <w:r w:rsidR="003743C2">
        <w:rPr>
          <w:rFonts w:asciiTheme="majorBidi" w:eastAsia="Calibri" w:hAnsiTheme="majorBidi" w:cstheme="majorBidi"/>
        </w:rPr>
        <w:t xml:space="preserve">    </w:t>
      </w:r>
      <w:r w:rsidRPr="009B45DB">
        <w:rPr>
          <w:rFonts w:asciiTheme="majorBidi" w:eastAsia="Calibri" w:hAnsiTheme="majorBidi" w:cstheme="majorBidi"/>
          <w:sz w:val="28"/>
          <w:szCs w:val="28"/>
        </w:rPr>
        <w:t>A total of (312) patients (149 males and 163 females)</w:t>
      </w:r>
      <w:r w:rsidR="0060256B">
        <w:rPr>
          <w:rFonts w:asciiTheme="majorBidi" w:eastAsia="Calibri" w:hAnsiTheme="majorBidi" w:cstheme="majorBidi"/>
          <w:sz w:val="28"/>
          <w:szCs w:val="28"/>
        </w:rPr>
        <w:t xml:space="preserve"> </w:t>
      </w:r>
      <w:r w:rsidRPr="009B45DB">
        <w:rPr>
          <w:rFonts w:asciiTheme="majorBidi" w:eastAsia="Calibri" w:hAnsiTheme="majorBidi" w:cstheme="majorBidi"/>
          <w:sz w:val="28"/>
          <w:szCs w:val="28"/>
        </w:rPr>
        <w:t>of various age groups were included in this Case –control study.</w:t>
      </w:r>
      <w:r>
        <w:rPr>
          <w:rFonts w:asciiTheme="majorBidi" w:eastAsia="Calibri" w:hAnsiTheme="majorBidi" w:cstheme="majorBidi"/>
          <w:sz w:val="28"/>
          <w:szCs w:val="28"/>
        </w:rPr>
        <w:t xml:space="preserve"> </w:t>
      </w:r>
      <w:r w:rsidRPr="009B45DB">
        <w:rPr>
          <w:rFonts w:asciiTheme="majorBidi" w:eastAsia="Calibri" w:hAnsiTheme="majorBidi" w:cstheme="majorBidi"/>
          <w:sz w:val="28"/>
          <w:szCs w:val="28"/>
        </w:rPr>
        <w:t>The patient w</w:t>
      </w:r>
      <w:r>
        <w:rPr>
          <w:rFonts w:asciiTheme="majorBidi" w:eastAsia="Calibri" w:hAnsiTheme="majorBidi" w:cstheme="majorBidi"/>
          <w:sz w:val="28"/>
          <w:szCs w:val="28"/>
        </w:rPr>
        <w:t>as</w:t>
      </w:r>
      <w:r w:rsidRPr="009B45DB">
        <w:rPr>
          <w:rFonts w:asciiTheme="majorBidi" w:eastAsia="Calibri" w:hAnsiTheme="majorBidi" w:cstheme="majorBidi"/>
          <w:sz w:val="28"/>
          <w:szCs w:val="28"/>
        </w:rPr>
        <w:t xml:space="preserve"> examined,</w:t>
      </w:r>
      <w:r w:rsidR="0060256B">
        <w:rPr>
          <w:rFonts w:asciiTheme="majorBidi" w:eastAsia="Calibri" w:hAnsiTheme="majorBidi" w:cstheme="majorBidi"/>
          <w:sz w:val="28"/>
          <w:szCs w:val="28"/>
        </w:rPr>
        <w:t xml:space="preserve"> </w:t>
      </w:r>
      <w:r w:rsidRPr="009B45DB">
        <w:rPr>
          <w:rFonts w:asciiTheme="majorBidi" w:eastAsia="Calibri" w:hAnsiTheme="majorBidi" w:cstheme="majorBidi"/>
          <w:sz w:val="28"/>
          <w:szCs w:val="28"/>
        </w:rPr>
        <w:t>and diagnosed as asthma under supervision o</w:t>
      </w:r>
      <w:r>
        <w:rPr>
          <w:rFonts w:asciiTheme="majorBidi" w:eastAsia="Calibri" w:hAnsiTheme="majorBidi" w:cstheme="majorBidi"/>
          <w:sz w:val="28"/>
          <w:szCs w:val="28"/>
        </w:rPr>
        <w:t>f the Physician.</w:t>
      </w:r>
      <w:r w:rsidR="003743C2">
        <w:rPr>
          <w:rFonts w:asciiTheme="majorBidi" w:eastAsia="Calibri" w:hAnsiTheme="majorBidi" w:cstheme="majorBidi"/>
          <w:sz w:val="28"/>
          <w:szCs w:val="28"/>
        </w:rPr>
        <w:t xml:space="preserve"> T</w:t>
      </w:r>
      <w:r>
        <w:rPr>
          <w:rFonts w:asciiTheme="majorBidi" w:eastAsia="Calibri" w:hAnsiTheme="majorBidi" w:cstheme="majorBidi"/>
          <w:sz w:val="28"/>
          <w:szCs w:val="28"/>
        </w:rPr>
        <w:t xml:space="preserve">he study was </w:t>
      </w:r>
      <w:r w:rsidRPr="009B45DB">
        <w:rPr>
          <w:rFonts w:asciiTheme="majorBidi" w:eastAsia="Calibri" w:hAnsiTheme="majorBidi" w:cstheme="majorBidi"/>
          <w:sz w:val="28"/>
          <w:szCs w:val="28"/>
        </w:rPr>
        <w:t>carried out during a period from July 2</w:t>
      </w:r>
      <w:r w:rsidR="007135DB">
        <w:rPr>
          <w:rFonts w:asciiTheme="majorBidi" w:eastAsia="Calibri" w:hAnsiTheme="majorBidi" w:cstheme="majorBidi"/>
          <w:sz w:val="28"/>
          <w:szCs w:val="28"/>
        </w:rPr>
        <w:t>0</w:t>
      </w:r>
      <w:r w:rsidRPr="009B45DB">
        <w:rPr>
          <w:rFonts w:asciiTheme="majorBidi" w:eastAsia="Calibri" w:hAnsiTheme="majorBidi" w:cstheme="majorBidi"/>
          <w:sz w:val="28"/>
          <w:szCs w:val="28"/>
        </w:rPr>
        <w:t>18 to January 2</w:t>
      </w:r>
      <w:r w:rsidR="007135DB">
        <w:rPr>
          <w:rFonts w:asciiTheme="majorBidi" w:eastAsia="Calibri" w:hAnsiTheme="majorBidi" w:cstheme="majorBidi"/>
          <w:sz w:val="28"/>
          <w:szCs w:val="28"/>
        </w:rPr>
        <w:t>0</w:t>
      </w:r>
      <w:r w:rsidRPr="009B45DB">
        <w:rPr>
          <w:rFonts w:asciiTheme="majorBidi" w:eastAsia="Calibri" w:hAnsiTheme="majorBidi" w:cstheme="majorBidi"/>
          <w:sz w:val="28"/>
          <w:szCs w:val="28"/>
        </w:rPr>
        <w:t>2</w:t>
      </w:r>
      <w:r w:rsidR="007135DB">
        <w:rPr>
          <w:rFonts w:asciiTheme="majorBidi" w:eastAsia="Calibri" w:hAnsiTheme="majorBidi" w:cstheme="majorBidi"/>
          <w:sz w:val="28"/>
          <w:szCs w:val="28"/>
        </w:rPr>
        <w:t>0</w:t>
      </w:r>
      <w:r w:rsidRPr="009B45DB">
        <w:rPr>
          <w:rFonts w:asciiTheme="majorBidi" w:eastAsia="Calibri" w:hAnsiTheme="majorBidi" w:cstheme="majorBidi"/>
          <w:sz w:val="28"/>
          <w:szCs w:val="28"/>
        </w:rPr>
        <w:t>.</w:t>
      </w:r>
    </w:p>
    <w:p w:rsidR="007135DB" w:rsidRPr="007135DB" w:rsidRDefault="007135DB" w:rsidP="007135DB">
      <w:pPr>
        <w:bidi/>
        <w:jc w:val="right"/>
        <w:rPr>
          <w:rFonts w:asciiTheme="majorBidi" w:eastAsia="Calibri" w:hAnsiTheme="majorBidi" w:cstheme="majorBidi"/>
          <w:b/>
          <w:bCs/>
          <w:sz w:val="28"/>
          <w:szCs w:val="28"/>
        </w:rPr>
      </w:pPr>
      <w:r w:rsidRPr="007135DB">
        <w:rPr>
          <w:rFonts w:asciiTheme="majorBidi" w:eastAsia="Calibri" w:hAnsiTheme="majorBidi" w:cstheme="majorBidi"/>
          <w:b/>
          <w:bCs/>
          <w:sz w:val="32"/>
          <w:szCs w:val="32"/>
        </w:rPr>
        <w:t>The grouping of patient</w:t>
      </w:r>
    </w:p>
    <w:p w:rsidR="007135DB" w:rsidRPr="007135DB" w:rsidRDefault="007135DB" w:rsidP="003743C2">
      <w:pPr>
        <w:spacing w:line="360" w:lineRule="auto"/>
        <w:jc w:val="both"/>
        <w:rPr>
          <w:rFonts w:asciiTheme="majorBidi" w:eastAsia="Calibri" w:hAnsiTheme="majorBidi" w:cstheme="majorBidi"/>
          <w:sz w:val="28"/>
          <w:szCs w:val="28"/>
        </w:rPr>
      </w:pPr>
      <w:r w:rsidRPr="007135DB">
        <w:rPr>
          <w:rFonts w:asciiTheme="majorBidi" w:eastAsia="Calibri" w:hAnsiTheme="majorBidi" w:cstheme="majorBidi"/>
          <w:sz w:val="28"/>
          <w:szCs w:val="28"/>
        </w:rPr>
        <w:t xml:space="preserve">          Male&amp; Female patients were divided into five groups according</w:t>
      </w:r>
      <w:r w:rsidRPr="007135DB">
        <w:rPr>
          <w:rFonts w:asciiTheme="majorBidi" w:eastAsia="Calibri" w:hAnsiTheme="majorBidi" w:cstheme="majorBidi"/>
        </w:rPr>
        <w:t xml:space="preserve"> </w:t>
      </w:r>
      <w:r w:rsidRPr="007135DB">
        <w:rPr>
          <w:rFonts w:asciiTheme="majorBidi" w:eastAsia="Calibri" w:hAnsiTheme="majorBidi" w:cstheme="majorBidi"/>
          <w:sz w:val="28"/>
          <w:szCs w:val="28"/>
        </w:rPr>
        <w:t>to (</w:t>
      </w:r>
      <w:r w:rsidRPr="007135DB">
        <w:rPr>
          <w:rFonts w:asciiTheme="majorBidi" w:eastAsia="Calibri" w:hAnsiTheme="majorBidi" w:cstheme="majorBidi"/>
          <w:b/>
          <w:bCs/>
          <w:sz w:val="28"/>
          <w:szCs w:val="28"/>
        </w:rPr>
        <w:t>Falk, 1993</w:t>
      </w:r>
      <w:r w:rsidRPr="007135DB">
        <w:rPr>
          <w:rFonts w:asciiTheme="majorBidi" w:eastAsia="Calibri" w:hAnsiTheme="majorBidi" w:cstheme="majorBidi"/>
          <w:sz w:val="28"/>
          <w:szCs w:val="28"/>
        </w:rPr>
        <w:t>;</w:t>
      </w:r>
      <w:r>
        <w:rPr>
          <w:rFonts w:asciiTheme="majorBidi" w:eastAsia="Calibri" w:hAnsiTheme="majorBidi" w:cstheme="majorBidi"/>
          <w:sz w:val="28"/>
          <w:szCs w:val="28"/>
        </w:rPr>
        <w:t xml:space="preserve"> </w:t>
      </w:r>
      <w:r w:rsidRPr="007135DB">
        <w:rPr>
          <w:rFonts w:asciiTheme="majorBidi" w:eastAsia="Calibri" w:hAnsiTheme="majorBidi" w:cstheme="majorBidi"/>
          <w:b/>
          <w:bCs/>
          <w:sz w:val="28"/>
          <w:szCs w:val="28"/>
        </w:rPr>
        <w:t>Herd,et al.,1996</w:t>
      </w:r>
      <w:r>
        <w:rPr>
          <w:rFonts w:asciiTheme="majorBidi" w:eastAsia="Calibri" w:hAnsiTheme="majorBidi" w:cstheme="majorBidi"/>
          <w:sz w:val="28"/>
          <w:szCs w:val="28"/>
        </w:rPr>
        <w:t xml:space="preserve"> </w:t>
      </w:r>
      <w:r w:rsidRPr="007135DB">
        <w:rPr>
          <w:rFonts w:asciiTheme="majorBidi" w:eastAsia="Calibri" w:hAnsiTheme="majorBidi" w:cstheme="majorBidi"/>
          <w:sz w:val="28"/>
          <w:szCs w:val="28"/>
        </w:rPr>
        <w:t>;</w:t>
      </w:r>
      <w:r>
        <w:rPr>
          <w:rFonts w:asciiTheme="majorBidi" w:eastAsia="Calibri" w:hAnsiTheme="majorBidi" w:cstheme="majorBidi"/>
          <w:sz w:val="28"/>
          <w:szCs w:val="28"/>
        </w:rPr>
        <w:t xml:space="preserve"> </w:t>
      </w:r>
      <w:r w:rsidRPr="007135DB">
        <w:rPr>
          <w:rFonts w:asciiTheme="majorBidi" w:eastAsia="Calibri" w:hAnsiTheme="majorBidi" w:cstheme="majorBidi"/>
          <w:b/>
          <w:bCs/>
          <w:sz w:val="28"/>
          <w:szCs w:val="28"/>
        </w:rPr>
        <w:t>Nishioka,1996</w:t>
      </w:r>
      <w:r w:rsidRPr="007135DB">
        <w:rPr>
          <w:rFonts w:asciiTheme="majorBidi" w:eastAsia="Calibri" w:hAnsiTheme="majorBidi" w:cstheme="majorBidi"/>
          <w:sz w:val="28"/>
          <w:szCs w:val="28"/>
        </w:rPr>
        <w:t xml:space="preserve"> </w:t>
      </w:r>
      <w:r w:rsidR="003743C2">
        <w:rPr>
          <w:rFonts w:asciiTheme="majorBidi" w:eastAsia="Calibri" w:hAnsiTheme="majorBidi" w:cstheme="majorBidi"/>
          <w:sz w:val="28"/>
          <w:szCs w:val="28"/>
        </w:rPr>
        <w:t>and</w:t>
      </w:r>
      <w:r w:rsidRPr="007135DB">
        <w:rPr>
          <w:rFonts w:asciiTheme="majorBidi" w:eastAsia="Calibri" w:hAnsiTheme="majorBidi" w:cstheme="majorBidi"/>
          <w:sz w:val="28"/>
          <w:szCs w:val="28"/>
        </w:rPr>
        <w:t xml:space="preserve"> </w:t>
      </w:r>
      <w:r w:rsidRPr="007135DB">
        <w:rPr>
          <w:rFonts w:asciiTheme="majorBidi" w:eastAsia="Calibri" w:hAnsiTheme="majorBidi" w:cstheme="majorBidi"/>
          <w:b/>
          <w:bCs/>
          <w:sz w:val="28"/>
          <w:szCs w:val="28"/>
        </w:rPr>
        <w:t>charman&amp;Williams,2</w:t>
      </w:r>
      <w:r w:rsidR="00ED33DA">
        <w:rPr>
          <w:rFonts w:asciiTheme="majorBidi" w:eastAsia="Calibri" w:hAnsiTheme="majorBidi" w:cstheme="majorBidi"/>
          <w:b/>
          <w:bCs/>
          <w:sz w:val="28"/>
          <w:szCs w:val="28"/>
        </w:rPr>
        <w:t>00</w:t>
      </w:r>
      <w:r w:rsidRPr="007135DB">
        <w:rPr>
          <w:rFonts w:asciiTheme="majorBidi" w:eastAsia="Calibri" w:hAnsiTheme="majorBidi" w:cstheme="majorBidi"/>
          <w:b/>
          <w:bCs/>
          <w:sz w:val="28"/>
          <w:szCs w:val="28"/>
        </w:rPr>
        <w:t>2</w:t>
      </w:r>
      <w:r w:rsidRPr="007135DB">
        <w:rPr>
          <w:rFonts w:asciiTheme="majorBidi" w:eastAsia="Calibri" w:hAnsiTheme="majorBidi" w:cstheme="majorBidi"/>
          <w:sz w:val="28"/>
          <w:szCs w:val="28"/>
        </w:rPr>
        <w:t xml:space="preserve">) </w:t>
      </w:r>
    </w:p>
    <w:p w:rsidR="007135DB" w:rsidRPr="007135DB" w:rsidRDefault="007135DB" w:rsidP="007135DB">
      <w:pPr>
        <w:spacing w:line="360" w:lineRule="auto"/>
        <w:jc w:val="both"/>
        <w:rPr>
          <w:rFonts w:asciiTheme="majorBidi" w:eastAsia="Calibri" w:hAnsiTheme="majorBidi" w:cstheme="majorBidi"/>
          <w:b/>
          <w:bCs/>
          <w:sz w:val="28"/>
          <w:szCs w:val="28"/>
        </w:rPr>
      </w:pPr>
      <w:r w:rsidRPr="007135DB">
        <w:rPr>
          <w:rFonts w:asciiTheme="majorBidi" w:eastAsia="Calibri" w:hAnsiTheme="majorBidi" w:cstheme="majorBidi"/>
          <w:b/>
          <w:bCs/>
          <w:sz w:val="28"/>
          <w:szCs w:val="28"/>
        </w:rPr>
        <w:lastRenderedPageBreak/>
        <w:t>Gro</w:t>
      </w:r>
      <w:r>
        <w:rPr>
          <w:rFonts w:asciiTheme="majorBidi" w:eastAsia="Calibri" w:hAnsiTheme="majorBidi" w:cstheme="majorBidi"/>
          <w:b/>
          <w:bCs/>
          <w:sz w:val="28"/>
          <w:szCs w:val="28"/>
        </w:rPr>
        <w:t>up 1</w:t>
      </w:r>
      <w:r w:rsidRPr="007135DB">
        <w:rPr>
          <w:rFonts w:asciiTheme="majorBidi" w:eastAsia="Calibri" w:hAnsiTheme="majorBidi" w:cstheme="majorBidi"/>
          <w:b/>
          <w:bCs/>
          <w:sz w:val="28"/>
          <w:szCs w:val="28"/>
        </w:rPr>
        <w:t>: 1- 11 years</w:t>
      </w:r>
    </w:p>
    <w:p w:rsidR="007135DB" w:rsidRPr="007135DB" w:rsidRDefault="007135DB" w:rsidP="007135DB">
      <w:pPr>
        <w:spacing w:line="360" w:lineRule="auto"/>
        <w:jc w:val="both"/>
        <w:rPr>
          <w:rFonts w:asciiTheme="majorBidi" w:eastAsia="Calibri" w:hAnsiTheme="majorBidi" w:cstheme="majorBidi"/>
          <w:b/>
          <w:bCs/>
          <w:sz w:val="28"/>
          <w:szCs w:val="28"/>
        </w:rPr>
      </w:pPr>
      <w:r w:rsidRPr="007135DB">
        <w:rPr>
          <w:rFonts w:asciiTheme="majorBidi" w:eastAsia="Calibri" w:hAnsiTheme="majorBidi" w:cstheme="majorBidi"/>
          <w:b/>
          <w:bCs/>
          <w:sz w:val="28"/>
          <w:szCs w:val="28"/>
        </w:rPr>
        <w:t>Gro</w:t>
      </w:r>
      <w:r>
        <w:rPr>
          <w:rFonts w:asciiTheme="majorBidi" w:eastAsia="Calibri" w:hAnsiTheme="majorBidi" w:cstheme="majorBidi"/>
          <w:b/>
          <w:bCs/>
          <w:sz w:val="28"/>
          <w:szCs w:val="28"/>
        </w:rPr>
        <w:t>up 2</w:t>
      </w:r>
      <w:r w:rsidRPr="007135DB">
        <w:rPr>
          <w:rFonts w:asciiTheme="majorBidi" w:eastAsia="Calibri" w:hAnsiTheme="majorBidi" w:cstheme="majorBidi"/>
          <w:b/>
          <w:bCs/>
          <w:sz w:val="28"/>
          <w:szCs w:val="28"/>
        </w:rPr>
        <w:t>: 12 – 2o years</w:t>
      </w:r>
    </w:p>
    <w:p w:rsidR="007135DB" w:rsidRPr="007135DB" w:rsidRDefault="007135DB" w:rsidP="007135DB">
      <w:pPr>
        <w:spacing w:line="360" w:lineRule="auto"/>
        <w:jc w:val="both"/>
        <w:rPr>
          <w:rFonts w:asciiTheme="majorBidi" w:eastAsia="Calibri" w:hAnsiTheme="majorBidi" w:cstheme="majorBidi"/>
          <w:b/>
          <w:bCs/>
          <w:sz w:val="28"/>
          <w:szCs w:val="28"/>
        </w:rPr>
      </w:pPr>
      <w:r w:rsidRPr="007135DB">
        <w:rPr>
          <w:rFonts w:asciiTheme="majorBidi" w:eastAsia="Calibri" w:hAnsiTheme="majorBidi" w:cstheme="majorBidi"/>
          <w:b/>
          <w:bCs/>
          <w:sz w:val="28"/>
          <w:szCs w:val="28"/>
        </w:rPr>
        <w:t>Gro</w:t>
      </w:r>
      <w:r>
        <w:rPr>
          <w:rFonts w:asciiTheme="majorBidi" w:eastAsia="Calibri" w:hAnsiTheme="majorBidi" w:cstheme="majorBidi"/>
          <w:b/>
          <w:bCs/>
          <w:sz w:val="28"/>
          <w:szCs w:val="28"/>
        </w:rPr>
        <w:t>up 3</w:t>
      </w:r>
      <w:r w:rsidRPr="007135DB">
        <w:rPr>
          <w:rFonts w:asciiTheme="majorBidi" w:eastAsia="Calibri" w:hAnsiTheme="majorBidi" w:cstheme="majorBidi"/>
          <w:b/>
          <w:bCs/>
          <w:sz w:val="28"/>
          <w:szCs w:val="28"/>
        </w:rPr>
        <w:t>: 21- 3o years</w:t>
      </w:r>
    </w:p>
    <w:p w:rsidR="007135DB" w:rsidRPr="007135DB" w:rsidRDefault="007135DB" w:rsidP="007135DB">
      <w:pPr>
        <w:spacing w:line="360" w:lineRule="auto"/>
        <w:jc w:val="both"/>
        <w:rPr>
          <w:rFonts w:asciiTheme="majorBidi" w:eastAsia="Calibri" w:hAnsiTheme="majorBidi" w:cstheme="majorBidi"/>
          <w:b/>
          <w:bCs/>
          <w:sz w:val="28"/>
          <w:szCs w:val="28"/>
        </w:rPr>
      </w:pPr>
      <w:r w:rsidRPr="007135DB">
        <w:rPr>
          <w:rFonts w:asciiTheme="majorBidi" w:eastAsia="Calibri" w:hAnsiTheme="majorBidi" w:cstheme="majorBidi"/>
          <w:b/>
          <w:bCs/>
          <w:sz w:val="28"/>
          <w:szCs w:val="28"/>
        </w:rPr>
        <w:t>Gro</w:t>
      </w:r>
      <w:r>
        <w:rPr>
          <w:rFonts w:asciiTheme="majorBidi" w:eastAsia="Calibri" w:hAnsiTheme="majorBidi" w:cstheme="majorBidi"/>
          <w:b/>
          <w:bCs/>
          <w:sz w:val="28"/>
          <w:szCs w:val="28"/>
        </w:rPr>
        <w:t>up 4</w:t>
      </w:r>
      <w:r w:rsidRPr="007135DB">
        <w:rPr>
          <w:rFonts w:asciiTheme="majorBidi" w:eastAsia="Calibri" w:hAnsiTheme="majorBidi" w:cstheme="majorBidi"/>
          <w:b/>
          <w:bCs/>
          <w:sz w:val="28"/>
          <w:szCs w:val="28"/>
        </w:rPr>
        <w:t>: 31 – 4o years</w:t>
      </w:r>
    </w:p>
    <w:p w:rsidR="007135DB" w:rsidRDefault="007135DB" w:rsidP="007135DB">
      <w:pPr>
        <w:spacing w:line="360" w:lineRule="auto"/>
        <w:jc w:val="both"/>
        <w:rPr>
          <w:rFonts w:asciiTheme="majorBidi" w:eastAsia="Calibri" w:hAnsiTheme="majorBidi" w:cstheme="majorBidi"/>
          <w:b/>
          <w:bCs/>
          <w:sz w:val="28"/>
          <w:szCs w:val="28"/>
        </w:rPr>
      </w:pPr>
      <w:r w:rsidRPr="007135DB">
        <w:rPr>
          <w:rFonts w:asciiTheme="majorBidi" w:eastAsia="Calibri" w:hAnsiTheme="majorBidi" w:cstheme="majorBidi"/>
          <w:b/>
          <w:bCs/>
          <w:sz w:val="28"/>
          <w:szCs w:val="28"/>
        </w:rPr>
        <w:t>Gro</w:t>
      </w:r>
      <w:r>
        <w:rPr>
          <w:rFonts w:asciiTheme="majorBidi" w:eastAsia="Calibri" w:hAnsiTheme="majorBidi" w:cstheme="majorBidi"/>
          <w:b/>
          <w:bCs/>
          <w:sz w:val="28"/>
          <w:szCs w:val="28"/>
        </w:rPr>
        <w:t>up 5</w:t>
      </w:r>
      <w:r w:rsidRPr="007135DB">
        <w:rPr>
          <w:rFonts w:asciiTheme="majorBidi" w:eastAsia="Calibri" w:hAnsiTheme="majorBidi" w:cstheme="majorBidi"/>
          <w:b/>
          <w:bCs/>
          <w:sz w:val="28"/>
          <w:szCs w:val="28"/>
        </w:rPr>
        <w:t>: above 4o years</w:t>
      </w:r>
    </w:p>
    <w:p w:rsidR="00ED33DA" w:rsidRPr="007135DB" w:rsidRDefault="007135DB" w:rsidP="00ED33DA">
      <w:pPr>
        <w:bidi/>
        <w:spacing w:line="360" w:lineRule="auto"/>
        <w:jc w:val="right"/>
        <w:rPr>
          <w:rFonts w:asciiTheme="majorBidi" w:eastAsia="Calibri" w:hAnsiTheme="majorBidi" w:cstheme="majorBidi"/>
          <w:b/>
          <w:bCs/>
          <w:sz w:val="28"/>
          <w:szCs w:val="28"/>
        </w:rPr>
      </w:pPr>
      <w:r w:rsidRPr="007135DB">
        <w:rPr>
          <w:rFonts w:asciiTheme="majorBidi" w:eastAsia="Calibri" w:hAnsiTheme="majorBidi" w:cstheme="majorBidi"/>
          <w:b/>
          <w:bCs/>
          <w:sz w:val="28"/>
          <w:szCs w:val="28"/>
        </w:rPr>
        <w:t>Control gro</w:t>
      </w:r>
      <w:r w:rsidR="00ED33DA">
        <w:rPr>
          <w:rFonts w:asciiTheme="majorBidi" w:eastAsia="Calibri" w:hAnsiTheme="majorBidi" w:cstheme="majorBidi"/>
          <w:b/>
          <w:bCs/>
          <w:sz w:val="28"/>
          <w:szCs w:val="28"/>
        </w:rPr>
        <w:t>up</w:t>
      </w:r>
    </w:p>
    <w:p w:rsidR="007135DB" w:rsidRDefault="007135DB" w:rsidP="00ED33DA">
      <w:pPr>
        <w:spacing w:line="360" w:lineRule="auto"/>
        <w:ind w:left="-180"/>
        <w:jc w:val="both"/>
        <w:rPr>
          <w:rFonts w:asciiTheme="majorBidi" w:eastAsia="Calibri" w:hAnsiTheme="majorBidi" w:cstheme="majorBidi"/>
          <w:sz w:val="28"/>
          <w:szCs w:val="28"/>
        </w:rPr>
      </w:pPr>
      <w:r w:rsidRPr="007135DB">
        <w:rPr>
          <w:rFonts w:asciiTheme="majorBidi" w:eastAsia="Calibri" w:hAnsiTheme="majorBidi" w:cstheme="majorBidi"/>
        </w:rPr>
        <w:t xml:space="preserve">        </w:t>
      </w:r>
      <w:r w:rsidRPr="007135DB">
        <w:rPr>
          <w:rFonts w:asciiTheme="majorBidi" w:eastAsia="Calibri" w:hAnsiTheme="majorBidi" w:cstheme="majorBidi"/>
          <w:sz w:val="28"/>
          <w:szCs w:val="28"/>
        </w:rPr>
        <w:t>A total of (2</w:t>
      </w:r>
      <w:r>
        <w:rPr>
          <w:rFonts w:asciiTheme="majorBidi" w:eastAsia="Calibri" w:hAnsiTheme="majorBidi" w:cstheme="majorBidi"/>
          <w:sz w:val="28"/>
          <w:szCs w:val="28"/>
        </w:rPr>
        <w:t>0</w:t>
      </w:r>
      <w:r w:rsidRPr="007135DB">
        <w:rPr>
          <w:rFonts w:asciiTheme="majorBidi" w:eastAsia="Calibri" w:hAnsiTheme="majorBidi" w:cstheme="majorBidi"/>
          <w:sz w:val="28"/>
          <w:szCs w:val="28"/>
        </w:rPr>
        <w:t>4) healthy individual (81 males  and 123 females)</w:t>
      </w:r>
      <w:r>
        <w:rPr>
          <w:rFonts w:asciiTheme="majorBidi" w:eastAsia="Calibri" w:hAnsiTheme="majorBidi" w:cstheme="majorBidi"/>
          <w:sz w:val="28"/>
          <w:szCs w:val="28"/>
        </w:rPr>
        <w:t xml:space="preserve"> </w:t>
      </w:r>
      <w:r w:rsidRPr="007135DB">
        <w:rPr>
          <w:rFonts w:asciiTheme="majorBidi" w:eastAsia="Calibri" w:hAnsiTheme="majorBidi" w:cstheme="majorBidi"/>
          <w:sz w:val="28"/>
          <w:szCs w:val="28"/>
        </w:rPr>
        <w:t>with out any features of asthma or  any allergic to be compared with asthmatic patient in genetic and immunological studies.</w:t>
      </w:r>
    </w:p>
    <w:p w:rsidR="004A6B44" w:rsidRDefault="004A6B44" w:rsidP="004A6B44">
      <w:pPr>
        <w:pStyle w:val="a4"/>
        <w:shd w:val="clear" w:color="auto" w:fill="FFFFFF"/>
        <w:spacing w:before="120" w:after="120" w:line="360" w:lineRule="auto"/>
        <w:rPr>
          <w:rFonts w:ascii="Times New Roman" w:eastAsia="Times New Roman" w:hAnsi="Times New Roman" w:cs="Times New Roman"/>
          <w:b/>
          <w:bCs/>
          <w:sz w:val="28"/>
          <w:szCs w:val="28"/>
        </w:rPr>
      </w:pPr>
    </w:p>
    <w:p w:rsidR="004A6B44" w:rsidRDefault="004A6B44" w:rsidP="004A6B44">
      <w:pPr>
        <w:pStyle w:val="a4"/>
        <w:shd w:val="clear" w:color="auto" w:fill="FFFFFF"/>
        <w:spacing w:before="120" w:after="120" w:line="360" w:lineRule="auto"/>
        <w:rPr>
          <w:rFonts w:asciiTheme="majorBidi" w:hAnsiTheme="majorBidi" w:cstheme="majorBidi"/>
          <w:b/>
          <w:bCs/>
          <w:sz w:val="28"/>
          <w:szCs w:val="28"/>
        </w:rPr>
      </w:pPr>
      <w:r w:rsidRPr="004A6B44">
        <w:rPr>
          <w:rFonts w:asciiTheme="majorBidi" w:hAnsiTheme="majorBidi" w:cstheme="majorBidi"/>
          <w:b/>
          <w:bCs/>
          <w:sz w:val="28"/>
          <w:szCs w:val="28"/>
        </w:rPr>
        <w:t>Statistical analysis</w:t>
      </w:r>
    </w:p>
    <w:p w:rsidR="004A6B44" w:rsidRDefault="004A6B44" w:rsidP="003743C2">
      <w:pPr>
        <w:pStyle w:val="a4"/>
        <w:shd w:val="clear" w:color="auto" w:fill="FFFFFF"/>
        <w:spacing w:before="120" w:after="120" w:line="360" w:lineRule="auto"/>
        <w:jc w:val="both"/>
        <w:rPr>
          <w:rFonts w:asciiTheme="majorBidi" w:eastAsia="Calibri" w:hAnsiTheme="majorBidi" w:cstheme="majorBidi"/>
          <w:sz w:val="28"/>
          <w:szCs w:val="28"/>
          <w:lang w:bidi="ar-IQ"/>
        </w:rPr>
      </w:pPr>
      <w:r w:rsidRPr="004A6B44">
        <w:rPr>
          <w:rFonts w:asciiTheme="majorBidi" w:eastAsia="Calibri" w:hAnsiTheme="majorBidi" w:cstheme="majorBidi"/>
          <w:sz w:val="28"/>
          <w:szCs w:val="28"/>
        </w:rPr>
        <w:t>Statistical analysis is done by using statistical package for social sciences(SPSS) software version 11, the chi square test,</w:t>
      </w:r>
      <w:r w:rsidR="0060256B">
        <w:rPr>
          <w:rFonts w:asciiTheme="majorBidi" w:eastAsia="Calibri" w:hAnsiTheme="majorBidi" w:cstheme="majorBidi"/>
          <w:sz w:val="28"/>
          <w:szCs w:val="28"/>
        </w:rPr>
        <w:t xml:space="preserve"> </w:t>
      </w:r>
      <w:r w:rsidRPr="004A6B44">
        <w:rPr>
          <w:rFonts w:asciiTheme="majorBidi" w:eastAsia="Calibri" w:hAnsiTheme="majorBidi" w:cstheme="majorBidi"/>
          <w:sz w:val="28"/>
          <w:szCs w:val="28"/>
        </w:rPr>
        <w:t>univariate and multivariate logistic regression analysis, the AN</w:t>
      </w:r>
      <w:r w:rsidR="003743C2">
        <w:rPr>
          <w:rFonts w:asciiTheme="majorBidi" w:eastAsia="Calibri" w:hAnsiTheme="majorBidi" w:cstheme="majorBidi"/>
          <w:sz w:val="28"/>
          <w:szCs w:val="28"/>
        </w:rPr>
        <w:t>O</w:t>
      </w:r>
      <w:r w:rsidRPr="004A6B44">
        <w:rPr>
          <w:rFonts w:asciiTheme="majorBidi" w:eastAsia="Calibri" w:hAnsiTheme="majorBidi" w:cstheme="majorBidi"/>
          <w:sz w:val="28"/>
          <w:szCs w:val="28"/>
        </w:rPr>
        <w:t>VA analysis were applied for correlation between each study parameter,</w:t>
      </w:r>
      <w:r w:rsidR="0060256B">
        <w:rPr>
          <w:rFonts w:asciiTheme="majorBidi" w:eastAsia="Calibri" w:hAnsiTheme="majorBidi" w:cstheme="majorBidi"/>
          <w:sz w:val="28"/>
          <w:szCs w:val="28"/>
        </w:rPr>
        <w:t xml:space="preserve"> </w:t>
      </w:r>
      <w:r w:rsidRPr="004A6B44">
        <w:rPr>
          <w:rFonts w:asciiTheme="majorBidi" w:eastAsia="Calibri" w:hAnsiTheme="majorBidi" w:cstheme="majorBidi"/>
          <w:sz w:val="28"/>
          <w:szCs w:val="28"/>
        </w:rPr>
        <w:t>and the difference between two proportion by T- tests were used to assess the significance of difference betw</w:t>
      </w:r>
      <w:r w:rsidR="0060256B">
        <w:rPr>
          <w:rFonts w:asciiTheme="majorBidi" w:eastAsia="Calibri" w:hAnsiTheme="majorBidi" w:cstheme="majorBidi"/>
          <w:sz w:val="28"/>
          <w:szCs w:val="28"/>
        </w:rPr>
        <w:t>een groups,P-Value less than 0.0</w:t>
      </w:r>
      <w:r w:rsidRPr="004A6B44">
        <w:rPr>
          <w:rFonts w:asciiTheme="majorBidi" w:eastAsia="Calibri" w:hAnsiTheme="majorBidi" w:cstheme="majorBidi"/>
          <w:sz w:val="28"/>
          <w:szCs w:val="28"/>
        </w:rPr>
        <w:t>5 was considered as  Statistically significance(S).P-value</w:t>
      </w:r>
      <w:r w:rsidR="0060256B">
        <w:rPr>
          <w:rFonts w:asciiTheme="majorBidi" w:eastAsia="Calibri" w:hAnsiTheme="majorBidi" w:cstheme="majorBidi"/>
          <w:sz w:val="28"/>
          <w:szCs w:val="28"/>
          <w:lang w:bidi="ar-IQ"/>
        </w:rPr>
        <w:t xml:space="preserve"> &lt; 0.0</w:t>
      </w:r>
      <w:r w:rsidRPr="004A6B44">
        <w:rPr>
          <w:rFonts w:asciiTheme="majorBidi" w:eastAsia="Calibri" w:hAnsiTheme="majorBidi" w:cstheme="majorBidi"/>
          <w:sz w:val="28"/>
          <w:szCs w:val="28"/>
          <w:lang w:bidi="ar-IQ"/>
        </w:rPr>
        <w:t>1 as highly significant(HS)</w:t>
      </w:r>
      <w:r w:rsidRPr="004A6B44">
        <w:rPr>
          <w:rFonts w:asciiTheme="majorBidi" w:eastAsia="Calibri" w:hAnsiTheme="majorBidi" w:cstheme="majorBidi"/>
          <w:sz w:val="28"/>
          <w:szCs w:val="28"/>
        </w:rPr>
        <w:t xml:space="preserve">.and P-value </w:t>
      </w:r>
      <w:r w:rsidRPr="004A6B44">
        <w:rPr>
          <w:rFonts w:asciiTheme="majorBidi" w:eastAsia="Calibri" w:hAnsiTheme="majorBidi" w:cstheme="majorBidi"/>
          <w:sz w:val="28"/>
          <w:szCs w:val="28"/>
          <w:rtl/>
          <w:lang w:bidi="ar-IQ"/>
        </w:rPr>
        <w:t>&gt;</w:t>
      </w:r>
      <w:r w:rsidR="0060256B">
        <w:rPr>
          <w:rFonts w:asciiTheme="majorBidi" w:eastAsia="Calibri" w:hAnsiTheme="majorBidi" w:cstheme="majorBidi"/>
          <w:sz w:val="28"/>
          <w:szCs w:val="28"/>
          <w:lang w:bidi="ar-IQ"/>
        </w:rPr>
        <w:t>0</w:t>
      </w:r>
      <w:r w:rsidRPr="004A6B44">
        <w:rPr>
          <w:rFonts w:asciiTheme="majorBidi" w:eastAsia="Calibri" w:hAnsiTheme="majorBidi" w:cstheme="majorBidi"/>
          <w:sz w:val="28"/>
          <w:szCs w:val="28"/>
          <w:lang w:bidi="ar-IQ"/>
        </w:rPr>
        <w:t>.</w:t>
      </w:r>
      <w:r w:rsidR="0060256B">
        <w:rPr>
          <w:rFonts w:asciiTheme="majorBidi" w:eastAsia="Calibri" w:hAnsiTheme="majorBidi" w:cstheme="majorBidi"/>
          <w:sz w:val="28"/>
          <w:szCs w:val="28"/>
          <w:lang w:bidi="ar-IQ"/>
        </w:rPr>
        <w:t>00</w:t>
      </w:r>
      <w:r w:rsidRPr="004A6B44">
        <w:rPr>
          <w:rFonts w:asciiTheme="majorBidi" w:eastAsia="Calibri" w:hAnsiTheme="majorBidi" w:cstheme="majorBidi"/>
          <w:sz w:val="28"/>
          <w:szCs w:val="28"/>
          <w:lang w:bidi="ar-IQ"/>
        </w:rPr>
        <w:t>1 as extremely significant(ES).</w:t>
      </w:r>
    </w:p>
    <w:p w:rsidR="004A6B44" w:rsidRDefault="004A6B44" w:rsidP="004A6B44">
      <w:pPr>
        <w:pStyle w:val="a4"/>
        <w:shd w:val="clear" w:color="auto" w:fill="FFFFFF"/>
        <w:spacing w:before="120" w:after="120" w:line="360" w:lineRule="auto"/>
        <w:jc w:val="both"/>
        <w:rPr>
          <w:rFonts w:asciiTheme="majorBidi" w:eastAsia="Times New Roman" w:hAnsiTheme="majorBidi" w:cstheme="majorBidi"/>
          <w:sz w:val="28"/>
          <w:szCs w:val="28"/>
        </w:rPr>
      </w:pPr>
    </w:p>
    <w:p w:rsidR="004A6B44" w:rsidRDefault="004A6B44" w:rsidP="004A6B44">
      <w:pPr>
        <w:pStyle w:val="a4"/>
        <w:shd w:val="clear" w:color="auto" w:fill="FFFFFF"/>
        <w:spacing w:before="120" w:after="120" w:line="360" w:lineRule="auto"/>
        <w:jc w:val="both"/>
        <w:rPr>
          <w:rFonts w:asciiTheme="majorBidi" w:eastAsia="Times New Roman" w:hAnsiTheme="majorBidi" w:cstheme="majorBidi"/>
          <w:sz w:val="28"/>
          <w:szCs w:val="28"/>
        </w:rPr>
      </w:pPr>
    </w:p>
    <w:p w:rsidR="004A6B44" w:rsidRDefault="004A6B44" w:rsidP="004A6B44">
      <w:pPr>
        <w:pStyle w:val="a4"/>
        <w:shd w:val="clear" w:color="auto" w:fill="FFFFFF"/>
        <w:spacing w:before="120" w:after="120" w:line="360" w:lineRule="auto"/>
        <w:jc w:val="both"/>
        <w:rPr>
          <w:rFonts w:asciiTheme="majorBidi" w:eastAsia="Times New Roman" w:hAnsiTheme="majorBidi" w:cstheme="majorBidi"/>
          <w:sz w:val="28"/>
          <w:szCs w:val="28"/>
        </w:rPr>
      </w:pPr>
    </w:p>
    <w:p w:rsidR="004A6B44" w:rsidRDefault="004A6B44" w:rsidP="004A6B44">
      <w:pPr>
        <w:pStyle w:val="a4"/>
        <w:shd w:val="clear" w:color="auto" w:fill="FFFFFF"/>
        <w:spacing w:before="120" w:after="120" w:line="360" w:lineRule="auto"/>
        <w:jc w:val="both"/>
        <w:rPr>
          <w:rFonts w:asciiTheme="majorBidi" w:eastAsia="Times New Roman" w:hAnsiTheme="majorBidi" w:cstheme="majorBidi"/>
          <w:sz w:val="28"/>
          <w:szCs w:val="28"/>
        </w:rPr>
      </w:pPr>
    </w:p>
    <w:p w:rsidR="003743C2" w:rsidRDefault="003743C2" w:rsidP="004A6B44">
      <w:pPr>
        <w:pStyle w:val="a4"/>
        <w:shd w:val="clear" w:color="auto" w:fill="FFFFFF"/>
        <w:spacing w:before="120" w:after="120" w:line="360" w:lineRule="auto"/>
        <w:jc w:val="both"/>
        <w:rPr>
          <w:rFonts w:asciiTheme="majorBidi" w:eastAsia="Times New Roman" w:hAnsiTheme="majorBidi" w:cstheme="majorBidi"/>
          <w:sz w:val="28"/>
          <w:szCs w:val="28"/>
        </w:rPr>
      </w:pPr>
    </w:p>
    <w:p w:rsidR="003743C2" w:rsidRDefault="003743C2" w:rsidP="004A6B44">
      <w:pPr>
        <w:pStyle w:val="a4"/>
        <w:shd w:val="clear" w:color="auto" w:fill="FFFFFF"/>
        <w:spacing w:before="120" w:after="120" w:line="360" w:lineRule="auto"/>
        <w:jc w:val="both"/>
        <w:rPr>
          <w:rFonts w:asciiTheme="majorBidi" w:eastAsia="Times New Roman" w:hAnsiTheme="majorBidi" w:cstheme="majorBidi"/>
          <w:sz w:val="28"/>
          <w:szCs w:val="28"/>
        </w:rPr>
      </w:pPr>
    </w:p>
    <w:p w:rsidR="003743C2" w:rsidRDefault="003743C2" w:rsidP="004A6B44">
      <w:pPr>
        <w:pStyle w:val="a4"/>
        <w:shd w:val="clear" w:color="auto" w:fill="FFFFFF"/>
        <w:spacing w:before="120" w:after="120" w:line="360" w:lineRule="auto"/>
        <w:jc w:val="both"/>
        <w:rPr>
          <w:rFonts w:asciiTheme="majorBidi" w:eastAsia="Times New Roman" w:hAnsiTheme="majorBidi" w:cstheme="majorBidi"/>
          <w:sz w:val="28"/>
          <w:szCs w:val="28"/>
        </w:rPr>
      </w:pPr>
    </w:p>
    <w:p w:rsidR="003743C2" w:rsidRDefault="004A6B44" w:rsidP="003743C2">
      <w:pPr>
        <w:spacing w:line="360" w:lineRule="auto"/>
        <w:jc w:val="both"/>
        <w:rPr>
          <w:rFonts w:asciiTheme="majorBidi" w:hAnsiTheme="majorBidi" w:cstheme="majorBidi"/>
          <w:b/>
          <w:bCs/>
          <w:sz w:val="32"/>
          <w:szCs w:val="32"/>
          <w:lang w:bidi="ar-IQ"/>
        </w:rPr>
      </w:pPr>
      <w:r>
        <w:rPr>
          <w:rFonts w:asciiTheme="majorBidi" w:hAnsiTheme="majorBidi" w:cstheme="majorBidi"/>
          <w:b/>
          <w:bCs/>
          <w:sz w:val="32"/>
          <w:szCs w:val="32"/>
        </w:rPr>
        <w:lastRenderedPageBreak/>
        <w:t xml:space="preserve">  </w:t>
      </w:r>
      <w:r w:rsidR="003743C2">
        <w:rPr>
          <w:rFonts w:asciiTheme="majorBidi" w:hAnsiTheme="majorBidi" w:cstheme="majorBidi"/>
          <w:b/>
          <w:bCs/>
          <w:sz w:val="32"/>
          <w:szCs w:val="32"/>
        </w:rPr>
        <w:t>THE RESULTS</w:t>
      </w:r>
      <w:r w:rsidRPr="004A6B44">
        <w:rPr>
          <w:rFonts w:asciiTheme="majorBidi" w:hAnsiTheme="majorBidi" w:cstheme="majorBidi"/>
          <w:b/>
          <w:bCs/>
          <w:sz w:val="32"/>
          <w:szCs w:val="32"/>
          <w:lang w:bidi="ar-IQ"/>
        </w:rPr>
        <w:t xml:space="preserve">                                                                                     </w:t>
      </w:r>
    </w:p>
    <w:p w:rsidR="004A6B44" w:rsidRDefault="004A6B44" w:rsidP="004A6B44">
      <w:pPr>
        <w:spacing w:line="360" w:lineRule="auto"/>
        <w:jc w:val="both"/>
        <w:rPr>
          <w:rFonts w:asciiTheme="majorBidi" w:hAnsiTheme="majorBidi" w:cstheme="majorBidi"/>
          <w:sz w:val="28"/>
          <w:szCs w:val="28"/>
          <w:lang w:bidi="ar-IQ"/>
        </w:rPr>
      </w:pPr>
      <w:r w:rsidRPr="004A6B44">
        <w:rPr>
          <w:rFonts w:asciiTheme="majorBidi" w:hAnsiTheme="majorBidi" w:cstheme="majorBidi"/>
          <w:b/>
          <w:bCs/>
          <w:sz w:val="32"/>
          <w:szCs w:val="32"/>
          <w:lang w:bidi="ar-IQ"/>
        </w:rPr>
        <w:t xml:space="preserve">  </w:t>
      </w:r>
      <w:r>
        <w:rPr>
          <w:rFonts w:asciiTheme="majorBidi" w:hAnsiTheme="majorBidi" w:cstheme="majorBidi"/>
          <w:sz w:val="28"/>
          <w:szCs w:val="28"/>
          <w:lang w:bidi="ar-IQ"/>
        </w:rPr>
        <w:t>Table (1</w:t>
      </w:r>
      <w:r w:rsidRPr="004A6B44">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4A6B44">
        <w:rPr>
          <w:rFonts w:asciiTheme="majorBidi" w:hAnsiTheme="majorBidi" w:cstheme="majorBidi"/>
          <w:sz w:val="28"/>
          <w:szCs w:val="28"/>
          <w:lang w:bidi="ar-IQ"/>
        </w:rPr>
        <w:t>Show Seasonal asthma attack females and males in percentages 20.6% and 23.5% respectively, while female and male suffering to Perennial asthma attach in 26.9% and 29% other allergies were recorded 6.4% and 9.3% in female and male , family history was recorded 16.6% and 22.5%, and chronic disease were recorded 14,2% and 17.7%. in females and males respectively.</w:t>
      </w:r>
    </w:p>
    <w:p w:rsidR="004A6B44" w:rsidRPr="004A6B44" w:rsidRDefault="004A6B44" w:rsidP="004A6B44">
      <w:pPr>
        <w:spacing w:line="360" w:lineRule="auto"/>
        <w:jc w:val="both"/>
        <w:rPr>
          <w:rFonts w:asciiTheme="majorBidi" w:hAnsiTheme="majorBidi" w:cstheme="majorBidi"/>
          <w:b/>
          <w:bCs/>
          <w:sz w:val="32"/>
          <w:szCs w:val="32"/>
        </w:rPr>
      </w:pPr>
      <w:r>
        <w:rPr>
          <w:rFonts w:asciiTheme="majorBidi" w:hAnsiTheme="majorBidi" w:cstheme="majorBidi"/>
          <w:b/>
          <w:bCs/>
          <w:sz w:val="28"/>
          <w:szCs w:val="28"/>
          <w:lang w:bidi="ar-IQ"/>
        </w:rPr>
        <w:t>Table(1</w:t>
      </w:r>
      <w:r w:rsidRPr="003B61DF">
        <w:rPr>
          <w:rFonts w:asciiTheme="majorBidi" w:hAnsiTheme="majorBidi" w:cstheme="majorBidi"/>
          <w:b/>
          <w:bCs/>
          <w:sz w:val="28"/>
          <w:szCs w:val="28"/>
          <w:lang w:bidi="ar-IQ"/>
        </w:rPr>
        <w:t>) Clinical characteristic of studied samples.</w:t>
      </w:r>
    </w:p>
    <w:tbl>
      <w:tblPr>
        <w:tblStyle w:val="a5"/>
        <w:bidiVisual/>
        <w:tblW w:w="1028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784"/>
        <w:gridCol w:w="1080"/>
        <w:gridCol w:w="1843"/>
        <w:gridCol w:w="1843"/>
        <w:gridCol w:w="1984"/>
        <w:gridCol w:w="1559"/>
        <w:gridCol w:w="1193"/>
      </w:tblGrid>
      <w:tr w:rsidR="004A6B44" w:rsidRPr="004A6B44" w:rsidTr="004A6B44">
        <w:trPr>
          <w:trHeight w:val="772"/>
          <w:jc w:val="center"/>
        </w:trPr>
        <w:tc>
          <w:tcPr>
            <w:tcW w:w="1864" w:type="dxa"/>
            <w:gridSpan w:val="2"/>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P.Value</w:t>
            </w:r>
          </w:p>
        </w:tc>
        <w:tc>
          <w:tcPr>
            <w:tcW w:w="1843" w:type="dxa"/>
            <w:shd w:val="clear" w:color="auto" w:fill="D6E3BC" w:themeFill="accent3" w:themeFillTint="66"/>
          </w:tcPr>
          <w:p w:rsidR="004A6B44" w:rsidRPr="004A6B44" w:rsidRDefault="004A6B44" w:rsidP="00DF340F">
            <w:pPr>
              <w:jc w:val="center"/>
              <w:rPr>
                <w:rFonts w:asciiTheme="majorBidi" w:hAnsiTheme="majorBidi" w:cstheme="majorBidi"/>
                <w:b/>
                <w:bCs/>
                <w:sz w:val="28"/>
                <w:szCs w:val="28"/>
                <w:rtl/>
                <w:lang w:bidi="ar-IQ"/>
              </w:rPr>
            </w:pPr>
            <w:r w:rsidRPr="004A6B44">
              <w:rPr>
                <w:rFonts w:asciiTheme="majorBidi" w:hAnsiTheme="majorBidi" w:cstheme="majorBidi"/>
                <w:b/>
                <w:bCs/>
                <w:sz w:val="28"/>
                <w:szCs w:val="28"/>
                <w:lang w:bidi="ar-IQ"/>
              </w:rPr>
              <w:t>Total</w:t>
            </w:r>
            <w:r w:rsidRPr="004A6B44">
              <w:rPr>
                <w:rFonts w:asciiTheme="majorBidi" w:hAnsiTheme="majorBidi" w:cstheme="majorBidi"/>
                <w:b/>
                <w:bCs/>
                <w:sz w:val="28"/>
                <w:szCs w:val="28"/>
                <w:rtl/>
                <w:lang w:bidi="ar-IQ"/>
              </w:rPr>
              <w:t xml:space="preserve">                   </w:t>
            </w:r>
            <w:r w:rsidRPr="004A6B44">
              <w:rPr>
                <w:rFonts w:asciiTheme="majorBidi" w:hAnsiTheme="majorBidi" w:cstheme="majorBidi"/>
                <w:b/>
                <w:bCs/>
                <w:sz w:val="28"/>
                <w:szCs w:val="28"/>
                <w:lang w:bidi="ar-IQ"/>
              </w:rPr>
              <w:t>NO.            %</w:t>
            </w:r>
          </w:p>
        </w:tc>
        <w:tc>
          <w:tcPr>
            <w:tcW w:w="1843" w:type="dxa"/>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Male</w:t>
            </w:r>
          </w:p>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NO.           %</w:t>
            </w:r>
          </w:p>
        </w:tc>
        <w:tc>
          <w:tcPr>
            <w:tcW w:w="1984" w:type="dxa"/>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Female</w:t>
            </w:r>
          </w:p>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NO.             %</w:t>
            </w:r>
          </w:p>
        </w:tc>
        <w:tc>
          <w:tcPr>
            <w:tcW w:w="2752" w:type="dxa"/>
            <w:gridSpan w:val="2"/>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Clinical characteristic</w:t>
            </w:r>
          </w:p>
        </w:tc>
      </w:tr>
      <w:tr w:rsidR="004A6B44" w:rsidRPr="004A6B44" w:rsidTr="004A6B44">
        <w:trPr>
          <w:trHeight w:val="615"/>
          <w:jc w:val="center"/>
        </w:trPr>
        <w:tc>
          <w:tcPr>
            <w:tcW w:w="784" w:type="dxa"/>
            <w:tcBorders>
              <w:righ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NS</w:t>
            </w:r>
          </w:p>
        </w:tc>
        <w:tc>
          <w:tcPr>
            <w:tcW w:w="1080" w:type="dxa"/>
            <w:tcBorders>
              <w:lef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0.0862</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90            44.1</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 xml:space="preserve">48             23.5 </w:t>
            </w:r>
          </w:p>
        </w:tc>
        <w:tc>
          <w:tcPr>
            <w:tcW w:w="1984"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42            20.6</w:t>
            </w:r>
          </w:p>
        </w:tc>
        <w:tc>
          <w:tcPr>
            <w:tcW w:w="1559" w:type="dxa"/>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Seasonal</w:t>
            </w:r>
          </w:p>
        </w:tc>
        <w:tc>
          <w:tcPr>
            <w:tcW w:w="1193" w:type="dxa"/>
            <w:vMerge w:val="restart"/>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Asthma attack</w:t>
            </w:r>
          </w:p>
        </w:tc>
      </w:tr>
      <w:tr w:rsidR="004A6B44" w:rsidRPr="004A6B44" w:rsidTr="004A6B44">
        <w:trPr>
          <w:trHeight w:val="525"/>
          <w:jc w:val="center"/>
        </w:trPr>
        <w:tc>
          <w:tcPr>
            <w:tcW w:w="784" w:type="dxa"/>
            <w:tcBorders>
              <w:righ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NS</w:t>
            </w:r>
          </w:p>
        </w:tc>
        <w:tc>
          <w:tcPr>
            <w:tcW w:w="1080" w:type="dxa"/>
            <w:tcBorders>
              <w:lef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0.0831</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114          55.9</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59                29</w:t>
            </w:r>
          </w:p>
        </w:tc>
        <w:tc>
          <w:tcPr>
            <w:tcW w:w="1984"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55            26.9</w:t>
            </w:r>
          </w:p>
        </w:tc>
        <w:tc>
          <w:tcPr>
            <w:tcW w:w="1559" w:type="dxa"/>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Perennial</w:t>
            </w:r>
          </w:p>
        </w:tc>
        <w:tc>
          <w:tcPr>
            <w:tcW w:w="1193" w:type="dxa"/>
            <w:vMerge/>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p>
        </w:tc>
      </w:tr>
      <w:tr w:rsidR="004A6B44" w:rsidRPr="004A6B44" w:rsidTr="004A6B44">
        <w:trPr>
          <w:trHeight w:val="505"/>
          <w:jc w:val="center"/>
        </w:trPr>
        <w:tc>
          <w:tcPr>
            <w:tcW w:w="784" w:type="dxa"/>
            <w:tcBorders>
              <w:righ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NS</w:t>
            </w:r>
          </w:p>
        </w:tc>
        <w:tc>
          <w:tcPr>
            <w:tcW w:w="1080" w:type="dxa"/>
            <w:tcBorders>
              <w:lef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0.0792</w:t>
            </w:r>
          </w:p>
        </w:tc>
        <w:tc>
          <w:tcPr>
            <w:tcW w:w="1843" w:type="dxa"/>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204        100.0</w:t>
            </w:r>
          </w:p>
        </w:tc>
        <w:tc>
          <w:tcPr>
            <w:tcW w:w="1843" w:type="dxa"/>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107           52.5</w:t>
            </w:r>
          </w:p>
        </w:tc>
        <w:tc>
          <w:tcPr>
            <w:tcW w:w="1984" w:type="dxa"/>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97            47.5</w:t>
            </w:r>
          </w:p>
        </w:tc>
        <w:tc>
          <w:tcPr>
            <w:tcW w:w="2752" w:type="dxa"/>
            <w:gridSpan w:val="2"/>
            <w:shd w:val="clear" w:color="auto" w:fill="D6E3BC" w:themeFill="accent3" w:themeFillTint="66"/>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Total</w:t>
            </w:r>
          </w:p>
        </w:tc>
      </w:tr>
      <w:tr w:rsidR="004A6B44" w:rsidRPr="004A6B44" w:rsidTr="004A6B44">
        <w:trPr>
          <w:trHeight w:val="527"/>
          <w:jc w:val="center"/>
        </w:trPr>
        <w:tc>
          <w:tcPr>
            <w:tcW w:w="784" w:type="dxa"/>
            <w:tcBorders>
              <w:righ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NS</w:t>
            </w:r>
          </w:p>
        </w:tc>
        <w:tc>
          <w:tcPr>
            <w:tcW w:w="1080" w:type="dxa"/>
            <w:tcBorders>
              <w:lef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0.0934</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172          84.3</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88            43.2</w:t>
            </w:r>
          </w:p>
        </w:tc>
        <w:tc>
          <w:tcPr>
            <w:tcW w:w="1984"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84             41.1</w:t>
            </w:r>
          </w:p>
        </w:tc>
        <w:tc>
          <w:tcPr>
            <w:tcW w:w="1559" w:type="dxa"/>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No</w:t>
            </w:r>
          </w:p>
        </w:tc>
        <w:tc>
          <w:tcPr>
            <w:tcW w:w="1193" w:type="dxa"/>
            <w:vMerge w:val="restart"/>
            <w:shd w:val="clear" w:color="auto" w:fill="D6E3BC" w:themeFill="accent3" w:themeFillTint="66"/>
          </w:tcPr>
          <w:p w:rsidR="004A6B44" w:rsidRPr="004A6B44" w:rsidRDefault="004A6B44" w:rsidP="00DF340F">
            <w:pPr>
              <w:jc w:val="center"/>
              <w:rPr>
                <w:rFonts w:asciiTheme="majorBidi" w:hAnsiTheme="majorBidi" w:cstheme="majorBidi"/>
                <w:b/>
                <w:bCs/>
                <w:sz w:val="28"/>
                <w:szCs w:val="28"/>
                <w:rtl/>
                <w:lang w:bidi="ar-IQ"/>
              </w:rPr>
            </w:pPr>
          </w:p>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Other allergies</w:t>
            </w:r>
          </w:p>
        </w:tc>
      </w:tr>
      <w:tr w:rsidR="004A6B44" w:rsidRPr="004A6B44" w:rsidTr="004A6B44">
        <w:trPr>
          <w:trHeight w:val="535"/>
          <w:jc w:val="center"/>
        </w:trPr>
        <w:tc>
          <w:tcPr>
            <w:tcW w:w="784" w:type="dxa"/>
            <w:tcBorders>
              <w:righ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NS</w:t>
            </w:r>
          </w:p>
        </w:tc>
        <w:tc>
          <w:tcPr>
            <w:tcW w:w="1080" w:type="dxa"/>
            <w:tcBorders>
              <w:lef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0.0732</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32          15.7</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19              9.3</w:t>
            </w:r>
          </w:p>
        </w:tc>
        <w:tc>
          <w:tcPr>
            <w:tcW w:w="1984"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13               6.4</w:t>
            </w:r>
          </w:p>
        </w:tc>
        <w:tc>
          <w:tcPr>
            <w:tcW w:w="1559" w:type="dxa"/>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Yes</w:t>
            </w:r>
          </w:p>
        </w:tc>
        <w:tc>
          <w:tcPr>
            <w:tcW w:w="1193" w:type="dxa"/>
            <w:vMerge/>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p>
        </w:tc>
      </w:tr>
      <w:tr w:rsidR="004A6B44" w:rsidRPr="004A6B44" w:rsidTr="004A6B44">
        <w:trPr>
          <w:trHeight w:val="515"/>
          <w:jc w:val="center"/>
        </w:trPr>
        <w:tc>
          <w:tcPr>
            <w:tcW w:w="784" w:type="dxa"/>
            <w:tcBorders>
              <w:righ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NS</w:t>
            </w:r>
          </w:p>
        </w:tc>
        <w:tc>
          <w:tcPr>
            <w:tcW w:w="1080" w:type="dxa"/>
            <w:tcBorders>
              <w:lef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0.0634</w:t>
            </w:r>
          </w:p>
        </w:tc>
        <w:tc>
          <w:tcPr>
            <w:tcW w:w="1843" w:type="dxa"/>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204        100.0</w:t>
            </w:r>
          </w:p>
        </w:tc>
        <w:tc>
          <w:tcPr>
            <w:tcW w:w="1843" w:type="dxa"/>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107          52.5</w:t>
            </w:r>
          </w:p>
        </w:tc>
        <w:tc>
          <w:tcPr>
            <w:tcW w:w="1984" w:type="dxa"/>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97            47.5</w:t>
            </w:r>
          </w:p>
        </w:tc>
        <w:tc>
          <w:tcPr>
            <w:tcW w:w="2752" w:type="dxa"/>
            <w:gridSpan w:val="2"/>
            <w:shd w:val="clear" w:color="auto" w:fill="D6E3BC" w:themeFill="accent3" w:themeFillTint="66"/>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Total</w:t>
            </w:r>
          </w:p>
        </w:tc>
      </w:tr>
      <w:tr w:rsidR="004A6B44" w:rsidRPr="004A6B44" w:rsidTr="004A6B44">
        <w:trPr>
          <w:trHeight w:val="523"/>
          <w:jc w:val="center"/>
        </w:trPr>
        <w:tc>
          <w:tcPr>
            <w:tcW w:w="784" w:type="dxa"/>
            <w:tcBorders>
              <w:righ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NS</w:t>
            </w:r>
          </w:p>
        </w:tc>
        <w:tc>
          <w:tcPr>
            <w:tcW w:w="1080" w:type="dxa"/>
            <w:tcBorders>
              <w:lef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0.0976</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124          60.8</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61            30.0</w:t>
            </w:r>
          </w:p>
        </w:tc>
        <w:tc>
          <w:tcPr>
            <w:tcW w:w="1984"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63            30.9</w:t>
            </w:r>
          </w:p>
        </w:tc>
        <w:tc>
          <w:tcPr>
            <w:tcW w:w="1559" w:type="dxa"/>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No</w:t>
            </w:r>
          </w:p>
        </w:tc>
        <w:tc>
          <w:tcPr>
            <w:tcW w:w="1193" w:type="dxa"/>
            <w:vMerge w:val="restart"/>
            <w:shd w:val="clear" w:color="auto" w:fill="D6E3BC" w:themeFill="accent3" w:themeFillTint="66"/>
          </w:tcPr>
          <w:p w:rsidR="004A6B44" w:rsidRPr="004A6B44" w:rsidRDefault="004A6B44" w:rsidP="00DF340F">
            <w:pPr>
              <w:jc w:val="center"/>
              <w:rPr>
                <w:rFonts w:asciiTheme="majorBidi" w:hAnsiTheme="majorBidi" w:cstheme="majorBidi"/>
                <w:b/>
                <w:bCs/>
                <w:sz w:val="28"/>
                <w:szCs w:val="28"/>
                <w:rtl/>
                <w:lang w:bidi="ar-IQ"/>
              </w:rPr>
            </w:pPr>
          </w:p>
          <w:p w:rsidR="004A6B44" w:rsidRPr="004A6B44" w:rsidRDefault="004A6B44" w:rsidP="00DF340F">
            <w:pPr>
              <w:jc w:val="center"/>
              <w:rPr>
                <w:rFonts w:asciiTheme="majorBidi" w:hAnsiTheme="majorBidi" w:cstheme="majorBidi"/>
                <w:b/>
                <w:bCs/>
                <w:sz w:val="28"/>
                <w:szCs w:val="28"/>
                <w:rtl/>
                <w:lang w:bidi="ar-IQ"/>
              </w:rPr>
            </w:pPr>
            <w:r w:rsidRPr="004A6B44">
              <w:rPr>
                <w:rFonts w:asciiTheme="majorBidi" w:hAnsiTheme="majorBidi" w:cstheme="majorBidi"/>
                <w:b/>
                <w:bCs/>
                <w:sz w:val="28"/>
                <w:szCs w:val="28"/>
                <w:lang w:bidi="ar-IQ"/>
              </w:rPr>
              <w:t>Family history</w:t>
            </w:r>
          </w:p>
        </w:tc>
      </w:tr>
      <w:tr w:rsidR="004A6B44" w:rsidRPr="004A6B44" w:rsidTr="004A6B44">
        <w:trPr>
          <w:trHeight w:val="517"/>
          <w:jc w:val="center"/>
        </w:trPr>
        <w:tc>
          <w:tcPr>
            <w:tcW w:w="784" w:type="dxa"/>
            <w:tcBorders>
              <w:righ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NS</w:t>
            </w:r>
          </w:p>
        </w:tc>
        <w:tc>
          <w:tcPr>
            <w:tcW w:w="1080" w:type="dxa"/>
            <w:tcBorders>
              <w:lef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0.0541</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80          39.2</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46            22.5</w:t>
            </w:r>
          </w:p>
        </w:tc>
        <w:tc>
          <w:tcPr>
            <w:tcW w:w="1984"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34            16.6</w:t>
            </w:r>
          </w:p>
        </w:tc>
        <w:tc>
          <w:tcPr>
            <w:tcW w:w="1559" w:type="dxa"/>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Yes</w:t>
            </w:r>
          </w:p>
        </w:tc>
        <w:tc>
          <w:tcPr>
            <w:tcW w:w="1193" w:type="dxa"/>
            <w:vMerge/>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p>
        </w:tc>
      </w:tr>
      <w:tr w:rsidR="004A6B44" w:rsidRPr="004A6B44" w:rsidTr="004A6B44">
        <w:trPr>
          <w:trHeight w:val="525"/>
          <w:jc w:val="center"/>
        </w:trPr>
        <w:tc>
          <w:tcPr>
            <w:tcW w:w="784" w:type="dxa"/>
            <w:tcBorders>
              <w:righ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NS</w:t>
            </w:r>
          </w:p>
        </w:tc>
        <w:tc>
          <w:tcPr>
            <w:tcW w:w="1080" w:type="dxa"/>
            <w:tcBorders>
              <w:lef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0.0634</w:t>
            </w:r>
          </w:p>
        </w:tc>
        <w:tc>
          <w:tcPr>
            <w:tcW w:w="1843" w:type="dxa"/>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204        100.0</w:t>
            </w:r>
          </w:p>
        </w:tc>
        <w:tc>
          <w:tcPr>
            <w:tcW w:w="1843" w:type="dxa"/>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107          52.5</w:t>
            </w:r>
          </w:p>
        </w:tc>
        <w:tc>
          <w:tcPr>
            <w:tcW w:w="1984" w:type="dxa"/>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97            47.5</w:t>
            </w:r>
          </w:p>
        </w:tc>
        <w:tc>
          <w:tcPr>
            <w:tcW w:w="2752" w:type="dxa"/>
            <w:gridSpan w:val="2"/>
            <w:shd w:val="clear" w:color="auto" w:fill="D6E3BC" w:themeFill="accent3" w:themeFillTint="66"/>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Total</w:t>
            </w:r>
          </w:p>
        </w:tc>
      </w:tr>
      <w:tr w:rsidR="004A6B44" w:rsidRPr="004A6B44" w:rsidTr="004A6B44">
        <w:trPr>
          <w:trHeight w:val="519"/>
          <w:jc w:val="center"/>
        </w:trPr>
        <w:tc>
          <w:tcPr>
            <w:tcW w:w="784" w:type="dxa"/>
            <w:tcBorders>
              <w:righ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NS</w:t>
            </w:r>
          </w:p>
        </w:tc>
        <w:tc>
          <w:tcPr>
            <w:tcW w:w="1080" w:type="dxa"/>
            <w:tcBorders>
              <w:lef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0.0734</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139         68.1</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71          34.8</w:t>
            </w:r>
          </w:p>
        </w:tc>
        <w:tc>
          <w:tcPr>
            <w:tcW w:w="1984"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68           33.3</w:t>
            </w:r>
          </w:p>
        </w:tc>
        <w:tc>
          <w:tcPr>
            <w:tcW w:w="1559" w:type="dxa"/>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No</w:t>
            </w:r>
          </w:p>
        </w:tc>
        <w:tc>
          <w:tcPr>
            <w:tcW w:w="1193" w:type="dxa"/>
            <w:vMerge w:val="restart"/>
            <w:shd w:val="clear" w:color="auto" w:fill="D6E3BC" w:themeFill="accent3" w:themeFillTint="66"/>
          </w:tcPr>
          <w:p w:rsidR="004A6B44" w:rsidRPr="004A6B44" w:rsidRDefault="004A6B44" w:rsidP="00DF340F">
            <w:pPr>
              <w:jc w:val="center"/>
              <w:rPr>
                <w:rFonts w:asciiTheme="majorBidi" w:hAnsiTheme="majorBidi" w:cstheme="majorBidi"/>
                <w:b/>
                <w:bCs/>
                <w:sz w:val="28"/>
                <w:szCs w:val="28"/>
                <w:rtl/>
                <w:lang w:bidi="ar-IQ"/>
              </w:rPr>
            </w:pPr>
          </w:p>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Chronic disease</w:t>
            </w:r>
          </w:p>
        </w:tc>
      </w:tr>
      <w:tr w:rsidR="004A6B44" w:rsidRPr="004A6B44" w:rsidTr="004A6B44">
        <w:trPr>
          <w:trHeight w:val="385"/>
          <w:jc w:val="center"/>
        </w:trPr>
        <w:tc>
          <w:tcPr>
            <w:tcW w:w="784" w:type="dxa"/>
            <w:tcBorders>
              <w:righ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NS</w:t>
            </w:r>
          </w:p>
        </w:tc>
        <w:tc>
          <w:tcPr>
            <w:tcW w:w="1080" w:type="dxa"/>
            <w:tcBorders>
              <w:lef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0.0537</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65           31.9</w:t>
            </w:r>
          </w:p>
        </w:tc>
        <w:tc>
          <w:tcPr>
            <w:tcW w:w="1843"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36           17.7</w:t>
            </w:r>
          </w:p>
        </w:tc>
        <w:tc>
          <w:tcPr>
            <w:tcW w:w="1984" w:type="dxa"/>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29            14.2</w:t>
            </w:r>
          </w:p>
        </w:tc>
        <w:tc>
          <w:tcPr>
            <w:tcW w:w="1559" w:type="dxa"/>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Yes</w:t>
            </w:r>
          </w:p>
        </w:tc>
        <w:tc>
          <w:tcPr>
            <w:tcW w:w="1193" w:type="dxa"/>
            <w:vMerge/>
            <w:shd w:val="clear" w:color="auto" w:fill="D6E3BC" w:themeFill="accent3" w:themeFillTint="66"/>
          </w:tcPr>
          <w:p w:rsidR="004A6B44" w:rsidRPr="004A6B44" w:rsidRDefault="004A6B44" w:rsidP="00DF340F">
            <w:pPr>
              <w:jc w:val="center"/>
              <w:rPr>
                <w:rFonts w:asciiTheme="majorBidi" w:hAnsiTheme="majorBidi" w:cstheme="majorBidi"/>
                <w:b/>
                <w:bCs/>
                <w:sz w:val="28"/>
                <w:szCs w:val="28"/>
                <w:lang w:bidi="ar-IQ"/>
              </w:rPr>
            </w:pPr>
          </w:p>
        </w:tc>
      </w:tr>
      <w:tr w:rsidR="004A6B44" w:rsidRPr="004A6B44" w:rsidTr="004A6B44">
        <w:trPr>
          <w:trHeight w:val="519"/>
          <w:jc w:val="center"/>
        </w:trPr>
        <w:tc>
          <w:tcPr>
            <w:tcW w:w="784" w:type="dxa"/>
            <w:tcBorders>
              <w:righ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NS</w:t>
            </w:r>
          </w:p>
        </w:tc>
        <w:tc>
          <w:tcPr>
            <w:tcW w:w="1080" w:type="dxa"/>
            <w:tcBorders>
              <w:left w:val="single" w:sz="4" w:space="0" w:color="auto"/>
            </w:tcBorders>
          </w:tcPr>
          <w:p w:rsidR="004A6B44" w:rsidRPr="004A6B44" w:rsidRDefault="004A6B44" w:rsidP="00DF340F">
            <w:pPr>
              <w:jc w:val="center"/>
              <w:rPr>
                <w:rFonts w:asciiTheme="majorBidi" w:hAnsiTheme="majorBidi" w:cstheme="majorBidi"/>
                <w:b/>
                <w:bCs/>
                <w:sz w:val="28"/>
                <w:szCs w:val="28"/>
                <w:lang w:bidi="ar-IQ"/>
              </w:rPr>
            </w:pPr>
            <w:r w:rsidRPr="004A6B44">
              <w:rPr>
                <w:rFonts w:asciiTheme="majorBidi" w:hAnsiTheme="majorBidi" w:cstheme="majorBidi"/>
                <w:b/>
                <w:bCs/>
                <w:sz w:val="28"/>
                <w:szCs w:val="28"/>
                <w:lang w:bidi="ar-IQ"/>
              </w:rPr>
              <w:t>0.0634</w:t>
            </w:r>
          </w:p>
        </w:tc>
        <w:tc>
          <w:tcPr>
            <w:tcW w:w="1843" w:type="dxa"/>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204        100.0</w:t>
            </w:r>
          </w:p>
        </w:tc>
        <w:tc>
          <w:tcPr>
            <w:tcW w:w="1843" w:type="dxa"/>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107          52.5</w:t>
            </w:r>
          </w:p>
        </w:tc>
        <w:tc>
          <w:tcPr>
            <w:tcW w:w="1984" w:type="dxa"/>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97            47.5</w:t>
            </w:r>
          </w:p>
        </w:tc>
        <w:tc>
          <w:tcPr>
            <w:tcW w:w="2752" w:type="dxa"/>
            <w:gridSpan w:val="2"/>
            <w:shd w:val="clear" w:color="auto" w:fill="D6E3BC" w:themeFill="accent3" w:themeFillTint="66"/>
          </w:tcPr>
          <w:p w:rsidR="004A6B44" w:rsidRPr="004A6B44" w:rsidRDefault="004A6B44" w:rsidP="00DF340F">
            <w:pPr>
              <w:jc w:val="center"/>
              <w:rPr>
                <w:rFonts w:asciiTheme="majorBidi" w:hAnsiTheme="majorBidi" w:cstheme="majorBidi"/>
                <w:b/>
                <w:bCs/>
                <w:color w:val="FF0000"/>
                <w:sz w:val="28"/>
                <w:szCs w:val="28"/>
                <w:lang w:bidi="ar-IQ"/>
              </w:rPr>
            </w:pPr>
            <w:r w:rsidRPr="004A6B44">
              <w:rPr>
                <w:rFonts w:asciiTheme="majorBidi" w:hAnsiTheme="majorBidi" w:cstheme="majorBidi"/>
                <w:b/>
                <w:bCs/>
                <w:color w:val="FF0000"/>
                <w:sz w:val="28"/>
                <w:szCs w:val="28"/>
                <w:lang w:bidi="ar-IQ"/>
              </w:rPr>
              <w:t>Total</w:t>
            </w:r>
          </w:p>
        </w:tc>
      </w:tr>
    </w:tbl>
    <w:p w:rsidR="003743C2" w:rsidRDefault="003743C2" w:rsidP="004A6B44">
      <w:pPr>
        <w:widowControl w:val="0"/>
        <w:tabs>
          <w:tab w:val="right" w:pos="993"/>
        </w:tabs>
        <w:autoSpaceDE w:val="0"/>
        <w:autoSpaceDN w:val="0"/>
        <w:spacing w:before="240" w:after="0" w:line="360" w:lineRule="auto"/>
        <w:jc w:val="both"/>
        <w:rPr>
          <w:rFonts w:asciiTheme="majorBidi" w:eastAsia="Times New Roman" w:hAnsiTheme="majorBidi"/>
          <w:b/>
          <w:bCs/>
          <w:sz w:val="28"/>
          <w:szCs w:val="28"/>
        </w:rPr>
      </w:pPr>
    </w:p>
    <w:p w:rsidR="004A6B44" w:rsidRDefault="004A6B44" w:rsidP="004A6B44">
      <w:pPr>
        <w:widowControl w:val="0"/>
        <w:tabs>
          <w:tab w:val="right" w:pos="993"/>
        </w:tabs>
        <w:autoSpaceDE w:val="0"/>
        <w:autoSpaceDN w:val="0"/>
        <w:spacing w:before="240" w:after="0" w:line="360" w:lineRule="auto"/>
        <w:jc w:val="both"/>
        <w:rPr>
          <w:rFonts w:asciiTheme="majorBidi" w:eastAsia="Times New Roman" w:hAnsiTheme="majorBidi"/>
          <w:b/>
          <w:bCs/>
          <w:sz w:val="28"/>
          <w:szCs w:val="28"/>
        </w:rPr>
      </w:pPr>
      <w:r w:rsidRPr="006D1156">
        <w:rPr>
          <w:rFonts w:asciiTheme="majorBidi" w:eastAsia="Times New Roman" w:hAnsiTheme="majorBidi"/>
          <w:b/>
          <w:bCs/>
          <w:sz w:val="28"/>
          <w:szCs w:val="28"/>
        </w:rPr>
        <w:lastRenderedPageBreak/>
        <w:t>Discussion</w:t>
      </w:r>
      <w:r>
        <w:rPr>
          <w:rFonts w:asciiTheme="majorBidi" w:eastAsia="Times New Roman" w:hAnsiTheme="majorBidi"/>
          <w:b/>
          <w:bCs/>
          <w:sz w:val="28"/>
          <w:szCs w:val="28"/>
        </w:rPr>
        <w:t>:</w:t>
      </w:r>
    </w:p>
    <w:p w:rsidR="004A6B44" w:rsidRDefault="004A6B44" w:rsidP="004A6B44">
      <w:pPr>
        <w:tabs>
          <w:tab w:val="right" w:pos="142"/>
        </w:tabs>
        <w:spacing w:line="360" w:lineRule="auto"/>
        <w:jc w:val="both"/>
        <w:rPr>
          <w:rFonts w:asciiTheme="majorBidi" w:hAnsiTheme="majorBidi" w:cstheme="majorBidi"/>
          <w:b/>
          <w:bCs/>
          <w:sz w:val="28"/>
          <w:szCs w:val="28"/>
        </w:rPr>
      </w:pPr>
      <w:r>
        <w:rPr>
          <w:rFonts w:cs="Times New Roman"/>
          <w:sz w:val="28"/>
          <w:szCs w:val="28"/>
        </w:rPr>
        <w:t xml:space="preserve">          </w:t>
      </w:r>
      <w:r w:rsidRPr="004A6B44">
        <w:rPr>
          <w:rFonts w:asciiTheme="majorBidi" w:hAnsiTheme="majorBidi" w:cstheme="majorBidi"/>
          <w:sz w:val="28"/>
          <w:szCs w:val="28"/>
        </w:rPr>
        <w:t xml:space="preserve">Asthma attacks, according to the study majority (55.9%) in perennial were (44.1%) in seasonal, the researcher believe this result due to increasing environmental pollution in addition to lack of concern for health status. These result confirmed by </w:t>
      </w:r>
      <w:r w:rsidRPr="00A34163">
        <w:rPr>
          <w:rFonts w:asciiTheme="majorBidi" w:hAnsiTheme="majorBidi" w:cstheme="majorBidi"/>
          <w:b/>
          <w:bCs/>
          <w:sz w:val="28"/>
          <w:szCs w:val="28"/>
        </w:rPr>
        <w:t>Tajiri,(2014).</w:t>
      </w:r>
      <w:r w:rsidR="00A34163">
        <w:rPr>
          <w:rFonts w:asciiTheme="majorBidi" w:hAnsiTheme="majorBidi" w:cstheme="majorBidi"/>
          <w:b/>
          <w:bCs/>
          <w:sz w:val="28"/>
          <w:szCs w:val="28"/>
        </w:rPr>
        <w:t xml:space="preserve"> </w:t>
      </w:r>
    </w:p>
    <w:p w:rsidR="00A34163" w:rsidRPr="00A34163" w:rsidRDefault="00A34163" w:rsidP="00A34163">
      <w:pPr>
        <w:tabs>
          <w:tab w:val="right" w:pos="142"/>
        </w:tabs>
        <w:spacing w:line="360" w:lineRule="auto"/>
        <w:jc w:val="both"/>
        <w:rPr>
          <w:rFonts w:asciiTheme="majorBidi" w:hAnsiTheme="majorBidi" w:cstheme="majorBidi"/>
          <w:sz w:val="28"/>
          <w:szCs w:val="28"/>
        </w:rPr>
      </w:pPr>
      <w:r w:rsidRPr="00A34163">
        <w:rPr>
          <w:rFonts w:asciiTheme="majorBidi" w:hAnsiTheme="majorBidi" w:cstheme="majorBidi"/>
          <w:sz w:val="28"/>
          <w:szCs w:val="28"/>
        </w:rPr>
        <w:t>The study found that the number of asthma patients with a family history was 39.2%. (</w:t>
      </w:r>
      <w:r>
        <w:rPr>
          <w:rFonts w:asciiTheme="majorBidi" w:hAnsiTheme="majorBidi" w:cstheme="majorBidi"/>
          <w:sz w:val="28"/>
          <w:szCs w:val="28"/>
        </w:rPr>
        <w:t>Table 1</w:t>
      </w:r>
      <w:r w:rsidRPr="00A34163">
        <w:rPr>
          <w:rFonts w:asciiTheme="majorBidi" w:hAnsiTheme="majorBidi" w:cstheme="majorBidi"/>
          <w:sz w:val="28"/>
          <w:szCs w:val="28"/>
        </w:rPr>
        <w:t xml:space="preserve">). Cengizlier and Misirlioglu posted similar findings (2006).All of the recent asthma family history studies confirmed that asthma was strongly associated with family history of asthma. </w:t>
      </w:r>
      <w:r w:rsidRPr="00A34163">
        <w:rPr>
          <w:rFonts w:asciiTheme="majorBidi" w:hAnsiTheme="majorBidi" w:cstheme="majorBidi"/>
          <w:b/>
          <w:bCs/>
          <w:sz w:val="28"/>
          <w:szCs w:val="28"/>
        </w:rPr>
        <w:t>Fuhlbrigge, (2001)</w:t>
      </w:r>
      <w:r w:rsidRPr="00A34163">
        <w:rPr>
          <w:rFonts w:asciiTheme="majorBidi" w:hAnsiTheme="majorBidi" w:cstheme="majorBidi"/>
          <w:sz w:val="28"/>
          <w:szCs w:val="28"/>
        </w:rPr>
        <w:t xml:space="preserve"> mentioned that about three-forths of all cases of asthma  seem to be  hereditary. </w:t>
      </w:r>
      <w:r w:rsidRPr="00A34163">
        <w:rPr>
          <w:rFonts w:asciiTheme="majorBidi" w:hAnsiTheme="majorBidi" w:cstheme="majorBidi"/>
          <w:b/>
          <w:bCs/>
          <w:sz w:val="28"/>
          <w:szCs w:val="28"/>
        </w:rPr>
        <w:t>Weiss, (2001)</w:t>
      </w:r>
      <w:r w:rsidRPr="00A34163">
        <w:rPr>
          <w:rFonts w:asciiTheme="majorBidi" w:hAnsiTheme="majorBidi" w:cstheme="majorBidi"/>
          <w:sz w:val="28"/>
          <w:szCs w:val="28"/>
        </w:rPr>
        <w:t xml:space="preserve"> reported that risk of asthma increases in the children if one of the parent being  asthmatic also it is more likely if both parents are asthmatic. Even identical twins are more likely being asthmatic than non-identical </w:t>
      </w:r>
      <w:r>
        <w:rPr>
          <w:rFonts w:asciiTheme="majorBidi" w:hAnsiTheme="majorBidi" w:cstheme="majorBidi"/>
          <w:sz w:val="28"/>
          <w:szCs w:val="28"/>
        </w:rPr>
        <w:t xml:space="preserve"> twins</w:t>
      </w:r>
      <w:r w:rsidRPr="00A34163">
        <w:rPr>
          <w:rFonts w:asciiTheme="majorBidi" w:hAnsiTheme="majorBidi" w:cstheme="majorBidi"/>
          <w:sz w:val="28"/>
          <w:szCs w:val="28"/>
        </w:rPr>
        <w:t>.</w:t>
      </w:r>
      <w:r w:rsidRPr="00A34163">
        <w:rPr>
          <w:rFonts w:asciiTheme="majorBidi" w:hAnsiTheme="majorBidi" w:cstheme="majorBidi"/>
          <w:lang w:bidi="ar-IQ"/>
        </w:rPr>
        <w:t xml:space="preserve"> </w:t>
      </w:r>
      <w:r w:rsidRPr="00A34163">
        <w:rPr>
          <w:rFonts w:asciiTheme="majorBidi" w:hAnsiTheme="majorBidi" w:cstheme="majorBidi"/>
          <w:b/>
          <w:bCs/>
          <w:lang w:bidi="ar-IQ"/>
        </w:rPr>
        <w:t>(</w:t>
      </w:r>
      <w:r w:rsidRPr="00A34163">
        <w:rPr>
          <w:rFonts w:asciiTheme="majorBidi" w:hAnsiTheme="majorBidi" w:cstheme="majorBidi"/>
          <w:b/>
          <w:bCs/>
          <w:sz w:val="28"/>
          <w:szCs w:val="28"/>
        </w:rPr>
        <w:t xml:space="preserve">Mingomataj </w:t>
      </w:r>
      <w:r w:rsidRPr="00A34163">
        <w:rPr>
          <w:rFonts w:asciiTheme="majorBidi" w:hAnsiTheme="majorBidi" w:cstheme="majorBidi"/>
          <w:b/>
          <w:bCs/>
          <w:i/>
          <w:iCs/>
          <w:sz w:val="28"/>
          <w:szCs w:val="28"/>
        </w:rPr>
        <w:t>et al.</w:t>
      </w:r>
      <w:r>
        <w:rPr>
          <w:rFonts w:asciiTheme="majorBidi" w:hAnsiTheme="majorBidi" w:cstheme="majorBidi"/>
          <w:b/>
          <w:bCs/>
          <w:sz w:val="28"/>
          <w:szCs w:val="28"/>
        </w:rPr>
        <w:t xml:space="preserve">, </w:t>
      </w:r>
      <w:r w:rsidRPr="00A34163">
        <w:rPr>
          <w:rFonts w:asciiTheme="majorBidi" w:hAnsiTheme="majorBidi" w:cstheme="majorBidi"/>
          <w:b/>
          <w:bCs/>
          <w:sz w:val="28"/>
          <w:szCs w:val="28"/>
        </w:rPr>
        <w:t>2008)</w:t>
      </w:r>
      <w:r w:rsidRPr="00A34163">
        <w:rPr>
          <w:rFonts w:asciiTheme="majorBidi" w:hAnsiTheme="majorBidi" w:cstheme="majorBidi"/>
          <w:sz w:val="28"/>
          <w:szCs w:val="28"/>
        </w:rPr>
        <w:t xml:space="preserve"> found that the percentage of family history was 23.3%. </w:t>
      </w:r>
      <w:r w:rsidRPr="00A34163">
        <w:rPr>
          <w:rFonts w:asciiTheme="majorBidi" w:hAnsiTheme="majorBidi" w:cstheme="majorBidi"/>
          <w:b/>
          <w:bCs/>
          <w:sz w:val="28"/>
          <w:szCs w:val="28"/>
        </w:rPr>
        <w:t xml:space="preserve">(Eseverri </w:t>
      </w:r>
      <w:r w:rsidRPr="00A34163">
        <w:rPr>
          <w:rFonts w:asciiTheme="majorBidi" w:hAnsiTheme="majorBidi" w:cstheme="majorBidi"/>
          <w:b/>
          <w:bCs/>
          <w:i/>
          <w:iCs/>
          <w:sz w:val="28"/>
          <w:szCs w:val="28"/>
        </w:rPr>
        <w:t>et al</w:t>
      </w:r>
      <w:r w:rsidRPr="00A34163">
        <w:rPr>
          <w:rFonts w:asciiTheme="majorBidi" w:hAnsiTheme="majorBidi" w:cstheme="majorBidi"/>
          <w:b/>
          <w:bCs/>
          <w:sz w:val="28"/>
          <w:szCs w:val="28"/>
        </w:rPr>
        <w:t>., 1998)</w:t>
      </w:r>
      <w:r w:rsidRPr="00A34163">
        <w:rPr>
          <w:rFonts w:asciiTheme="majorBidi" w:hAnsiTheme="majorBidi" w:cstheme="majorBidi"/>
          <w:sz w:val="28"/>
          <w:szCs w:val="28"/>
        </w:rPr>
        <w:t xml:space="preserve"> found out that among the risk factors of asthma, 69% of the patients had a family history.</w:t>
      </w:r>
    </w:p>
    <w:p w:rsidR="00A34163" w:rsidRPr="00A34163" w:rsidRDefault="00A34163" w:rsidP="00A34163">
      <w:pPr>
        <w:tabs>
          <w:tab w:val="right" w:pos="142"/>
        </w:tabs>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34163">
        <w:rPr>
          <w:rFonts w:asciiTheme="majorBidi" w:hAnsiTheme="majorBidi" w:cstheme="majorBidi"/>
          <w:sz w:val="28"/>
          <w:szCs w:val="28"/>
        </w:rPr>
        <w:t xml:space="preserve"> With respect to family history (39.2%) of the subjects had the family history of asthma. The finding of this study indicates that less than half of the studied sample has a healthy bronchial asthma family history, the researcher suggests that this outcome may suggest that heredity plays a major role in disease. This finding was in line with the findings of several studies that showed that bronchial asthma is a family disease and can also be a script for external aggravating fa Backed by the results of </w:t>
      </w:r>
      <w:r w:rsidRPr="00A34163">
        <w:rPr>
          <w:rFonts w:asciiTheme="majorBidi" w:hAnsiTheme="majorBidi" w:cstheme="majorBidi"/>
          <w:b/>
          <w:bCs/>
          <w:sz w:val="28"/>
          <w:szCs w:val="28"/>
        </w:rPr>
        <w:t>(Parvin, et al., 2011)</w:t>
      </w:r>
      <w:r>
        <w:rPr>
          <w:rFonts w:asciiTheme="majorBidi" w:hAnsiTheme="majorBidi" w:cstheme="majorBidi"/>
          <w:sz w:val="28"/>
          <w:szCs w:val="28"/>
        </w:rPr>
        <w:t xml:space="preserve">. </w:t>
      </w:r>
      <w:r w:rsidRPr="00A34163">
        <w:rPr>
          <w:rFonts w:asciiTheme="majorBidi" w:hAnsiTheme="majorBidi" w:cstheme="majorBidi"/>
          <w:sz w:val="28"/>
          <w:szCs w:val="28"/>
        </w:rPr>
        <w:t xml:space="preserve">This finding </w:t>
      </w:r>
      <w:r>
        <w:rPr>
          <w:rFonts w:asciiTheme="majorBidi" w:hAnsiTheme="majorBidi" w:cstheme="majorBidi"/>
          <w:sz w:val="28"/>
          <w:szCs w:val="28"/>
        </w:rPr>
        <w:t xml:space="preserve">and </w:t>
      </w:r>
      <w:r w:rsidRPr="00A34163">
        <w:rPr>
          <w:rFonts w:asciiTheme="majorBidi" w:hAnsiTheme="majorBidi" w:cstheme="majorBidi"/>
          <w:sz w:val="28"/>
          <w:szCs w:val="28"/>
        </w:rPr>
        <w:t xml:space="preserve"> research showed that most of the studied individuals had a family history of asthma (49.3 percent).</w:t>
      </w:r>
    </w:p>
    <w:p w:rsidR="00A34163" w:rsidRPr="00A34163" w:rsidRDefault="00A34163" w:rsidP="00A34163">
      <w:pPr>
        <w:tabs>
          <w:tab w:val="right" w:pos="142"/>
        </w:tabs>
        <w:spacing w:line="360" w:lineRule="auto"/>
        <w:jc w:val="both"/>
        <w:rPr>
          <w:rFonts w:asciiTheme="majorBidi" w:hAnsiTheme="majorBidi" w:cstheme="majorBidi"/>
          <w:sz w:val="28"/>
          <w:szCs w:val="28"/>
        </w:rPr>
      </w:pPr>
      <w:r w:rsidRPr="00A34163">
        <w:rPr>
          <w:rFonts w:asciiTheme="majorBidi" w:hAnsiTheme="majorBidi" w:cstheme="majorBidi"/>
          <w:sz w:val="28"/>
          <w:szCs w:val="28"/>
        </w:rPr>
        <w:t xml:space="preserve"> The analysis revealed a high percentage (84.3 percent) of the study samples of other allergies not present (15.7 percent) from samples of other allergies present because the researcher assumes this finding is attributable to experience of asthma patients who are subjected to continuous weekly</w:t>
      </w:r>
    </w:p>
    <w:p w:rsidR="00A34163" w:rsidRPr="00A34163" w:rsidRDefault="00A34163" w:rsidP="00A34163">
      <w:pPr>
        <w:tabs>
          <w:tab w:val="right" w:pos="142"/>
        </w:tabs>
        <w:spacing w:line="360" w:lineRule="auto"/>
        <w:jc w:val="both"/>
        <w:rPr>
          <w:rFonts w:asciiTheme="majorBidi" w:hAnsiTheme="majorBidi" w:cstheme="majorBidi"/>
          <w:sz w:val="28"/>
          <w:szCs w:val="28"/>
        </w:rPr>
      </w:pPr>
      <w:r w:rsidRPr="00A34163">
        <w:rPr>
          <w:rFonts w:asciiTheme="majorBidi" w:hAnsiTheme="majorBidi" w:cstheme="majorBidi"/>
          <w:sz w:val="28"/>
          <w:szCs w:val="28"/>
        </w:rPr>
        <w:lastRenderedPageBreak/>
        <w:t xml:space="preserve">Treatment at the </w:t>
      </w:r>
      <w:r>
        <w:rPr>
          <w:rFonts w:asciiTheme="majorBidi" w:hAnsiTheme="majorBidi" w:cstheme="majorBidi"/>
          <w:sz w:val="28"/>
          <w:szCs w:val="28"/>
        </w:rPr>
        <w:t>Basra Allergy and Asthma Center</w:t>
      </w:r>
      <w:r w:rsidRPr="00A34163">
        <w:rPr>
          <w:rFonts w:asciiTheme="majorBidi" w:hAnsiTheme="majorBidi" w:cstheme="majorBidi"/>
          <w:sz w:val="28"/>
          <w:szCs w:val="28"/>
        </w:rPr>
        <w:t xml:space="preserve">. </w:t>
      </w:r>
      <w:r w:rsidRPr="00A34163">
        <w:rPr>
          <w:rFonts w:asciiTheme="majorBidi" w:hAnsiTheme="majorBidi" w:cstheme="majorBidi"/>
          <w:b/>
          <w:bCs/>
          <w:sz w:val="28"/>
          <w:szCs w:val="28"/>
        </w:rPr>
        <w:t>(Hong,et al, 2012).</w:t>
      </w:r>
      <w:r>
        <w:rPr>
          <w:rFonts w:asciiTheme="majorBidi" w:hAnsiTheme="majorBidi" w:cstheme="majorBidi"/>
          <w:sz w:val="28"/>
          <w:szCs w:val="28"/>
        </w:rPr>
        <w:t xml:space="preserve"> </w:t>
      </w:r>
      <w:r w:rsidRPr="00A34163">
        <w:rPr>
          <w:rFonts w:asciiTheme="majorBidi" w:hAnsiTheme="majorBidi" w:cstheme="majorBidi"/>
          <w:sz w:val="28"/>
          <w:szCs w:val="28"/>
        </w:rPr>
        <w:t xml:space="preserve"> did not confirm these outcomes </w:t>
      </w:r>
      <w:r>
        <w:rPr>
          <w:rFonts w:asciiTheme="majorBidi" w:hAnsiTheme="majorBidi" w:cstheme="majorBidi"/>
          <w:sz w:val="28"/>
          <w:szCs w:val="28"/>
        </w:rPr>
        <w:t xml:space="preserve">, </w:t>
      </w:r>
      <w:r w:rsidRPr="00A34163">
        <w:rPr>
          <w:rFonts w:asciiTheme="majorBidi" w:hAnsiTheme="majorBidi" w:cstheme="majorBidi"/>
          <w:sz w:val="28"/>
          <w:szCs w:val="28"/>
        </w:rPr>
        <w:t xml:space="preserve">The majority (68.1 percent) of the study was not present with respect to chronic illness, although (31.9 percent) were present, the researcher assumes that this outcome is due to increased samples taken from women in age groups 3 and 5 and the hormone variations between the sexes. Such outcomes </w:t>
      </w:r>
      <w:r>
        <w:rPr>
          <w:rFonts w:asciiTheme="majorBidi" w:hAnsiTheme="majorBidi" w:cstheme="majorBidi"/>
          <w:sz w:val="28"/>
          <w:szCs w:val="28"/>
        </w:rPr>
        <w:t xml:space="preserve">are confirmed by From </w:t>
      </w:r>
      <w:r w:rsidRPr="00A34163">
        <w:rPr>
          <w:rFonts w:asciiTheme="majorBidi" w:hAnsiTheme="majorBidi" w:cstheme="majorBidi"/>
          <w:b/>
          <w:bCs/>
          <w:sz w:val="28"/>
          <w:szCs w:val="28"/>
        </w:rPr>
        <w:t>Nafstad, (2001).</w:t>
      </w:r>
    </w:p>
    <w:p w:rsidR="00A34163" w:rsidRDefault="00A34163" w:rsidP="00A34163">
      <w:pPr>
        <w:tabs>
          <w:tab w:val="right" w:pos="142"/>
        </w:tabs>
        <w:spacing w:line="360" w:lineRule="auto"/>
        <w:jc w:val="both"/>
        <w:rPr>
          <w:rFonts w:asciiTheme="majorBidi" w:hAnsiTheme="majorBidi" w:cstheme="majorBidi"/>
          <w:sz w:val="28"/>
          <w:szCs w:val="28"/>
        </w:rPr>
      </w:pPr>
      <w:r w:rsidRPr="00E15809">
        <w:rPr>
          <w:rFonts w:cs="Times New Roman"/>
          <w:sz w:val="28"/>
          <w:szCs w:val="28"/>
        </w:rPr>
        <w:t xml:space="preserve">     </w:t>
      </w:r>
      <w:r w:rsidRPr="00E15809">
        <w:rPr>
          <w:rFonts w:cs="Times New Roman"/>
          <w:sz w:val="28"/>
          <w:szCs w:val="28"/>
          <w:lang w:bidi="ar-IQ"/>
        </w:rPr>
        <w:t xml:space="preserve"> </w:t>
      </w:r>
      <w:r w:rsidRPr="00A34163">
        <w:rPr>
          <w:rFonts w:asciiTheme="majorBidi" w:hAnsiTheme="majorBidi" w:cstheme="majorBidi"/>
          <w:sz w:val="28"/>
          <w:szCs w:val="28"/>
          <w:lang w:bidi="ar-IQ"/>
        </w:rPr>
        <w:t xml:space="preserve">These results of present study were not confirmed by with the finding of many studies done by </w:t>
      </w:r>
      <w:r w:rsidRPr="00A34163">
        <w:rPr>
          <w:rFonts w:asciiTheme="majorBidi" w:hAnsiTheme="majorBidi" w:cstheme="majorBidi"/>
          <w:b/>
          <w:bCs/>
          <w:sz w:val="28"/>
          <w:szCs w:val="28"/>
          <w:lang w:bidi="ar-IQ"/>
        </w:rPr>
        <w:t>(</w:t>
      </w:r>
      <w:r w:rsidRPr="00A34163">
        <w:rPr>
          <w:rFonts w:asciiTheme="majorBidi" w:hAnsiTheme="majorBidi" w:cstheme="majorBidi"/>
          <w:b/>
          <w:bCs/>
          <w:sz w:val="28"/>
          <w:szCs w:val="28"/>
        </w:rPr>
        <w:t>Ronmark,</w:t>
      </w:r>
      <w:r>
        <w:rPr>
          <w:rFonts w:asciiTheme="majorBidi" w:hAnsiTheme="majorBidi" w:cstheme="majorBidi"/>
          <w:b/>
          <w:bCs/>
          <w:sz w:val="28"/>
          <w:szCs w:val="28"/>
        </w:rPr>
        <w:t xml:space="preserve"> </w:t>
      </w:r>
      <w:r w:rsidRPr="00A34163">
        <w:rPr>
          <w:rFonts w:asciiTheme="majorBidi" w:hAnsiTheme="majorBidi" w:cstheme="majorBidi"/>
          <w:b/>
          <w:bCs/>
          <w:i/>
          <w:iCs/>
          <w:sz w:val="28"/>
          <w:szCs w:val="28"/>
        </w:rPr>
        <w:t>et al</w:t>
      </w:r>
      <w:r w:rsidRPr="00A34163">
        <w:rPr>
          <w:rFonts w:asciiTheme="majorBidi" w:hAnsiTheme="majorBidi" w:cstheme="majorBidi"/>
          <w:b/>
          <w:bCs/>
          <w:sz w:val="28"/>
          <w:szCs w:val="28"/>
        </w:rPr>
        <w:t>.</w:t>
      </w:r>
      <w:r w:rsidRPr="00A34163">
        <w:rPr>
          <w:rFonts w:asciiTheme="majorBidi" w:hAnsiTheme="majorBidi" w:cstheme="majorBidi"/>
          <w:b/>
          <w:bCs/>
          <w:sz w:val="28"/>
          <w:szCs w:val="28"/>
          <w:lang w:bidi="ar-IQ"/>
        </w:rPr>
        <w:t>, 2005</w:t>
      </w:r>
      <w:r w:rsidRPr="00A34163">
        <w:rPr>
          <w:rFonts w:asciiTheme="majorBidi" w:hAnsiTheme="majorBidi" w:cstheme="majorBidi"/>
          <w:sz w:val="28"/>
          <w:szCs w:val="28"/>
        </w:rPr>
        <w:t xml:space="preserve">; </w:t>
      </w:r>
      <w:r w:rsidRPr="00A34163">
        <w:rPr>
          <w:rFonts w:asciiTheme="majorBidi" w:hAnsiTheme="majorBidi" w:cstheme="majorBidi"/>
          <w:b/>
          <w:bCs/>
          <w:sz w:val="28"/>
          <w:szCs w:val="28"/>
        </w:rPr>
        <w:t xml:space="preserve">Nicolai, </w:t>
      </w:r>
      <w:r w:rsidRPr="00A34163">
        <w:rPr>
          <w:rFonts w:asciiTheme="majorBidi" w:hAnsiTheme="majorBidi" w:cstheme="majorBidi"/>
          <w:b/>
          <w:bCs/>
          <w:i/>
          <w:iCs/>
          <w:sz w:val="28"/>
          <w:szCs w:val="28"/>
        </w:rPr>
        <w:t>et al</w:t>
      </w:r>
      <w:r w:rsidRPr="00A34163">
        <w:rPr>
          <w:rFonts w:asciiTheme="majorBidi" w:hAnsiTheme="majorBidi" w:cstheme="majorBidi"/>
          <w:b/>
          <w:bCs/>
          <w:sz w:val="28"/>
          <w:szCs w:val="28"/>
        </w:rPr>
        <w:t>., 2001</w:t>
      </w:r>
      <w:r w:rsidRPr="00A34163">
        <w:rPr>
          <w:rFonts w:asciiTheme="majorBidi" w:hAnsiTheme="majorBidi" w:cstheme="majorBidi"/>
          <w:sz w:val="28"/>
          <w:szCs w:val="28"/>
        </w:rPr>
        <w:t xml:space="preserve"> ; </w:t>
      </w:r>
      <w:r w:rsidRPr="00A34163">
        <w:rPr>
          <w:rFonts w:asciiTheme="majorBidi" w:hAnsiTheme="majorBidi" w:cstheme="majorBidi"/>
          <w:b/>
          <w:bCs/>
          <w:sz w:val="28"/>
          <w:szCs w:val="28"/>
        </w:rPr>
        <w:t xml:space="preserve">Becklake, and Kauffmann, </w:t>
      </w:r>
      <w:r w:rsidRPr="00A34163">
        <w:rPr>
          <w:rFonts w:asciiTheme="majorBidi" w:hAnsiTheme="majorBidi" w:cstheme="majorBidi"/>
          <w:b/>
          <w:bCs/>
          <w:sz w:val="28"/>
          <w:szCs w:val="28"/>
          <w:lang w:bidi="ar-IQ"/>
        </w:rPr>
        <w:t>1999).</w:t>
      </w:r>
      <w:r>
        <w:rPr>
          <w:rFonts w:asciiTheme="majorBidi" w:hAnsiTheme="majorBidi" w:cstheme="majorBidi"/>
          <w:sz w:val="28"/>
          <w:szCs w:val="28"/>
          <w:lang w:bidi="ar-IQ"/>
        </w:rPr>
        <w:t xml:space="preserve"> </w:t>
      </w:r>
      <w:r w:rsidRPr="00A34163">
        <w:rPr>
          <w:rFonts w:asciiTheme="majorBidi" w:hAnsiTheme="majorBidi" w:cstheme="majorBidi"/>
          <w:sz w:val="28"/>
          <w:szCs w:val="28"/>
          <w:lang w:bidi="ar-IQ"/>
        </w:rPr>
        <w:t xml:space="preserve"> Another study  </w:t>
      </w:r>
      <w:r w:rsidRPr="00A34163">
        <w:rPr>
          <w:rFonts w:asciiTheme="majorBidi" w:hAnsiTheme="majorBidi" w:cstheme="majorBidi"/>
          <w:b/>
          <w:bCs/>
          <w:sz w:val="28"/>
          <w:szCs w:val="28"/>
          <w:lang w:bidi="ar-IQ"/>
        </w:rPr>
        <w:t>(</w:t>
      </w:r>
      <w:r w:rsidRPr="00A34163">
        <w:rPr>
          <w:rFonts w:asciiTheme="majorBidi" w:hAnsiTheme="majorBidi" w:cstheme="majorBidi"/>
          <w:b/>
          <w:bCs/>
          <w:sz w:val="28"/>
          <w:szCs w:val="28"/>
        </w:rPr>
        <w:t xml:space="preserve">Anthony , </w:t>
      </w:r>
      <w:r w:rsidRPr="00A34163">
        <w:rPr>
          <w:rFonts w:asciiTheme="majorBidi" w:hAnsiTheme="majorBidi" w:cstheme="majorBidi"/>
          <w:b/>
          <w:bCs/>
          <w:i/>
          <w:iCs/>
          <w:sz w:val="28"/>
          <w:szCs w:val="28"/>
        </w:rPr>
        <w:t>et al</w:t>
      </w:r>
      <w:r w:rsidRPr="00A34163">
        <w:rPr>
          <w:rFonts w:asciiTheme="majorBidi" w:hAnsiTheme="majorBidi" w:cstheme="majorBidi"/>
          <w:b/>
          <w:bCs/>
          <w:sz w:val="28"/>
          <w:szCs w:val="28"/>
        </w:rPr>
        <w:t>., 2004)</w:t>
      </w:r>
      <w:r w:rsidRPr="00A34163">
        <w:rPr>
          <w:rFonts w:asciiTheme="majorBidi" w:hAnsiTheme="majorBidi" w:cstheme="majorBidi"/>
          <w:sz w:val="28"/>
          <w:szCs w:val="28"/>
        </w:rPr>
        <w:t xml:space="preserve"> was entitled with  “ New-onset asthma among soldiers serving in Iraq and Afghanistan “ whereas their result s show  that the women  had higher risks of asthma: 1.90 (1.37, 2.63) for men, and 1.70 (0.66, 4.40) for women.</w:t>
      </w:r>
    </w:p>
    <w:p w:rsidR="00E5664E" w:rsidRPr="00E5664E" w:rsidRDefault="00E5664E" w:rsidP="00E5664E">
      <w:pPr>
        <w:tabs>
          <w:tab w:val="right" w:pos="142"/>
        </w:tabs>
        <w:spacing w:line="360" w:lineRule="auto"/>
        <w:jc w:val="both"/>
        <w:rPr>
          <w:rFonts w:asciiTheme="majorBidi" w:hAnsiTheme="majorBidi" w:cstheme="majorBidi"/>
          <w:sz w:val="28"/>
          <w:szCs w:val="28"/>
        </w:rPr>
      </w:pPr>
      <w:r w:rsidRPr="00E5664E">
        <w:rPr>
          <w:rFonts w:asciiTheme="majorBidi" w:hAnsiTheme="majorBidi" w:cstheme="majorBidi"/>
          <w:b/>
          <w:bCs/>
          <w:sz w:val="28"/>
          <w:szCs w:val="28"/>
        </w:rPr>
        <w:t xml:space="preserve">         </w:t>
      </w:r>
      <w:r w:rsidRPr="00E5664E">
        <w:rPr>
          <w:rFonts w:asciiTheme="majorBidi" w:hAnsiTheme="majorBidi" w:cstheme="majorBidi"/>
          <w:sz w:val="28"/>
          <w:szCs w:val="28"/>
        </w:rPr>
        <w:t>The study found that the number of asthma patients with a fami</w:t>
      </w:r>
      <w:r>
        <w:rPr>
          <w:rFonts w:asciiTheme="majorBidi" w:hAnsiTheme="majorBidi" w:cstheme="majorBidi"/>
          <w:sz w:val="28"/>
          <w:szCs w:val="28"/>
        </w:rPr>
        <w:t>ly history was 39.2%. (table 1</w:t>
      </w:r>
      <w:r w:rsidRPr="00E5664E">
        <w:rPr>
          <w:rFonts w:asciiTheme="majorBidi" w:hAnsiTheme="majorBidi" w:cstheme="majorBidi"/>
          <w:sz w:val="28"/>
          <w:szCs w:val="28"/>
        </w:rPr>
        <w:t xml:space="preserve">). </w:t>
      </w:r>
      <w:r w:rsidRPr="00E5664E">
        <w:rPr>
          <w:rFonts w:asciiTheme="majorBidi" w:hAnsiTheme="majorBidi" w:cstheme="majorBidi"/>
          <w:b/>
          <w:bCs/>
          <w:sz w:val="28"/>
          <w:szCs w:val="28"/>
        </w:rPr>
        <w:t>Cengizlier and Misirlioglu</w:t>
      </w:r>
      <w:r w:rsidRPr="00E5664E">
        <w:rPr>
          <w:rFonts w:asciiTheme="majorBidi" w:hAnsiTheme="majorBidi" w:cstheme="majorBidi"/>
          <w:sz w:val="28"/>
          <w:szCs w:val="28"/>
        </w:rPr>
        <w:t xml:space="preserve"> posted similar findings </w:t>
      </w:r>
      <w:r w:rsidRPr="00E5664E">
        <w:rPr>
          <w:rFonts w:asciiTheme="majorBidi" w:hAnsiTheme="majorBidi" w:cstheme="majorBidi"/>
          <w:b/>
          <w:bCs/>
          <w:sz w:val="28"/>
          <w:szCs w:val="28"/>
        </w:rPr>
        <w:t>(2006).</w:t>
      </w:r>
      <w:r w:rsidRPr="00E5664E">
        <w:rPr>
          <w:rFonts w:asciiTheme="majorBidi" w:hAnsiTheme="majorBidi" w:cstheme="majorBidi"/>
          <w:sz w:val="28"/>
          <w:szCs w:val="28"/>
        </w:rPr>
        <w:t xml:space="preserve">All of the recent asthma family history studies confirmed that asthma was strongly associated with family history of asthma. </w:t>
      </w:r>
      <w:r w:rsidRPr="00E5664E">
        <w:rPr>
          <w:rFonts w:asciiTheme="majorBidi" w:hAnsiTheme="majorBidi" w:cstheme="majorBidi"/>
          <w:b/>
          <w:bCs/>
          <w:sz w:val="28"/>
          <w:szCs w:val="28"/>
        </w:rPr>
        <w:t>Fuhlbrigge, (2001)</w:t>
      </w:r>
      <w:r w:rsidRPr="00E5664E">
        <w:rPr>
          <w:rFonts w:asciiTheme="majorBidi" w:hAnsiTheme="majorBidi" w:cstheme="majorBidi"/>
          <w:sz w:val="28"/>
          <w:szCs w:val="28"/>
        </w:rPr>
        <w:t xml:space="preserve"> mentioned that about three-forths of all cases of asthma  seem to be  hereditary. </w:t>
      </w:r>
      <w:r w:rsidRPr="00E5664E">
        <w:rPr>
          <w:rFonts w:asciiTheme="majorBidi" w:hAnsiTheme="majorBidi" w:cstheme="majorBidi"/>
          <w:b/>
          <w:bCs/>
          <w:sz w:val="28"/>
          <w:szCs w:val="28"/>
        </w:rPr>
        <w:t>Weiss, (2001)</w:t>
      </w:r>
      <w:r w:rsidRPr="00E5664E">
        <w:rPr>
          <w:rFonts w:asciiTheme="majorBidi" w:hAnsiTheme="majorBidi" w:cstheme="majorBidi"/>
          <w:sz w:val="28"/>
          <w:szCs w:val="28"/>
        </w:rPr>
        <w:t xml:space="preserve"> reported that risk of asthma increases in the children if one of the parent being  asthmatic also it is more likely if both parents are asthmatic. Even identical twins are more likely being asthmatic than non-identical  twins .</w:t>
      </w:r>
      <w:r w:rsidRPr="00E5664E">
        <w:rPr>
          <w:rFonts w:asciiTheme="majorBidi" w:hAnsiTheme="majorBidi" w:cstheme="majorBidi"/>
          <w:lang w:bidi="ar-IQ"/>
        </w:rPr>
        <w:t xml:space="preserve"> </w:t>
      </w:r>
      <w:r w:rsidRPr="00E5664E">
        <w:rPr>
          <w:rFonts w:asciiTheme="majorBidi" w:hAnsiTheme="majorBidi" w:cstheme="majorBidi"/>
          <w:b/>
          <w:bCs/>
          <w:sz w:val="28"/>
          <w:szCs w:val="28"/>
        </w:rPr>
        <w:t xml:space="preserve">Mingomataj </w:t>
      </w:r>
      <w:r w:rsidRPr="00E5664E">
        <w:rPr>
          <w:rFonts w:asciiTheme="majorBidi" w:hAnsiTheme="majorBidi" w:cstheme="majorBidi"/>
          <w:b/>
          <w:bCs/>
          <w:i/>
          <w:iCs/>
          <w:sz w:val="28"/>
          <w:szCs w:val="28"/>
        </w:rPr>
        <w:t>et al.</w:t>
      </w:r>
      <w:r w:rsidRPr="00E5664E">
        <w:rPr>
          <w:rFonts w:asciiTheme="majorBidi" w:hAnsiTheme="majorBidi" w:cstheme="majorBidi"/>
          <w:b/>
          <w:bCs/>
          <w:sz w:val="28"/>
          <w:szCs w:val="28"/>
        </w:rPr>
        <w:t>, (2008)</w:t>
      </w:r>
      <w:r w:rsidRPr="00E5664E">
        <w:rPr>
          <w:rFonts w:asciiTheme="majorBidi" w:hAnsiTheme="majorBidi" w:cstheme="majorBidi"/>
          <w:sz w:val="28"/>
          <w:szCs w:val="28"/>
        </w:rPr>
        <w:t xml:space="preserve"> found that the percentage of family history was 23.3%. </w:t>
      </w:r>
      <w:r w:rsidRPr="00E5664E">
        <w:rPr>
          <w:rFonts w:asciiTheme="majorBidi" w:hAnsiTheme="majorBidi" w:cstheme="majorBidi"/>
          <w:b/>
          <w:bCs/>
          <w:sz w:val="28"/>
          <w:szCs w:val="28"/>
        </w:rPr>
        <w:t xml:space="preserve">Eseverri </w:t>
      </w:r>
      <w:r w:rsidRPr="00E5664E">
        <w:rPr>
          <w:rFonts w:asciiTheme="majorBidi" w:hAnsiTheme="majorBidi" w:cstheme="majorBidi"/>
          <w:b/>
          <w:bCs/>
          <w:i/>
          <w:iCs/>
          <w:sz w:val="28"/>
          <w:szCs w:val="28"/>
        </w:rPr>
        <w:t>et al</w:t>
      </w:r>
      <w:r w:rsidRPr="00E5664E">
        <w:rPr>
          <w:rFonts w:asciiTheme="majorBidi" w:hAnsiTheme="majorBidi" w:cstheme="majorBidi"/>
          <w:b/>
          <w:bCs/>
          <w:sz w:val="28"/>
          <w:szCs w:val="28"/>
        </w:rPr>
        <w:t>., (1998)</w:t>
      </w:r>
      <w:r w:rsidRPr="00E5664E">
        <w:rPr>
          <w:rFonts w:asciiTheme="majorBidi" w:hAnsiTheme="majorBidi" w:cstheme="majorBidi"/>
          <w:sz w:val="28"/>
          <w:szCs w:val="28"/>
        </w:rPr>
        <w:t xml:space="preserve"> found out that among the risk factors of asthma, 69% of the patients had a family history.</w:t>
      </w:r>
    </w:p>
    <w:p w:rsidR="00E5664E" w:rsidRDefault="00E5664E" w:rsidP="00E5664E">
      <w:pPr>
        <w:tabs>
          <w:tab w:val="right" w:pos="142"/>
        </w:tabs>
        <w:spacing w:line="360" w:lineRule="auto"/>
        <w:jc w:val="both"/>
        <w:rPr>
          <w:rFonts w:asciiTheme="majorBidi" w:hAnsiTheme="majorBidi" w:cstheme="majorBidi"/>
          <w:sz w:val="28"/>
          <w:szCs w:val="28"/>
        </w:rPr>
      </w:pPr>
      <w:r w:rsidRPr="00E5664E">
        <w:rPr>
          <w:rFonts w:asciiTheme="majorBidi" w:hAnsiTheme="majorBidi" w:cstheme="majorBidi"/>
          <w:sz w:val="28"/>
          <w:szCs w:val="28"/>
        </w:rPr>
        <w:t xml:space="preserve">           With respect to family history (39.2%) of the subjects had the family history of asthma. The finding of this study indicates that less than half of the studied sample has a healthy bronchial asthma family history, the researcher suggests that this outcome may suggest that heredity plays a major role in disease. This finding was in line with the findings of several studies that showed that bronchial asthma is a family disease and can </w:t>
      </w:r>
      <w:r w:rsidRPr="00E5664E">
        <w:rPr>
          <w:rFonts w:asciiTheme="majorBidi" w:hAnsiTheme="majorBidi" w:cstheme="majorBidi"/>
          <w:sz w:val="28"/>
          <w:szCs w:val="28"/>
        </w:rPr>
        <w:lastRenderedPageBreak/>
        <w:t xml:space="preserve">also be a script for external aggravating fa Backed by the results of </w:t>
      </w:r>
      <w:r w:rsidRPr="00E5664E">
        <w:rPr>
          <w:rFonts w:asciiTheme="majorBidi" w:hAnsiTheme="majorBidi" w:cstheme="majorBidi"/>
          <w:b/>
          <w:bCs/>
          <w:sz w:val="28"/>
          <w:szCs w:val="28"/>
        </w:rPr>
        <w:t>Parvin, et al.,</w:t>
      </w:r>
      <w:r w:rsidRPr="00E5664E">
        <w:rPr>
          <w:rFonts w:asciiTheme="majorBidi" w:hAnsiTheme="majorBidi" w:cstheme="majorBidi"/>
          <w:sz w:val="28"/>
          <w:szCs w:val="28"/>
        </w:rPr>
        <w:t xml:space="preserve"> this finding </w:t>
      </w:r>
      <w:r w:rsidRPr="00E5664E">
        <w:rPr>
          <w:rFonts w:asciiTheme="majorBidi" w:hAnsiTheme="majorBidi" w:cstheme="majorBidi"/>
          <w:b/>
          <w:bCs/>
          <w:sz w:val="28"/>
          <w:szCs w:val="28"/>
        </w:rPr>
        <w:t>(2011)</w:t>
      </w:r>
      <w:r w:rsidRPr="00E5664E">
        <w:rPr>
          <w:rFonts w:asciiTheme="majorBidi" w:hAnsiTheme="majorBidi" w:cstheme="majorBidi"/>
          <w:sz w:val="28"/>
          <w:szCs w:val="28"/>
        </w:rPr>
        <w:t>. The research showed that most of the studied individuals had a family history of asthma (49.3 percent).</w:t>
      </w:r>
    </w:p>
    <w:p w:rsidR="00E5664E" w:rsidRPr="00E53486" w:rsidRDefault="00E5664E" w:rsidP="00E5664E">
      <w:pPr>
        <w:tabs>
          <w:tab w:val="right" w:pos="142"/>
        </w:tabs>
        <w:spacing w:line="360" w:lineRule="auto"/>
        <w:ind w:left="-90"/>
        <w:jc w:val="both"/>
        <w:rPr>
          <w:rFonts w:asciiTheme="majorBidi" w:hAnsiTheme="majorBidi" w:cstheme="majorBidi"/>
          <w:sz w:val="28"/>
          <w:szCs w:val="28"/>
        </w:rPr>
      </w:pPr>
      <w:r>
        <w:rPr>
          <w:rFonts w:asciiTheme="majorBidi" w:hAnsiTheme="majorBidi" w:cstheme="majorBidi"/>
          <w:b/>
          <w:bCs/>
          <w:sz w:val="28"/>
          <w:szCs w:val="28"/>
        </w:rPr>
        <w:t xml:space="preserve">  </w:t>
      </w:r>
      <w:r w:rsidRPr="00E53486">
        <w:rPr>
          <w:rFonts w:asciiTheme="majorBidi" w:hAnsiTheme="majorBidi" w:cstheme="majorBidi"/>
          <w:sz w:val="28"/>
          <w:szCs w:val="28"/>
        </w:rPr>
        <w:t>The analysis revealed a high percentage (84.3 percent) of the study samples of other allergies not present (15.7 percent) from samples of other allergies present because the researcher assumes this finding is attributable to experience of asthma patients who are subjected to continuous weekly</w:t>
      </w:r>
    </w:p>
    <w:p w:rsidR="00E5664E" w:rsidRDefault="00E5664E" w:rsidP="00E5664E">
      <w:pPr>
        <w:tabs>
          <w:tab w:val="right" w:pos="142"/>
        </w:tabs>
        <w:spacing w:line="360" w:lineRule="auto"/>
        <w:jc w:val="both"/>
        <w:rPr>
          <w:rFonts w:asciiTheme="majorBidi" w:hAnsiTheme="majorBidi" w:cstheme="majorBidi"/>
          <w:sz w:val="28"/>
          <w:szCs w:val="28"/>
        </w:rPr>
      </w:pPr>
      <w:r w:rsidRPr="00E53486">
        <w:rPr>
          <w:rFonts w:asciiTheme="majorBidi" w:hAnsiTheme="majorBidi" w:cstheme="majorBidi"/>
          <w:sz w:val="28"/>
          <w:szCs w:val="28"/>
        </w:rPr>
        <w:t xml:space="preserve">Treatment at the Basra Allergy and Asthma Center . </w:t>
      </w:r>
      <w:r w:rsidRPr="00800499">
        <w:rPr>
          <w:rFonts w:asciiTheme="majorBidi" w:hAnsiTheme="majorBidi" w:cstheme="majorBidi"/>
          <w:b/>
          <w:bCs/>
          <w:sz w:val="28"/>
          <w:szCs w:val="28"/>
        </w:rPr>
        <w:t>Hong,et al</w:t>
      </w:r>
      <w:r w:rsidRPr="00E53486">
        <w:rPr>
          <w:rFonts w:asciiTheme="majorBidi" w:hAnsiTheme="majorBidi" w:cstheme="majorBidi"/>
          <w:sz w:val="28"/>
          <w:szCs w:val="28"/>
        </w:rPr>
        <w:t xml:space="preserve">, did not confirm these outcomes </w:t>
      </w:r>
      <w:r w:rsidRPr="00800499">
        <w:rPr>
          <w:rFonts w:asciiTheme="majorBidi" w:hAnsiTheme="majorBidi" w:cstheme="majorBidi"/>
          <w:b/>
          <w:bCs/>
          <w:sz w:val="28"/>
          <w:szCs w:val="28"/>
        </w:rPr>
        <w:t>(2012)</w:t>
      </w:r>
      <w:r w:rsidRPr="00E53486">
        <w:rPr>
          <w:rFonts w:asciiTheme="majorBidi" w:hAnsiTheme="majorBidi" w:cstheme="majorBidi"/>
          <w:sz w:val="28"/>
          <w:szCs w:val="28"/>
        </w:rPr>
        <w:t>.</w:t>
      </w:r>
    </w:p>
    <w:p w:rsidR="00E5664E" w:rsidRPr="00E5664E" w:rsidRDefault="00E5664E" w:rsidP="00E5664E">
      <w:pPr>
        <w:tabs>
          <w:tab w:val="right" w:pos="142"/>
        </w:tabs>
        <w:spacing w:line="360" w:lineRule="auto"/>
        <w:rPr>
          <w:rFonts w:asciiTheme="majorBidi" w:hAnsiTheme="majorBidi" w:cstheme="majorBidi"/>
          <w:b/>
          <w:bCs/>
          <w:sz w:val="28"/>
          <w:szCs w:val="28"/>
        </w:rPr>
      </w:pPr>
      <w:r w:rsidRPr="00800499">
        <w:rPr>
          <w:rFonts w:asciiTheme="majorBidi" w:hAnsiTheme="majorBidi" w:cstheme="majorBidi"/>
          <w:sz w:val="28"/>
          <w:szCs w:val="28"/>
        </w:rPr>
        <w:t xml:space="preserve">         The majority (68.1 percent) of the study was not present with respect to chronic illness, although (31.9 percent) were present, the researcher assumes that this outcome is due to increased samples taken from women in age groups 3 and 5 and the hormone variations between the sexes. Such outcomes are confirmed by From </w:t>
      </w:r>
      <w:r w:rsidRPr="00800499">
        <w:rPr>
          <w:rFonts w:asciiTheme="majorBidi" w:hAnsiTheme="majorBidi" w:cstheme="majorBidi"/>
          <w:b/>
          <w:bCs/>
          <w:sz w:val="28"/>
          <w:szCs w:val="28"/>
        </w:rPr>
        <w:t>Nafstad, P (2001).</w:t>
      </w:r>
      <w:r w:rsidRPr="00800499">
        <w:rPr>
          <w:rFonts w:asciiTheme="majorBidi" w:hAnsiTheme="majorBidi" w:cstheme="majorBidi"/>
          <w:sz w:val="28"/>
          <w:szCs w:val="28"/>
        </w:rPr>
        <w:t xml:space="preserve"> </w:t>
      </w:r>
      <w:r w:rsidRPr="00800499">
        <w:rPr>
          <w:rFonts w:asciiTheme="majorBidi" w:hAnsiTheme="majorBidi" w:cstheme="majorBidi"/>
          <w:sz w:val="28"/>
          <w:szCs w:val="28"/>
          <w:lang w:bidi="ar-IQ"/>
        </w:rPr>
        <w:t xml:space="preserve">These results of present study were not confirmed by with the finding of many studies done by </w:t>
      </w:r>
      <w:r w:rsidRPr="00800499">
        <w:rPr>
          <w:rFonts w:asciiTheme="majorBidi" w:hAnsiTheme="majorBidi" w:cstheme="majorBidi"/>
          <w:b/>
          <w:bCs/>
          <w:sz w:val="28"/>
          <w:szCs w:val="28"/>
          <w:lang w:bidi="ar-IQ"/>
        </w:rPr>
        <w:t>(</w:t>
      </w:r>
      <w:r w:rsidRPr="00800499">
        <w:rPr>
          <w:rFonts w:asciiTheme="majorBidi" w:hAnsiTheme="majorBidi" w:cstheme="majorBidi"/>
          <w:b/>
          <w:bCs/>
          <w:sz w:val="28"/>
          <w:szCs w:val="28"/>
        </w:rPr>
        <w:t>Ronmark,</w:t>
      </w:r>
      <w:r w:rsidRPr="00800499">
        <w:rPr>
          <w:rFonts w:asciiTheme="majorBidi" w:hAnsiTheme="majorBidi" w:cstheme="majorBidi"/>
          <w:b/>
          <w:bCs/>
          <w:i/>
          <w:iCs/>
          <w:sz w:val="28"/>
          <w:szCs w:val="28"/>
        </w:rPr>
        <w:t>et al</w:t>
      </w:r>
      <w:r w:rsidRPr="00800499">
        <w:rPr>
          <w:rFonts w:asciiTheme="majorBidi" w:hAnsiTheme="majorBidi" w:cstheme="majorBidi"/>
          <w:b/>
          <w:bCs/>
          <w:sz w:val="28"/>
          <w:szCs w:val="28"/>
        </w:rPr>
        <w:t>.</w:t>
      </w:r>
      <w:r w:rsidRPr="00800499">
        <w:rPr>
          <w:rFonts w:asciiTheme="majorBidi" w:hAnsiTheme="majorBidi" w:cstheme="majorBidi"/>
          <w:b/>
          <w:bCs/>
          <w:sz w:val="28"/>
          <w:szCs w:val="28"/>
          <w:lang w:bidi="ar-IQ"/>
        </w:rPr>
        <w:t>, 2005</w:t>
      </w:r>
      <w:r w:rsidRPr="00800499">
        <w:rPr>
          <w:rFonts w:asciiTheme="majorBidi" w:hAnsiTheme="majorBidi" w:cstheme="majorBidi"/>
          <w:b/>
          <w:bCs/>
          <w:sz w:val="28"/>
          <w:szCs w:val="28"/>
        </w:rPr>
        <w:t xml:space="preserve">  ; Nicolai, </w:t>
      </w:r>
      <w:r w:rsidRPr="00800499">
        <w:rPr>
          <w:rFonts w:asciiTheme="majorBidi" w:hAnsiTheme="majorBidi" w:cstheme="majorBidi"/>
          <w:b/>
          <w:bCs/>
          <w:i/>
          <w:iCs/>
          <w:sz w:val="28"/>
          <w:szCs w:val="28"/>
        </w:rPr>
        <w:t>et al</w:t>
      </w:r>
      <w:r w:rsidRPr="00800499">
        <w:rPr>
          <w:rFonts w:asciiTheme="majorBidi" w:hAnsiTheme="majorBidi" w:cstheme="majorBidi"/>
          <w:b/>
          <w:bCs/>
          <w:sz w:val="28"/>
          <w:szCs w:val="28"/>
        </w:rPr>
        <w:t xml:space="preserve">., 2001 ; Becklake, and Kauffmann, </w:t>
      </w:r>
      <w:r w:rsidRPr="00800499">
        <w:rPr>
          <w:rFonts w:asciiTheme="majorBidi" w:hAnsiTheme="majorBidi" w:cstheme="majorBidi"/>
          <w:b/>
          <w:bCs/>
          <w:sz w:val="28"/>
          <w:szCs w:val="28"/>
          <w:lang w:bidi="ar-IQ"/>
        </w:rPr>
        <w:t>1999)</w:t>
      </w:r>
      <w:r>
        <w:rPr>
          <w:rFonts w:asciiTheme="majorBidi" w:hAnsiTheme="majorBidi" w:cstheme="majorBidi"/>
          <w:b/>
          <w:bCs/>
          <w:sz w:val="28"/>
          <w:szCs w:val="28"/>
          <w:lang w:bidi="ar-IQ"/>
        </w:rPr>
        <w:t xml:space="preserve">, </w:t>
      </w:r>
      <w:r w:rsidRPr="00800499">
        <w:rPr>
          <w:rFonts w:asciiTheme="majorBidi" w:hAnsiTheme="majorBidi" w:cstheme="majorBidi"/>
          <w:sz w:val="28"/>
          <w:szCs w:val="28"/>
          <w:lang w:bidi="ar-IQ"/>
        </w:rPr>
        <w:t xml:space="preserve"> Another study  </w:t>
      </w:r>
      <w:r w:rsidRPr="00800499">
        <w:rPr>
          <w:rFonts w:asciiTheme="majorBidi" w:hAnsiTheme="majorBidi" w:cstheme="majorBidi"/>
          <w:b/>
          <w:bCs/>
          <w:sz w:val="28"/>
          <w:szCs w:val="28"/>
        </w:rPr>
        <w:t xml:space="preserve">Anthony , </w:t>
      </w:r>
      <w:r w:rsidRPr="00800499">
        <w:rPr>
          <w:rFonts w:asciiTheme="majorBidi" w:hAnsiTheme="majorBidi" w:cstheme="majorBidi"/>
          <w:b/>
          <w:bCs/>
          <w:i/>
          <w:iCs/>
          <w:sz w:val="28"/>
          <w:szCs w:val="28"/>
        </w:rPr>
        <w:t>et al</w:t>
      </w:r>
      <w:r w:rsidRPr="00800499">
        <w:rPr>
          <w:rFonts w:asciiTheme="majorBidi" w:hAnsiTheme="majorBidi" w:cstheme="majorBidi"/>
          <w:b/>
          <w:bCs/>
          <w:sz w:val="28"/>
          <w:szCs w:val="28"/>
        </w:rPr>
        <w:t>., (2004)</w:t>
      </w:r>
      <w:r w:rsidRPr="00800499">
        <w:rPr>
          <w:rFonts w:asciiTheme="majorBidi" w:hAnsiTheme="majorBidi" w:cstheme="majorBidi"/>
          <w:sz w:val="28"/>
          <w:szCs w:val="28"/>
        </w:rPr>
        <w:t xml:space="preserve"> was entitled with  “ New-onset asthma among soldiers serving in Iraq and Afghanistan “</w:t>
      </w:r>
      <w:r>
        <w:rPr>
          <w:rFonts w:asciiTheme="majorBidi" w:hAnsiTheme="majorBidi" w:cstheme="majorBidi"/>
          <w:sz w:val="28"/>
          <w:szCs w:val="28"/>
        </w:rPr>
        <w:t xml:space="preserve"> whereas their result</w:t>
      </w:r>
      <w:r w:rsidRPr="00800499">
        <w:rPr>
          <w:rFonts w:asciiTheme="majorBidi" w:hAnsiTheme="majorBidi" w:cstheme="majorBidi"/>
          <w:sz w:val="28"/>
          <w:szCs w:val="28"/>
        </w:rPr>
        <w:t>s show  that the women  had higher risks of asthma: 1.90 (1.37, 2.63) for men, and 1.70 (0.66, 4.40) for women.</w:t>
      </w:r>
    </w:p>
    <w:p w:rsidR="00DE582C" w:rsidRPr="003D725D" w:rsidRDefault="00DE582C" w:rsidP="003D725D">
      <w:pPr>
        <w:spacing w:line="360" w:lineRule="auto"/>
        <w:jc w:val="both"/>
        <w:rPr>
          <w:rFonts w:asciiTheme="majorBidi" w:hAnsiTheme="majorBidi" w:cstheme="majorBidi"/>
          <w:b/>
          <w:sz w:val="28"/>
          <w:szCs w:val="28"/>
        </w:rPr>
      </w:pPr>
      <w:r w:rsidRPr="00DE582C">
        <w:rPr>
          <w:rFonts w:asciiTheme="majorBidi" w:hAnsiTheme="majorBidi" w:cstheme="majorBidi"/>
          <w:b/>
          <w:bCs/>
          <w:sz w:val="32"/>
          <w:szCs w:val="32"/>
        </w:rPr>
        <w:t>Reference</w:t>
      </w:r>
      <w:r w:rsidRPr="00DE582C">
        <w:rPr>
          <w:rFonts w:asciiTheme="majorBidi" w:eastAsia="LiberationSerif" w:hAnsiTheme="majorBidi" w:cstheme="majorBidi"/>
          <w:b/>
          <w:bCs/>
          <w:sz w:val="28"/>
          <w:szCs w:val="28"/>
        </w:rPr>
        <w:t xml:space="preserve"> </w:t>
      </w:r>
    </w:p>
    <w:p w:rsidR="00DE582C" w:rsidRPr="00DE582C" w:rsidRDefault="00DE582C" w:rsidP="003743C2">
      <w:pPr>
        <w:pStyle w:val="a4"/>
        <w:numPr>
          <w:ilvl w:val="0"/>
          <w:numId w:val="9"/>
        </w:numPr>
        <w:autoSpaceDE w:val="0"/>
        <w:autoSpaceDN w:val="0"/>
        <w:adjustRightInd w:val="0"/>
        <w:spacing w:after="0" w:line="360" w:lineRule="auto"/>
        <w:rPr>
          <w:rFonts w:asciiTheme="majorBidi" w:hAnsiTheme="majorBidi" w:cstheme="majorBidi"/>
          <w:sz w:val="28"/>
          <w:szCs w:val="28"/>
        </w:rPr>
      </w:pPr>
      <w:r w:rsidRPr="00DE582C">
        <w:rPr>
          <w:rFonts w:asciiTheme="majorBidi" w:hAnsiTheme="majorBidi" w:cstheme="majorBidi"/>
          <w:b/>
          <w:bCs/>
          <w:sz w:val="28"/>
          <w:szCs w:val="28"/>
        </w:rPr>
        <w:t xml:space="preserve">Aaron, S. D.; Vandemheen, K. L.; FitzGerald, J. M.; Ainslie, M.; Gupta, S.; Lemière, C.; Field, S. K.; McIvor, R. A.; Hernandez, P. and Mayers, I. (2017). </w:t>
      </w:r>
      <w:r w:rsidRPr="00DE582C">
        <w:rPr>
          <w:rFonts w:asciiTheme="majorBidi" w:hAnsiTheme="majorBidi" w:cstheme="majorBidi"/>
          <w:sz w:val="28"/>
          <w:szCs w:val="28"/>
        </w:rPr>
        <w:t>Reevaluation of diagnosis in adults with physician-diagnosed asthma. JAMA., 317(3), 269–279.</w:t>
      </w:r>
    </w:p>
    <w:p w:rsidR="00DE582C" w:rsidRPr="00DE582C" w:rsidRDefault="00DE582C" w:rsidP="003743C2">
      <w:pPr>
        <w:pStyle w:val="a4"/>
        <w:numPr>
          <w:ilvl w:val="0"/>
          <w:numId w:val="9"/>
        </w:numPr>
        <w:autoSpaceDE w:val="0"/>
        <w:autoSpaceDN w:val="0"/>
        <w:adjustRightInd w:val="0"/>
        <w:spacing w:after="0" w:line="360" w:lineRule="auto"/>
        <w:rPr>
          <w:rFonts w:asciiTheme="majorBidi" w:hAnsiTheme="majorBidi" w:cstheme="majorBidi"/>
          <w:sz w:val="28"/>
          <w:szCs w:val="28"/>
        </w:rPr>
      </w:pPr>
      <w:r w:rsidRPr="00DE582C">
        <w:rPr>
          <w:rFonts w:asciiTheme="majorBidi" w:hAnsiTheme="majorBidi" w:cstheme="majorBidi"/>
          <w:b/>
          <w:bCs/>
          <w:sz w:val="28"/>
          <w:szCs w:val="28"/>
        </w:rPr>
        <w:t xml:space="preserve">Adams, K. E. and Rans, T. S. (2013). </w:t>
      </w:r>
      <w:r w:rsidRPr="00DE582C">
        <w:rPr>
          <w:rFonts w:asciiTheme="majorBidi" w:hAnsiTheme="majorBidi" w:cstheme="majorBidi"/>
          <w:sz w:val="28"/>
          <w:szCs w:val="28"/>
        </w:rPr>
        <w:t xml:space="preserve">Adverse reactions to alcohol and alcoholic beverages. Annals of Allergy, Asthma and Immunology, 111(6), 439–445. </w:t>
      </w:r>
    </w:p>
    <w:p w:rsidR="00DE582C" w:rsidRPr="00DE582C" w:rsidRDefault="00DE582C" w:rsidP="003743C2">
      <w:pPr>
        <w:pStyle w:val="a4"/>
        <w:numPr>
          <w:ilvl w:val="0"/>
          <w:numId w:val="9"/>
        </w:numPr>
        <w:autoSpaceDE w:val="0"/>
        <w:autoSpaceDN w:val="0"/>
        <w:adjustRightInd w:val="0"/>
        <w:spacing w:after="0" w:line="360" w:lineRule="auto"/>
        <w:rPr>
          <w:rFonts w:asciiTheme="majorBidi" w:hAnsiTheme="majorBidi" w:cstheme="majorBidi"/>
          <w:sz w:val="28"/>
          <w:szCs w:val="28"/>
        </w:rPr>
      </w:pPr>
      <w:r w:rsidRPr="00DE582C">
        <w:rPr>
          <w:rFonts w:asciiTheme="majorBidi" w:hAnsiTheme="majorBidi" w:cstheme="majorBidi"/>
          <w:b/>
          <w:bCs/>
          <w:sz w:val="28"/>
          <w:szCs w:val="28"/>
        </w:rPr>
        <w:lastRenderedPageBreak/>
        <w:t>Agache, I., Ciobanu, C., Agache, C. and Anghel, M. (2010).</w:t>
      </w:r>
      <w:r w:rsidRPr="00DE582C">
        <w:rPr>
          <w:rFonts w:asciiTheme="majorBidi" w:hAnsiTheme="majorBidi" w:cstheme="majorBidi"/>
          <w:sz w:val="28"/>
          <w:szCs w:val="28"/>
        </w:rPr>
        <w:t xml:space="preserve"> Increased serum IL-17 is an independent risk factor for severe asthma. Respiratory medicine, 104(8):1131-1137.</w:t>
      </w:r>
    </w:p>
    <w:p w:rsidR="00DE582C" w:rsidRPr="00DE582C" w:rsidRDefault="00DE582C" w:rsidP="003743C2">
      <w:pPr>
        <w:pStyle w:val="a4"/>
        <w:numPr>
          <w:ilvl w:val="0"/>
          <w:numId w:val="9"/>
        </w:numPr>
        <w:tabs>
          <w:tab w:val="left" w:pos="450"/>
        </w:tabs>
        <w:autoSpaceDE w:val="0"/>
        <w:autoSpaceDN w:val="0"/>
        <w:adjustRightInd w:val="0"/>
        <w:spacing w:after="0" w:line="360" w:lineRule="auto"/>
        <w:rPr>
          <w:rFonts w:asciiTheme="majorBidi" w:hAnsiTheme="majorBidi" w:cstheme="majorBidi"/>
          <w:sz w:val="28"/>
          <w:szCs w:val="28"/>
        </w:rPr>
      </w:pPr>
      <w:r w:rsidRPr="00DE582C">
        <w:rPr>
          <w:rFonts w:asciiTheme="majorBidi" w:hAnsiTheme="majorBidi" w:cstheme="majorBidi"/>
          <w:b/>
          <w:bCs/>
          <w:sz w:val="28"/>
          <w:szCs w:val="28"/>
        </w:rPr>
        <w:t xml:space="preserve">Agarwal, R. (2011). </w:t>
      </w:r>
      <w:r w:rsidRPr="00DE582C">
        <w:rPr>
          <w:rFonts w:asciiTheme="majorBidi" w:hAnsiTheme="majorBidi" w:cstheme="majorBidi"/>
          <w:sz w:val="28"/>
          <w:szCs w:val="28"/>
        </w:rPr>
        <w:t>Severe asthma with fungal sensitization. Current Allergy and Asthma Reports, 11(5), 403.</w:t>
      </w:r>
    </w:p>
    <w:p w:rsidR="00DE582C" w:rsidRPr="00DE582C" w:rsidRDefault="00DE582C" w:rsidP="003743C2">
      <w:pPr>
        <w:pStyle w:val="a4"/>
        <w:numPr>
          <w:ilvl w:val="0"/>
          <w:numId w:val="9"/>
        </w:numPr>
        <w:tabs>
          <w:tab w:val="left" w:pos="450"/>
        </w:tabs>
        <w:autoSpaceDE w:val="0"/>
        <w:autoSpaceDN w:val="0"/>
        <w:adjustRightInd w:val="0"/>
        <w:spacing w:after="0" w:line="360" w:lineRule="auto"/>
        <w:rPr>
          <w:rFonts w:asciiTheme="majorBidi" w:hAnsiTheme="majorBidi" w:cstheme="majorBidi"/>
          <w:sz w:val="28"/>
          <w:szCs w:val="28"/>
        </w:rPr>
      </w:pPr>
      <w:r w:rsidRPr="00DE582C">
        <w:rPr>
          <w:rFonts w:asciiTheme="majorBidi" w:hAnsiTheme="majorBidi" w:cstheme="majorBidi"/>
          <w:b/>
          <w:bCs/>
          <w:sz w:val="28"/>
          <w:szCs w:val="28"/>
        </w:rPr>
        <w:t>Ahmadi, M.; Rahbarghazi, R.; Aslani, M. R.; Shahbazfar, A. A.; Kazemi, M. and Keyhanmanesh, R. (2017).</w:t>
      </w:r>
      <w:r w:rsidRPr="00DE582C">
        <w:rPr>
          <w:rFonts w:asciiTheme="majorBidi" w:hAnsiTheme="majorBidi" w:cstheme="majorBidi"/>
          <w:sz w:val="28"/>
          <w:szCs w:val="28"/>
        </w:rPr>
        <w:t xml:space="preserve"> Bone marrow mesenchymal stem cells and their conditioned media could potentially ameliorate ovalbumin-induced asthmatic changes. Biomedicine &amp; Pharmacotherapy.; 85: 28–40.</w:t>
      </w:r>
    </w:p>
    <w:p w:rsidR="00DE582C" w:rsidRPr="003743C2" w:rsidRDefault="00DE582C" w:rsidP="003743C2">
      <w:pPr>
        <w:pStyle w:val="a4"/>
        <w:numPr>
          <w:ilvl w:val="0"/>
          <w:numId w:val="9"/>
        </w:numPr>
        <w:tabs>
          <w:tab w:val="left" w:pos="450"/>
        </w:tabs>
        <w:autoSpaceDE w:val="0"/>
        <w:autoSpaceDN w:val="0"/>
        <w:adjustRightInd w:val="0"/>
        <w:spacing w:after="0" w:line="360" w:lineRule="auto"/>
        <w:rPr>
          <w:rFonts w:asciiTheme="majorBidi" w:hAnsiTheme="majorBidi" w:cstheme="majorBidi"/>
          <w:sz w:val="28"/>
          <w:szCs w:val="28"/>
        </w:rPr>
      </w:pPr>
      <w:r w:rsidRPr="003743C2">
        <w:rPr>
          <w:rFonts w:asciiTheme="majorBidi" w:hAnsiTheme="majorBidi" w:cstheme="majorBidi"/>
          <w:b/>
          <w:bCs/>
          <w:sz w:val="28"/>
          <w:szCs w:val="28"/>
        </w:rPr>
        <w:t>Al Niami, B.F.(1990)</w:t>
      </w:r>
      <w:r w:rsidRPr="003743C2">
        <w:rPr>
          <w:rFonts w:asciiTheme="majorBidi" w:hAnsiTheme="majorBidi" w:cstheme="majorBidi"/>
          <w:sz w:val="28"/>
          <w:szCs w:val="28"/>
        </w:rPr>
        <w:t xml:space="preserve"> . immunological assessment of adult male asthmatic patients. MSc Dissertation, University of Baghdad .</w:t>
      </w:r>
    </w:p>
    <w:p w:rsidR="00DE582C" w:rsidRPr="00DE582C" w:rsidRDefault="00DE582C" w:rsidP="003743C2">
      <w:pPr>
        <w:pStyle w:val="a4"/>
        <w:numPr>
          <w:ilvl w:val="0"/>
          <w:numId w:val="9"/>
        </w:numPr>
        <w:tabs>
          <w:tab w:val="left" w:pos="450"/>
        </w:tabs>
        <w:autoSpaceDE w:val="0"/>
        <w:autoSpaceDN w:val="0"/>
        <w:adjustRightInd w:val="0"/>
        <w:spacing w:after="0" w:line="360" w:lineRule="auto"/>
        <w:rPr>
          <w:rFonts w:asciiTheme="majorBidi" w:hAnsiTheme="majorBidi" w:cstheme="majorBidi"/>
          <w:sz w:val="28"/>
          <w:szCs w:val="28"/>
        </w:rPr>
      </w:pPr>
      <w:r w:rsidRPr="00DE582C">
        <w:rPr>
          <w:rFonts w:asciiTheme="majorBidi" w:hAnsiTheme="majorBidi" w:cstheme="majorBidi"/>
          <w:b/>
          <w:bCs/>
          <w:sz w:val="28"/>
          <w:szCs w:val="28"/>
        </w:rPr>
        <w:t xml:space="preserve">Alnahas, S.; Hagner, S.; Raifer, H.; Kilic, A.; Gasteiger, G.; Mutters, R.; Hellhund, A.; Prinz, I.; Pinkenburg, O.; Visekruna, A. and Garn, H. (2017). </w:t>
      </w:r>
      <w:r w:rsidRPr="00DE582C">
        <w:rPr>
          <w:rFonts w:asciiTheme="majorBidi" w:hAnsiTheme="majorBidi" w:cstheme="majorBidi"/>
          <w:sz w:val="28"/>
          <w:szCs w:val="28"/>
        </w:rPr>
        <w:t>IL-17 and TNF-α are key mediators of Moraxella catarrhalis triggered exacerbation of allergic airway inflammation. Frontiers in immunology. 8: 1562.</w:t>
      </w:r>
    </w:p>
    <w:p w:rsidR="00DE582C" w:rsidRPr="00DE582C" w:rsidRDefault="00DE582C" w:rsidP="003743C2">
      <w:pPr>
        <w:pStyle w:val="a4"/>
        <w:numPr>
          <w:ilvl w:val="0"/>
          <w:numId w:val="9"/>
        </w:numPr>
        <w:autoSpaceDE w:val="0"/>
        <w:autoSpaceDN w:val="0"/>
        <w:adjustRightInd w:val="0"/>
        <w:spacing w:after="0" w:line="360" w:lineRule="auto"/>
        <w:rPr>
          <w:rFonts w:asciiTheme="majorBidi" w:hAnsiTheme="majorBidi" w:cstheme="majorBidi"/>
          <w:b/>
          <w:bCs/>
          <w:sz w:val="28"/>
          <w:szCs w:val="28"/>
          <w:shd w:val="clear" w:color="auto" w:fill="FFFFFF"/>
        </w:rPr>
      </w:pPr>
      <w:r w:rsidRPr="00DE582C">
        <w:rPr>
          <w:rFonts w:asciiTheme="majorBidi" w:hAnsiTheme="majorBidi" w:cstheme="majorBidi"/>
          <w:b/>
          <w:bCs/>
          <w:sz w:val="28"/>
          <w:szCs w:val="28"/>
          <w:shd w:val="clear" w:color="auto" w:fill="FFFFFF"/>
        </w:rPr>
        <w:t>Alsaimary,I.(2006).</w:t>
      </w:r>
      <w:r w:rsidRPr="00DE582C">
        <w:rPr>
          <w:rFonts w:asciiTheme="majorBidi" w:hAnsiTheme="majorBidi" w:cstheme="majorBidi"/>
        </w:rPr>
        <w:t xml:space="preserve"> </w:t>
      </w:r>
      <w:r w:rsidRPr="00DE582C">
        <w:rPr>
          <w:rFonts w:asciiTheme="majorBidi" w:hAnsiTheme="majorBidi" w:cstheme="majorBidi"/>
          <w:sz w:val="28"/>
          <w:szCs w:val="28"/>
          <w:shd w:val="clear" w:color="auto" w:fill="FFFFFF"/>
        </w:rPr>
        <w:t>Atopic dermatitis/ Eczyma Syndrome :</w:t>
      </w:r>
      <w:r w:rsidRPr="00DE582C">
        <w:rPr>
          <w:rFonts w:asciiTheme="majorBidi" w:hAnsiTheme="majorBidi" w:cstheme="majorBidi"/>
        </w:rPr>
        <w:t xml:space="preserve"> </w:t>
      </w:r>
      <w:r w:rsidRPr="00DE582C">
        <w:rPr>
          <w:rFonts w:asciiTheme="majorBidi" w:hAnsiTheme="majorBidi" w:cstheme="majorBidi"/>
          <w:sz w:val="28"/>
          <w:szCs w:val="28"/>
          <w:shd w:val="clear" w:color="auto" w:fill="FFFFFF"/>
        </w:rPr>
        <w:t>A Molecular investigation of microbial super antigenicity with bacteriological , immunogical ,clinical ,hematological and histopathological studies.Basra University,college of medicin</w:t>
      </w:r>
    </w:p>
    <w:p w:rsidR="00DE582C" w:rsidRPr="00DE582C" w:rsidRDefault="00DE582C" w:rsidP="003743C2">
      <w:pPr>
        <w:pStyle w:val="a4"/>
        <w:numPr>
          <w:ilvl w:val="0"/>
          <w:numId w:val="9"/>
        </w:numPr>
        <w:autoSpaceDE w:val="0"/>
        <w:autoSpaceDN w:val="0"/>
        <w:adjustRightInd w:val="0"/>
        <w:spacing w:after="0" w:line="360" w:lineRule="auto"/>
        <w:rPr>
          <w:rFonts w:asciiTheme="majorBidi" w:hAnsiTheme="majorBidi" w:cstheme="majorBidi"/>
          <w:b/>
          <w:bCs/>
          <w:sz w:val="28"/>
          <w:szCs w:val="28"/>
          <w:shd w:val="clear" w:color="auto" w:fill="FFFFFF"/>
        </w:rPr>
      </w:pPr>
      <w:r w:rsidRPr="00DE582C">
        <w:rPr>
          <w:rFonts w:asciiTheme="majorBidi" w:hAnsiTheme="majorBidi" w:cstheme="majorBidi"/>
          <w:b/>
          <w:bCs/>
          <w:sz w:val="28"/>
          <w:szCs w:val="28"/>
          <w:shd w:val="clear" w:color="auto" w:fill="FFFFFF"/>
        </w:rPr>
        <w:t xml:space="preserve">Alyasin, S., Karimi, M.H., Amin, R., Babaei, M. and Darougar, S.(2013). </w:t>
      </w:r>
      <w:r w:rsidRPr="00DE582C">
        <w:rPr>
          <w:rFonts w:asciiTheme="majorBidi" w:hAnsiTheme="majorBidi" w:cstheme="majorBidi"/>
          <w:sz w:val="28"/>
          <w:szCs w:val="28"/>
          <w:shd w:val="clear" w:color="auto" w:fill="FFFFFF"/>
        </w:rPr>
        <w:t>Interleukin-17 gene expression and serum levels in children with severe asthma. Iranian journal of immunology, 10(3):177-185.</w:t>
      </w:r>
    </w:p>
    <w:p w:rsidR="00DE582C" w:rsidRPr="00DE582C" w:rsidRDefault="00DE582C" w:rsidP="003743C2">
      <w:pPr>
        <w:pStyle w:val="a4"/>
        <w:numPr>
          <w:ilvl w:val="0"/>
          <w:numId w:val="9"/>
        </w:numPr>
        <w:autoSpaceDE w:val="0"/>
        <w:autoSpaceDN w:val="0"/>
        <w:adjustRightInd w:val="0"/>
        <w:spacing w:after="0" w:line="360" w:lineRule="auto"/>
        <w:rPr>
          <w:rFonts w:asciiTheme="majorBidi" w:hAnsiTheme="majorBidi" w:cstheme="majorBidi"/>
          <w:sz w:val="28"/>
          <w:szCs w:val="28"/>
        </w:rPr>
      </w:pPr>
      <w:r w:rsidRPr="00DE582C">
        <w:rPr>
          <w:rFonts w:asciiTheme="majorBidi" w:hAnsiTheme="majorBidi" w:cstheme="majorBidi"/>
          <w:b/>
          <w:bCs/>
          <w:sz w:val="28"/>
          <w:szCs w:val="28"/>
        </w:rPr>
        <w:t>Amelink, M.; De Nijs, S.B.; De Groot, J.C.; Van Tilburg, P.M.; Van Spiegel, P.I.; Krouwels, F.H.; Lutter, R.; Zwinderman, A.H.; Weersink, E.J.; Ten Brinke, A.;  Sterk, P.J. and Bel,  E.H.(2013).</w:t>
      </w:r>
      <w:r w:rsidRPr="00DE582C">
        <w:rPr>
          <w:rFonts w:asciiTheme="majorBidi" w:hAnsiTheme="majorBidi" w:cstheme="majorBidi"/>
          <w:sz w:val="28"/>
          <w:szCs w:val="28"/>
        </w:rPr>
        <w:t xml:space="preserve"> Three phenotypes of adult</w:t>
      </w:r>
      <w:r w:rsidRPr="00DE582C">
        <w:rPr>
          <w:rFonts w:ascii="Cambria Math" w:hAnsi="Cambria Math" w:cs="Cambria Math"/>
          <w:sz w:val="28"/>
          <w:szCs w:val="28"/>
        </w:rPr>
        <w:t>‐</w:t>
      </w:r>
      <w:r w:rsidRPr="00DE582C">
        <w:rPr>
          <w:rFonts w:asciiTheme="majorBidi" w:hAnsiTheme="majorBidi" w:cstheme="majorBidi"/>
          <w:sz w:val="28"/>
          <w:szCs w:val="28"/>
        </w:rPr>
        <w:t xml:space="preserve">onset asthma Allergy: 68(5): 674-680. </w:t>
      </w:r>
    </w:p>
    <w:p w:rsidR="00DE582C" w:rsidRPr="007A3C1B" w:rsidRDefault="00DE582C" w:rsidP="003743C2">
      <w:pPr>
        <w:pStyle w:val="a4"/>
        <w:numPr>
          <w:ilvl w:val="0"/>
          <w:numId w:val="9"/>
        </w:numPr>
        <w:tabs>
          <w:tab w:val="left" w:pos="450"/>
        </w:tabs>
        <w:autoSpaceDE w:val="0"/>
        <w:autoSpaceDN w:val="0"/>
        <w:adjustRightInd w:val="0"/>
        <w:spacing w:after="0" w:line="360" w:lineRule="auto"/>
        <w:rPr>
          <w:rFonts w:asciiTheme="majorBidi" w:eastAsia="LiberationSerif" w:hAnsiTheme="majorBidi" w:cstheme="majorBidi"/>
          <w:sz w:val="28"/>
          <w:szCs w:val="28"/>
        </w:rPr>
      </w:pPr>
      <w:r w:rsidRPr="00A565A3">
        <w:rPr>
          <w:rFonts w:asciiTheme="majorBidi" w:eastAsia="LiberationSerif" w:hAnsiTheme="majorBidi" w:cstheme="majorBidi"/>
          <w:b/>
          <w:bCs/>
          <w:sz w:val="28"/>
          <w:szCs w:val="28"/>
        </w:rPr>
        <w:lastRenderedPageBreak/>
        <w:t>Barczyk</w:t>
      </w:r>
      <w:r>
        <w:rPr>
          <w:rFonts w:asciiTheme="majorBidi" w:eastAsia="LiberationSerif" w:hAnsiTheme="majorBidi" w:cstheme="majorBidi"/>
          <w:b/>
          <w:bCs/>
          <w:sz w:val="28"/>
          <w:szCs w:val="28"/>
        </w:rPr>
        <w:t>,</w:t>
      </w:r>
      <w:r w:rsidRPr="00A565A3">
        <w:rPr>
          <w:rFonts w:asciiTheme="majorBidi" w:eastAsia="LiberationSerif" w:hAnsiTheme="majorBidi" w:cstheme="majorBidi"/>
          <w:b/>
          <w:bCs/>
          <w:sz w:val="28"/>
          <w:szCs w:val="28"/>
        </w:rPr>
        <w:t xml:space="preserve"> A</w:t>
      </w:r>
      <w:r>
        <w:rPr>
          <w:rFonts w:asciiTheme="majorBidi" w:eastAsia="LiberationSerif" w:hAnsiTheme="majorBidi" w:cstheme="majorBidi"/>
          <w:b/>
          <w:bCs/>
          <w:sz w:val="28"/>
          <w:szCs w:val="28"/>
        </w:rPr>
        <w:t>.;</w:t>
      </w:r>
      <w:r w:rsidRPr="00A565A3">
        <w:rPr>
          <w:rFonts w:asciiTheme="majorBidi" w:eastAsia="LiberationSerif" w:hAnsiTheme="majorBidi" w:cstheme="majorBidi"/>
          <w:b/>
          <w:bCs/>
          <w:sz w:val="28"/>
          <w:szCs w:val="28"/>
        </w:rPr>
        <w:t xml:space="preserve"> Pierzchala</w:t>
      </w:r>
      <w:r>
        <w:rPr>
          <w:rFonts w:asciiTheme="majorBidi" w:eastAsia="LiberationSerif" w:hAnsiTheme="majorBidi" w:cstheme="majorBidi"/>
          <w:b/>
          <w:bCs/>
          <w:sz w:val="28"/>
          <w:szCs w:val="28"/>
        </w:rPr>
        <w:t>,</w:t>
      </w:r>
      <w:r w:rsidRPr="00A565A3">
        <w:rPr>
          <w:rFonts w:asciiTheme="majorBidi" w:eastAsia="LiberationSerif" w:hAnsiTheme="majorBidi" w:cstheme="majorBidi"/>
          <w:b/>
          <w:bCs/>
          <w:sz w:val="28"/>
          <w:szCs w:val="28"/>
        </w:rPr>
        <w:t xml:space="preserve"> W</w:t>
      </w:r>
      <w:r>
        <w:rPr>
          <w:rFonts w:asciiTheme="majorBidi" w:eastAsia="LiberationSerif" w:hAnsiTheme="majorBidi" w:cstheme="majorBidi"/>
          <w:b/>
          <w:bCs/>
          <w:sz w:val="28"/>
          <w:szCs w:val="28"/>
        </w:rPr>
        <w:t>.;</w:t>
      </w:r>
      <w:r w:rsidRPr="00A565A3">
        <w:rPr>
          <w:rFonts w:asciiTheme="majorBidi" w:eastAsia="LiberationSerif" w:hAnsiTheme="majorBidi" w:cstheme="majorBidi"/>
          <w:b/>
          <w:bCs/>
          <w:sz w:val="28"/>
          <w:szCs w:val="28"/>
        </w:rPr>
        <w:t xml:space="preserve"> Sozanska</w:t>
      </w:r>
      <w:r>
        <w:rPr>
          <w:rFonts w:asciiTheme="majorBidi" w:eastAsia="LiberationSerif" w:hAnsiTheme="majorBidi" w:cstheme="majorBidi"/>
          <w:b/>
          <w:bCs/>
          <w:sz w:val="28"/>
          <w:szCs w:val="28"/>
        </w:rPr>
        <w:t>,</w:t>
      </w:r>
      <w:r w:rsidRPr="00A565A3">
        <w:rPr>
          <w:rFonts w:asciiTheme="majorBidi" w:eastAsia="LiberationSerif" w:hAnsiTheme="majorBidi" w:cstheme="majorBidi"/>
          <w:b/>
          <w:bCs/>
          <w:sz w:val="28"/>
          <w:szCs w:val="28"/>
        </w:rPr>
        <w:t xml:space="preserve"> E</w:t>
      </w:r>
      <w:r>
        <w:rPr>
          <w:rFonts w:asciiTheme="majorBidi" w:eastAsia="LiberationSerif" w:hAnsiTheme="majorBidi" w:cstheme="majorBidi"/>
          <w:b/>
          <w:bCs/>
          <w:sz w:val="28"/>
          <w:szCs w:val="28"/>
        </w:rPr>
        <w:t>.</w:t>
      </w:r>
      <w:r w:rsidRPr="00A565A3">
        <w:rPr>
          <w:rFonts w:asciiTheme="majorBidi" w:eastAsia="LiberationSerif" w:hAnsiTheme="majorBidi" w:cstheme="majorBidi"/>
          <w:b/>
          <w:bCs/>
          <w:sz w:val="28"/>
          <w:szCs w:val="28"/>
        </w:rPr>
        <w:t>(2003</w:t>
      </w:r>
      <w:r w:rsidRPr="007A3C1B">
        <w:rPr>
          <w:rFonts w:asciiTheme="majorBidi" w:eastAsia="LiberationSerif" w:hAnsiTheme="majorBidi" w:cstheme="majorBidi"/>
          <w:sz w:val="28"/>
          <w:szCs w:val="28"/>
        </w:rPr>
        <w:t>). Interleukin-17 in sputum correlates with airway hyperrespo</w:t>
      </w:r>
      <w:r>
        <w:rPr>
          <w:rFonts w:asciiTheme="majorBidi" w:eastAsia="LiberationSerif" w:hAnsiTheme="majorBidi" w:cstheme="majorBidi"/>
          <w:sz w:val="28"/>
          <w:szCs w:val="28"/>
        </w:rPr>
        <w:t>nsiveness to methacholine.Resp.</w:t>
      </w:r>
      <w:r w:rsidRPr="007A3C1B">
        <w:rPr>
          <w:rFonts w:asciiTheme="majorBidi" w:eastAsia="LiberationSerif" w:hAnsiTheme="majorBidi" w:cstheme="majorBidi"/>
          <w:sz w:val="28"/>
          <w:szCs w:val="28"/>
        </w:rPr>
        <w:t xml:space="preserve"> Med, 97:726-733.</w:t>
      </w:r>
    </w:p>
    <w:p w:rsidR="00DE582C" w:rsidRPr="003743C2" w:rsidRDefault="00DE582C" w:rsidP="003743C2">
      <w:pPr>
        <w:pStyle w:val="a4"/>
        <w:numPr>
          <w:ilvl w:val="0"/>
          <w:numId w:val="9"/>
        </w:numPr>
        <w:tabs>
          <w:tab w:val="left" w:pos="450"/>
        </w:tabs>
        <w:autoSpaceDE w:val="0"/>
        <w:autoSpaceDN w:val="0"/>
        <w:adjustRightInd w:val="0"/>
        <w:spacing w:after="0" w:line="360" w:lineRule="auto"/>
        <w:rPr>
          <w:rFonts w:asciiTheme="majorBidi" w:eastAsia="LiberationSerif" w:hAnsiTheme="majorBidi" w:cstheme="majorBidi"/>
          <w:sz w:val="28"/>
          <w:szCs w:val="28"/>
        </w:rPr>
      </w:pPr>
      <w:r w:rsidRPr="003743C2">
        <w:rPr>
          <w:rFonts w:asciiTheme="majorBidi" w:hAnsiTheme="majorBidi" w:cstheme="majorBidi"/>
          <w:b/>
          <w:bCs/>
          <w:sz w:val="28"/>
          <w:szCs w:val="28"/>
        </w:rPr>
        <w:t xml:space="preserve">Barnes, P. J. (2008). </w:t>
      </w:r>
      <w:r w:rsidRPr="003743C2">
        <w:rPr>
          <w:rFonts w:asciiTheme="majorBidi" w:hAnsiTheme="majorBidi" w:cstheme="majorBidi"/>
          <w:sz w:val="28"/>
          <w:szCs w:val="28"/>
        </w:rPr>
        <w:t xml:space="preserve">The cytokine network in asthma and chronic obstructive pulmonary disease. The Journal of Clinical Investigation, 118(11), 3546–3556. </w:t>
      </w:r>
    </w:p>
    <w:p w:rsidR="00DE582C" w:rsidRPr="003743C2" w:rsidRDefault="00DE582C" w:rsidP="003743C2">
      <w:pPr>
        <w:pStyle w:val="a4"/>
        <w:numPr>
          <w:ilvl w:val="0"/>
          <w:numId w:val="9"/>
        </w:numPr>
        <w:tabs>
          <w:tab w:val="left" w:pos="450"/>
        </w:tabs>
        <w:autoSpaceDE w:val="0"/>
        <w:autoSpaceDN w:val="0"/>
        <w:adjustRightInd w:val="0"/>
        <w:spacing w:after="0" w:line="360" w:lineRule="auto"/>
        <w:rPr>
          <w:rFonts w:asciiTheme="majorBidi" w:eastAsia="LiberationSerif" w:hAnsiTheme="majorBidi" w:cstheme="majorBidi"/>
          <w:sz w:val="28"/>
          <w:szCs w:val="28"/>
        </w:rPr>
      </w:pPr>
      <w:r w:rsidRPr="003743C2">
        <w:rPr>
          <w:rFonts w:asciiTheme="majorBidi" w:eastAsia="LiberationSerif" w:hAnsiTheme="majorBidi" w:cstheme="majorBidi"/>
          <w:b/>
          <w:bCs/>
          <w:sz w:val="28"/>
          <w:szCs w:val="28"/>
        </w:rPr>
        <w:t>Barnett, S.B. and Nurmagambetov, T.A.(2011).</w:t>
      </w:r>
      <w:r w:rsidRPr="003743C2">
        <w:rPr>
          <w:rFonts w:asciiTheme="majorBidi" w:eastAsia="LiberationSerif" w:hAnsiTheme="majorBidi" w:cstheme="majorBidi"/>
          <w:sz w:val="28"/>
          <w:szCs w:val="28"/>
        </w:rPr>
        <w:t xml:space="preserve"> Costs of asthma in the United States: 2002-2007. J. Allergy Clin. Immunol.;127(1):145-52.</w:t>
      </w:r>
    </w:p>
    <w:p w:rsidR="00DE582C" w:rsidRPr="003743C2" w:rsidRDefault="00DE582C" w:rsidP="003743C2">
      <w:pPr>
        <w:pStyle w:val="a4"/>
        <w:numPr>
          <w:ilvl w:val="0"/>
          <w:numId w:val="9"/>
        </w:numPr>
        <w:rPr>
          <w:rFonts w:asciiTheme="majorBidi" w:eastAsia="LiberationSerif" w:hAnsiTheme="majorBidi" w:cstheme="majorBidi"/>
          <w:b/>
          <w:bCs/>
          <w:sz w:val="28"/>
          <w:szCs w:val="28"/>
        </w:rPr>
      </w:pPr>
      <w:r w:rsidRPr="003743C2">
        <w:rPr>
          <w:rFonts w:asciiTheme="majorBidi" w:eastAsia="LiberationSerif" w:hAnsiTheme="majorBidi" w:cstheme="majorBidi"/>
          <w:b/>
          <w:bCs/>
          <w:sz w:val="28"/>
          <w:szCs w:val="28"/>
        </w:rPr>
        <w:t>Bateman, E. ;</w:t>
      </w:r>
      <w:r w:rsidRPr="000719AA">
        <w:t xml:space="preserve"> </w:t>
      </w:r>
      <w:r w:rsidRPr="003743C2">
        <w:rPr>
          <w:rFonts w:asciiTheme="majorBidi" w:eastAsia="LiberationSerif" w:hAnsiTheme="majorBidi" w:cstheme="majorBidi"/>
          <w:b/>
          <w:bCs/>
          <w:sz w:val="28"/>
          <w:szCs w:val="28"/>
        </w:rPr>
        <w:t>Hurd, S.;</w:t>
      </w:r>
      <w:r w:rsidRPr="000719AA">
        <w:t xml:space="preserve"> </w:t>
      </w:r>
      <w:r w:rsidRPr="003743C2">
        <w:rPr>
          <w:rFonts w:asciiTheme="majorBidi" w:eastAsia="LiberationSerif" w:hAnsiTheme="majorBidi" w:cstheme="majorBidi"/>
          <w:b/>
          <w:bCs/>
          <w:sz w:val="28"/>
          <w:szCs w:val="28"/>
        </w:rPr>
        <w:t>Barnes, P.;</w:t>
      </w:r>
      <w:r w:rsidRPr="000719AA">
        <w:t xml:space="preserve"> </w:t>
      </w:r>
      <w:r w:rsidRPr="003743C2">
        <w:rPr>
          <w:rFonts w:asciiTheme="majorBidi" w:eastAsia="LiberationSerif" w:hAnsiTheme="majorBidi" w:cstheme="majorBidi"/>
          <w:b/>
          <w:bCs/>
          <w:sz w:val="28"/>
          <w:szCs w:val="28"/>
        </w:rPr>
        <w:t>Bousquet, J.;</w:t>
      </w:r>
      <w:r w:rsidRPr="000719AA">
        <w:t xml:space="preserve"> </w:t>
      </w:r>
      <w:r w:rsidRPr="003743C2">
        <w:rPr>
          <w:rFonts w:asciiTheme="majorBidi" w:eastAsia="LiberationSerif" w:hAnsiTheme="majorBidi" w:cstheme="majorBidi"/>
          <w:b/>
          <w:bCs/>
          <w:sz w:val="28"/>
          <w:szCs w:val="28"/>
        </w:rPr>
        <w:t>Drazen, J. ;</w:t>
      </w:r>
      <w:r w:rsidRPr="000719AA">
        <w:t xml:space="preserve"> </w:t>
      </w:r>
      <w:r w:rsidRPr="003743C2">
        <w:rPr>
          <w:rFonts w:asciiTheme="majorBidi" w:eastAsia="LiberationSerif" w:hAnsiTheme="majorBidi" w:cstheme="majorBidi"/>
          <w:b/>
          <w:bCs/>
          <w:sz w:val="28"/>
          <w:szCs w:val="28"/>
        </w:rPr>
        <w:t>FitzGerald, M.;</w:t>
      </w:r>
      <w:r w:rsidRPr="00477D53">
        <w:t xml:space="preserve"> </w:t>
      </w:r>
      <w:r w:rsidRPr="003743C2">
        <w:rPr>
          <w:rFonts w:asciiTheme="majorBidi" w:eastAsia="LiberationSerif" w:hAnsiTheme="majorBidi" w:cstheme="majorBidi"/>
          <w:b/>
          <w:bCs/>
          <w:sz w:val="28"/>
          <w:szCs w:val="28"/>
        </w:rPr>
        <w:t>Gibson, P.;</w:t>
      </w:r>
      <w:r w:rsidRPr="00477D53">
        <w:t xml:space="preserve"> </w:t>
      </w:r>
      <w:r w:rsidRPr="003743C2">
        <w:rPr>
          <w:rFonts w:asciiTheme="majorBidi" w:eastAsia="LiberationSerif" w:hAnsiTheme="majorBidi" w:cstheme="majorBidi"/>
          <w:b/>
          <w:bCs/>
          <w:sz w:val="28"/>
          <w:szCs w:val="28"/>
        </w:rPr>
        <w:t>Ohta, K.;</w:t>
      </w:r>
      <w:r w:rsidRPr="00477D53">
        <w:t xml:space="preserve"> </w:t>
      </w:r>
      <w:r w:rsidRPr="003743C2">
        <w:rPr>
          <w:rFonts w:asciiTheme="majorBidi" w:eastAsia="LiberationSerif" w:hAnsiTheme="majorBidi" w:cstheme="majorBidi"/>
          <w:b/>
          <w:bCs/>
          <w:sz w:val="28"/>
          <w:szCs w:val="28"/>
        </w:rPr>
        <w:t xml:space="preserve">O'byrne, P. and Pedersen, S E.,(2008). </w:t>
      </w:r>
      <w:r w:rsidRPr="003743C2">
        <w:rPr>
          <w:rFonts w:asciiTheme="majorBidi" w:eastAsia="LiberationSerif" w:hAnsiTheme="majorBidi" w:cstheme="majorBidi"/>
          <w:sz w:val="28"/>
          <w:szCs w:val="28"/>
        </w:rPr>
        <w:t>Global strategy for asthma management and prevention: GINA executive summary. Eur. Respir. J.;31(1):143-78.</w:t>
      </w:r>
    </w:p>
    <w:p w:rsidR="00DE582C" w:rsidRPr="003743C2" w:rsidRDefault="00DE582C" w:rsidP="003743C2">
      <w:pPr>
        <w:pStyle w:val="a4"/>
        <w:numPr>
          <w:ilvl w:val="0"/>
          <w:numId w:val="9"/>
        </w:numPr>
        <w:rPr>
          <w:rFonts w:asciiTheme="majorBidi" w:hAnsiTheme="majorBidi" w:cstheme="majorBidi"/>
          <w:b/>
          <w:bCs/>
          <w:sz w:val="28"/>
          <w:szCs w:val="28"/>
        </w:rPr>
      </w:pPr>
      <w:r w:rsidRPr="003743C2">
        <w:rPr>
          <w:rFonts w:asciiTheme="majorBidi" w:hAnsiTheme="majorBidi" w:cstheme="majorBidi"/>
          <w:b/>
          <w:bCs/>
          <w:sz w:val="28"/>
          <w:szCs w:val="28"/>
        </w:rPr>
        <w:t>Bateman, E. D.;</w:t>
      </w:r>
      <w:r w:rsidRPr="00474A2F">
        <w:t xml:space="preserve"> </w:t>
      </w:r>
      <w:r w:rsidRPr="003743C2">
        <w:rPr>
          <w:rFonts w:asciiTheme="majorBidi" w:hAnsiTheme="majorBidi" w:cstheme="majorBidi"/>
          <w:b/>
          <w:bCs/>
          <w:sz w:val="28"/>
          <w:szCs w:val="28"/>
        </w:rPr>
        <w:t>Hurd, S. S.;</w:t>
      </w:r>
      <w:r w:rsidRPr="00474A2F">
        <w:t xml:space="preserve"> </w:t>
      </w:r>
      <w:r w:rsidRPr="003743C2">
        <w:rPr>
          <w:rFonts w:asciiTheme="majorBidi" w:hAnsiTheme="majorBidi" w:cstheme="majorBidi"/>
          <w:b/>
          <w:bCs/>
          <w:sz w:val="28"/>
          <w:szCs w:val="28"/>
        </w:rPr>
        <w:t>Barnes, P. J.;</w:t>
      </w:r>
      <w:r w:rsidRPr="00474A2F">
        <w:t xml:space="preserve"> </w:t>
      </w:r>
      <w:r w:rsidRPr="003743C2">
        <w:rPr>
          <w:rFonts w:asciiTheme="majorBidi" w:hAnsiTheme="majorBidi" w:cstheme="majorBidi"/>
          <w:b/>
          <w:bCs/>
          <w:sz w:val="28"/>
          <w:szCs w:val="28"/>
        </w:rPr>
        <w:t>Bousquet, J.;</w:t>
      </w:r>
      <w:r w:rsidRPr="00474A2F">
        <w:t xml:space="preserve"> </w:t>
      </w:r>
      <w:r w:rsidRPr="003743C2">
        <w:rPr>
          <w:rFonts w:asciiTheme="majorBidi" w:hAnsiTheme="majorBidi" w:cstheme="majorBidi"/>
          <w:b/>
          <w:bCs/>
          <w:sz w:val="28"/>
          <w:szCs w:val="28"/>
        </w:rPr>
        <w:t>Drazen, J. M.;</w:t>
      </w:r>
      <w:r w:rsidRPr="00474A2F">
        <w:t xml:space="preserve"> </w:t>
      </w:r>
      <w:r w:rsidRPr="003743C2">
        <w:rPr>
          <w:rFonts w:asciiTheme="majorBidi" w:hAnsiTheme="majorBidi" w:cstheme="majorBidi"/>
          <w:b/>
          <w:bCs/>
          <w:sz w:val="28"/>
          <w:szCs w:val="28"/>
        </w:rPr>
        <w:t>FitzGerald, M.;</w:t>
      </w:r>
      <w:r w:rsidRPr="00474A2F">
        <w:t xml:space="preserve"> </w:t>
      </w:r>
      <w:r w:rsidRPr="003743C2">
        <w:rPr>
          <w:rFonts w:asciiTheme="majorBidi" w:hAnsiTheme="majorBidi" w:cstheme="majorBidi"/>
          <w:b/>
          <w:bCs/>
          <w:sz w:val="28"/>
          <w:szCs w:val="28"/>
        </w:rPr>
        <w:t>Gibson, P.;</w:t>
      </w:r>
      <w:r w:rsidRPr="00474A2F">
        <w:t xml:space="preserve"> </w:t>
      </w:r>
      <w:r w:rsidRPr="003743C2">
        <w:rPr>
          <w:rFonts w:asciiTheme="majorBidi" w:hAnsiTheme="majorBidi" w:cstheme="majorBidi"/>
          <w:b/>
          <w:bCs/>
          <w:sz w:val="28"/>
          <w:szCs w:val="28"/>
        </w:rPr>
        <w:t>Ohta, K.;</w:t>
      </w:r>
      <w:r w:rsidRPr="00667482">
        <w:t xml:space="preserve"> </w:t>
      </w:r>
      <w:r w:rsidRPr="003743C2">
        <w:rPr>
          <w:rFonts w:asciiTheme="majorBidi" w:hAnsiTheme="majorBidi" w:cstheme="majorBidi"/>
          <w:b/>
          <w:bCs/>
          <w:sz w:val="28"/>
          <w:szCs w:val="28"/>
        </w:rPr>
        <w:t>O'byrne, P.and Pedersen, S E.(2008).</w:t>
      </w:r>
      <w:r w:rsidRPr="003743C2">
        <w:rPr>
          <w:rFonts w:asciiTheme="majorBidi" w:hAnsiTheme="majorBidi" w:cstheme="majorBidi"/>
          <w:sz w:val="28"/>
          <w:szCs w:val="28"/>
        </w:rPr>
        <w:t>The Global strategy for asthma Management and prevention:GINA Executive summary. Eur. Res. J. ;31(1):143-78</w:t>
      </w:r>
    </w:p>
    <w:p w:rsidR="00DE582C" w:rsidRPr="003743C2" w:rsidRDefault="00DE582C" w:rsidP="003743C2">
      <w:pPr>
        <w:pStyle w:val="a4"/>
        <w:numPr>
          <w:ilvl w:val="0"/>
          <w:numId w:val="9"/>
        </w:numPr>
        <w:tabs>
          <w:tab w:val="left" w:pos="450"/>
        </w:tabs>
        <w:autoSpaceDE w:val="0"/>
        <w:autoSpaceDN w:val="0"/>
        <w:adjustRightInd w:val="0"/>
        <w:spacing w:after="0" w:line="360" w:lineRule="auto"/>
        <w:rPr>
          <w:rFonts w:asciiTheme="majorBidi" w:hAnsiTheme="majorBidi" w:cstheme="majorBidi"/>
          <w:sz w:val="28"/>
          <w:szCs w:val="28"/>
        </w:rPr>
      </w:pPr>
      <w:r w:rsidRPr="003743C2">
        <w:rPr>
          <w:rFonts w:asciiTheme="majorBidi" w:eastAsia="LiberationSerif" w:hAnsiTheme="majorBidi" w:cstheme="majorBidi"/>
          <w:b/>
          <w:bCs/>
          <w:sz w:val="28"/>
          <w:szCs w:val="28"/>
        </w:rPr>
        <w:t>Batra, V.; Musani, A. I.; Hastie, A. T.; Khurana, S.; Carpenter, K. A.; Zangrilli, J. G. and Peters, S. P. (2004).</w:t>
      </w:r>
      <w:r w:rsidRPr="003743C2">
        <w:rPr>
          <w:rFonts w:asciiTheme="majorBidi" w:eastAsia="LiberationSerif" w:hAnsiTheme="majorBidi" w:cstheme="majorBidi"/>
          <w:sz w:val="28"/>
          <w:szCs w:val="28"/>
        </w:rPr>
        <w:t xml:space="preserve"> Bronchoalveolar lavage fluid concentrations of transforming growth factor (TGF)</w:t>
      </w:r>
      <w:r w:rsidRPr="003743C2">
        <w:rPr>
          <w:rFonts w:ascii="Cambria Math" w:eastAsia="LiberationSerif" w:hAnsi="Cambria Math" w:cs="Cambria Math"/>
          <w:sz w:val="28"/>
          <w:szCs w:val="28"/>
        </w:rPr>
        <w:t>‐</w:t>
      </w:r>
      <w:r w:rsidRPr="003743C2">
        <w:rPr>
          <w:rFonts w:asciiTheme="majorBidi" w:eastAsia="LiberationSerif" w:hAnsiTheme="majorBidi" w:cstheme="majorBidi"/>
          <w:sz w:val="28"/>
          <w:szCs w:val="28"/>
        </w:rPr>
        <w:t>β1, TGF</w:t>
      </w:r>
      <w:r w:rsidRPr="003743C2">
        <w:rPr>
          <w:rFonts w:ascii="Cambria Math" w:eastAsia="LiberationSerif" w:hAnsi="Cambria Math" w:cs="Cambria Math"/>
          <w:sz w:val="28"/>
          <w:szCs w:val="28"/>
        </w:rPr>
        <w:t>‐</w:t>
      </w:r>
      <w:r w:rsidRPr="003743C2">
        <w:rPr>
          <w:rFonts w:asciiTheme="majorBidi" w:eastAsia="LiberationSerif" w:hAnsiTheme="majorBidi" w:cstheme="majorBidi"/>
          <w:sz w:val="28"/>
          <w:szCs w:val="28"/>
        </w:rPr>
        <w:t>β2, interleukin (IL)</w:t>
      </w:r>
      <w:r w:rsidRPr="003743C2">
        <w:rPr>
          <w:rFonts w:ascii="Cambria Math" w:eastAsia="LiberationSerif" w:hAnsi="Cambria Math" w:cs="Cambria Math"/>
          <w:sz w:val="28"/>
          <w:szCs w:val="28"/>
        </w:rPr>
        <w:t>‐</w:t>
      </w:r>
      <w:r w:rsidRPr="003743C2">
        <w:rPr>
          <w:rFonts w:asciiTheme="majorBidi" w:eastAsia="LiberationSerif" w:hAnsiTheme="majorBidi" w:cstheme="majorBidi"/>
          <w:sz w:val="28"/>
          <w:szCs w:val="28"/>
        </w:rPr>
        <w:t>4 and IL</w:t>
      </w:r>
      <w:r w:rsidRPr="003743C2">
        <w:rPr>
          <w:rFonts w:ascii="Cambria Math" w:eastAsia="LiberationSerif" w:hAnsi="Cambria Math" w:cs="Cambria Math"/>
          <w:sz w:val="28"/>
          <w:szCs w:val="28"/>
        </w:rPr>
        <w:t>‐</w:t>
      </w:r>
      <w:r w:rsidRPr="003743C2">
        <w:rPr>
          <w:rFonts w:asciiTheme="majorBidi" w:eastAsia="LiberationSerif" w:hAnsiTheme="majorBidi" w:cstheme="majorBidi"/>
          <w:sz w:val="28"/>
          <w:szCs w:val="28"/>
        </w:rPr>
        <w:t>13 after segmental allergen challenge and their effects on α</w:t>
      </w:r>
      <w:r w:rsidRPr="003743C2">
        <w:rPr>
          <w:rFonts w:ascii="Cambria Math" w:eastAsia="LiberationSerif" w:hAnsi="Cambria Math" w:cs="Cambria Math"/>
          <w:sz w:val="28"/>
          <w:szCs w:val="28"/>
        </w:rPr>
        <w:t>‐</w:t>
      </w:r>
      <w:r w:rsidRPr="003743C2">
        <w:rPr>
          <w:rFonts w:asciiTheme="majorBidi" w:eastAsia="LiberationSerif" w:hAnsiTheme="majorBidi" w:cstheme="majorBidi"/>
          <w:sz w:val="28"/>
          <w:szCs w:val="28"/>
        </w:rPr>
        <w:t>smooth muscle actin and collagen III synthesis by primary human lung fibroblasts. Clinical and Experimental Allergy, 34(3), 437–444.</w:t>
      </w:r>
    </w:p>
    <w:p w:rsidR="002B2783" w:rsidRPr="003743C2" w:rsidRDefault="003743C2" w:rsidP="003743C2">
      <w:pPr>
        <w:pStyle w:val="a4"/>
        <w:numPr>
          <w:ilvl w:val="0"/>
          <w:numId w:val="9"/>
        </w:numPr>
        <w:tabs>
          <w:tab w:val="left" w:pos="450"/>
        </w:tabs>
        <w:autoSpaceDE w:val="0"/>
        <w:autoSpaceDN w:val="0"/>
        <w:adjustRightInd w:val="0"/>
        <w:spacing w:after="0" w:line="360" w:lineRule="auto"/>
        <w:rPr>
          <w:rFonts w:asciiTheme="majorBidi" w:eastAsia="LiberationSerif" w:hAnsiTheme="majorBidi" w:cstheme="majorBidi"/>
          <w:sz w:val="28"/>
          <w:szCs w:val="28"/>
        </w:rPr>
      </w:pPr>
      <w:r w:rsidRPr="003743C2">
        <w:rPr>
          <w:rFonts w:asciiTheme="majorBidi" w:eastAsia="LiberationSerif" w:hAnsiTheme="majorBidi" w:cstheme="majorBidi"/>
          <w:b/>
          <w:bCs/>
          <w:sz w:val="28"/>
          <w:szCs w:val="28"/>
        </w:rPr>
        <w:t>Mezban .Falih hmood and alsaimary Ihsan edan</w:t>
      </w:r>
      <w:r w:rsidRPr="003743C2">
        <w:rPr>
          <w:rFonts w:asciiTheme="majorBidi" w:eastAsia="LiberationSerif" w:hAnsiTheme="majorBidi" w:cstheme="majorBidi"/>
          <w:sz w:val="28"/>
          <w:szCs w:val="28"/>
        </w:rPr>
        <w:t xml:space="preserve"> . 2016 . Significance of Skin test reactivity to aeroallergens in patients with chest and skin allergies in basrah through 2014 and 2015. Basic Research Journal of Microbiology. Vol. 3(6)</w:t>
      </w:r>
    </w:p>
    <w:sectPr w:rsidR="002B2783" w:rsidRPr="003743C2" w:rsidSect="00456E5B">
      <w:footerReference w:type="default" r:id="rId8"/>
      <w:pgSz w:w="12240" w:h="15840"/>
      <w:pgMar w:top="851" w:right="1041" w:bottom="709"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B34" w:rsidRDefault="00D41B34" w:rsidP="00456E5B">
      <w:pPr>
        <w:spacing w:after="0" w:line="240" w:lineRule="auto"/>
      </w:pPr>
      <w:r>
        <w:separator/>
      </w:r>
    </w:p>
  </w:endnote>
  <w:endnote w:type="continuationSeparator" w:id="0">
    <w:p w:rsidR="00D41B34" w:rsidRDefault="00D41B34" w:rsidP="00456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6622"/>
      <w:docPartObj>
        <w:docPartGallery w:val="Page Numbers (Bottom of Page)"/>
        <w:docPartUnique/>
      </w:docPartObj>
    </w:sdtPr>
    <w:sdtEndPr/>
    <w:sdtContent>
      <w:p w:rsidR="00456E5B" w:rsidRDefault="00456E5B" w:rsidP="00456E5B">
        <w:pPr>
          <w:pStyle w:val="a7"/>
          <w:jc w:val="center"/>
        </w:pPr>
        <w:r w:rsidRPr="00456E5B">
          <w:rPr>
            <w:b/>
            <w:bCs/>
            <w:sz w:val="28"/>
            <w:szCs w:val="28"/>
          </w:rPr>
          <w:fldChar w:fldCharType="begin"/>
        </w:r>
        <w:r w:rsidRPr="00456E5B">
          <w:rPr>
            <w:b/>
            <w:bCs/>
            <w:sz w:val="28"/>
            <w:szCs w:val="28"/>
          </w:rPr>
          <w:instrText>PAGE   \* MERGEFORMAT</w:instrText>
        </w:r>
        <w:r w:rsidRPr="00456E5B">
          <w:rPr>
            <w:b/>
            <w:bCs/>
            <w:sz w:val="28"/>
            <w:szCs w:val="28"/>
          </w:rPr>
          <w:fldChar w:fldCharType="separate"/>
        </w:r>
        <w:r w:rsidR="004F51A7" w:rsidRPr="004F51A7">
          <w:rPr>
            <w:rFonts w:cs="Calibri"/>
            <w:b/>
            <w:bCs/>
            <w:noProof/>
            <w:sz w:val="28"/>
            <w:szCs w:val="28"/>
            <w:lang w:val="ar-SA"/>
          </w:rPr>
          <w:t>1</w:t>
        </w:r>
        <w:r w:rsidRPr="00456E5B">
          <w:rPr>
            <w:b/>
            <w:bCs/>
            <w:sz w:val="28"/>
            <w:szCs w:val="28"/>
          </w:rPr>
          <w:fldChar w:fldCharType="end"/>
        </w:r>
      </w:p>
    </w:sdtContent>
  </w:sdt>
  <w:p w:rsidR="00456E5B" w:rsidRDefault="00456E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B34" w:rsidRDefault="00D41B34" w:rsidP="00456E5B">
      <w:pPr>
        <w:spacing w:after="0" w:line="240" w:lineRule="auto"/>
      </w:pPr>
      <w:r>
        <w:separator/>
      </w:r>
    </w:p>
  </w:footnote>
  <w:footnote w:type="continuationSeparator" w:id="0">
    <w:p w:rsidR="00D41B34" w:rsidRDefault="00D41B34" w:rsidP="00456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A9E"/>
    <w:multiLevelType w:val="hybridMultilevel"/>
    <w:tmpl w:val="C7269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4709D"/>
    <w:multiLevelType w:val="hybridMultilevel"/>
    <w:tmpl w:val="216A2608"/>
    <w:lvl w:ilvl="0" w:tplc="0409000B">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2" w15:restartNumberingAfterBreak="0">
    <w:nsid w:val="307705A5"/>
    <w:multiLevelType w:val="hybridMultilevel"/>
    <w:tmpl w:val="C884EEFC"/>
    <w:lvl w:ilvl="0" w:tplc="2E26ECAE">
      <w:start w:val="1"/>
      <w:numFmt w:val="decimal"/>
      <w:lvlText w:val="%1."/>
      <w:lvlJc w:val="left"/>
      <w:pPr>
        <w:ind w:left="1260" w:hanging="360"/>
      </w:pPr>
      <w:rPr>
        <w:rFonts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4414D42"/>
    <w:multiLevelType w:val="hybridMultilevel"/>
    <w:tmpl w:val="337A1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351CA"/>
    <w:multiLevelType w:val="hybridMultilevel"/>
    <w:tmpl w:val="CF40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54647"/>
    <w:multiLevelType w:val="hybridMultilevel"/>
    <w:tmpl w:val="71404394"/>
    <w:lvl w:ilvl="0" w:tplc="092AD3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E2392"/>
    <w:multiLevelType w:val="hybridMultilevel"/>
    <w:tmpl w:val="A664C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75839"/>
    <w:multiLevelType w:val="hybridMultilevel"/>
    <w:tmpl w:val="7D280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E24CC"/>
    <w:multiLevelType w:val="hybridMultilevel"/>
    <w:tmpl w:val="5AAA89D2"/>
    <w:lvl w:ilvl="0" w:tplc="AA5AC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
  </w:num>
  <w:num w:numId="5">
    <w:abstractNumId w:val="6"/>
  </w:num>
  <w:num w:numId="6">
    <w:abstractNumId w:val="3"/>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89"/>
    <w:rsid w:val="000203F2"/>
    <w:rsid w:val="000738C8"/>
    <w:rsid w:val="001C12D3"/>
    <w:rsid w:val="002B2783"/>
    <w:rsid w:val="003743C2"/>
    <w:rsid w:val="003D725D"/>
    <w:rsid w:val="00456E5B"/>
    <w:rsid w:val="004A6B44"/>
    <w:rsid w:val="004F51A7"/>
    <w:rsid w:val="0052401D"/>
    <w:rsid w:val="005E4CEE"/>
    <w:rsid w:val="0060256B"/>
    <w:rsid w:val="006A5E9F"/>
    <w:rsid w:val="006E310D"/>
    <w:rsid w:val="007135DB"/>
    <w:rsid w:val="0084579B"/>
    <w:rsid w:val="00860F49"/>
    <w:rsid w:val="008A664F"/>
    <w:rsid w:val="008B0EDD"/>
    <w:rsid w:val="008B66EB"/>
    <w:rsid w:val="00951881"/>
    <w:rsid w:val="009628D3"/>
    <w:rsid w:val="009B45DB"/>
    <w:rsid w:val="00A34163"/>
    <w:rsid w:val="00B167AE"/>
    <w:rsid w:val="00BF6589"/>
    <w:rsid w:val="00C012A1"/>
    <w:rsid w:val="00C7180C"/>
    <w:rsid w:val="00CA75CF"/>
    <w:rsid w:val="00D41B34"/>
    <w:rsid w:val="00DE582C"/>
    <w:rsid w:val="00E5664E"/>
    <w:rsid w:val="00ED33DA"/>
    <w:rsid w:val="00FA71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E28D"/>
  <w15:docId w15:val="{1DE6A10B-27B6-4A8E-9C1B-CDB3D84E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6E310D"/>
    <w:pPr>
      <w:widowControl w:val="0"/>
      <w:autoSpaceDE w:val="0"/>
      <w:autoSpaceDN w:val="0"/>
      <w:spacing w:after="0" w:line="240" w:lineRule="auto"/>
    </w:pPr>
    <w:rPr>
      <w:rFonts w:ascii="Times New Roman" w:eastAsia="Times New Roman" w:hAnsi="Times New Roman" w:cs="Times New Roman"/>
      <w:sz w:val="28"/>
      <w:szCs w:val="28"/>
      <w:lang w:bidi="en-US"/>
    </w:rPr>
  </w:style>
  <w:style w:type="character" w:customStyle="1" w:styleId="Char">
    <w:name w:val="نص أساسي Char"/>
    <w:basedOn w:val="a0"/>
    <w:link w:val="a3"/>
    <w:uiPriority w:val="99"/>
    <w:rsid w:val="006E310D"/>
    <w:rPr>
      <w:rFonts w:ascii="Times New Roman" w:eastAsia="Times New Roman" w:hAnsi="Times New Roman" w:cs="Times New Roman"/>
      <w:sz w:val="28"/>
      <w:szCs w:val="28"/>
      <w:lang w:bidi="en-US"/>
    </w:rPr>
  </w:style>
  <w:style w:type="character" w:styleId="Hyperlink">
    <w:name w:val="Hyperlink"/>
    <w:basedOn w:val="a0"/>
    <w:uiPriority w:val="99"/>
    <w:unhideWhenUsed/>
    <w:rsid w:val="0052401D"/>
    <w:rPr>
      <w:color w:val="0000FF" w:themeColor="hyperlink"/>
      <w:u w:val="single"/>
    </w:rPr>
  </w:style>
  <w:style w:type="paragraph" w:styleId="a4">
    <w:name w:val="List Paragraph"/>
    <w:basedOn w:val="a"/>
    <w:uiPriority w:val="34"/>
    <w:qFormat/>
    <w:rsid w:val="00ED33DA"/>
    <w:pPr>
      <w:ind w:left="720"/>
      <w:contextualSpacing/>
    </w:pPr>
  </w:style>
  <w:style w:type="table" w:styleId="a5">
    <w:name w:val="Table Grid"/>
    <w:basedOn w:val="a1"/>
    <w:uiPriority w:val="59"/>
    <w:rsid w:val="004A6B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456E5B"/>
    <w:pPr>
      <w:tabs>
        <w:tab w:val="center" w:pos="4153"/>
        <w:tab w:val="right" w:pos="8306"/>
      </w:tabs>
      <w:spacing w:after="0" w:line="240" w:lineRule="auto"/>
    </w:pPr>
  </w:style>
  <w:style w:type="character" w:customStyle="1" w:styleId="Char0">
    <w:name w:val="رأس الصفحة Char"/>
    <w:basedOn w:val="a0"/>
    <w:link w:val="a6"/>
    <w:uiPriority w:val="99"/>
    <w:rsid w:val="00456E5B"/>
  </w:style>
  <w:style w:type="paragraph" w:styleId="a7">
    <w:name w:val="footer"/>
    <w:basedOn w:val="a"/>
    <w:link w:val="Char1"/>
    <w:uiPriority w:val="99"/>
    <w:unhideWhenUsed/>
    <w:rsid w:val="00456E5B"/>
    <w:pPr>
      <w:tabs>
        <w:tab w:val="center" w:pos="4153"/>
        <w:tab w:val="right" w:pos="8306"/>
      </w:tabs>
      <w:spacing w:after="0" w:line="240" w:lineRule="auto"/>
    </w:pPr>
  </w:style>
  <w:style w:type="character" w:customStyle="1" w:styleId="Char1">
    <w:name w:val="تذييل الصفحة Char"/>
    <w:basedOn w:val="a0"/>
    <w:link w:val="a7"/>
    <w:uiPriority w:val="99"/>
    <w:rsid w:val="0045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7EACC3A-2631-4023-82A3-1E95E1C5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2284</Words>
  <Characters>13025</Characters>
  <Application>Microsoft Office Word</Application>
  <DocSecurity>0</DocSecurity>
  <Lines>108</Lines>
  <Paragraphs>30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ZzTeaM2009</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dc:creator>
  <cp:keywords/>
  <dc:description/>
  <cp:lastModifiedBy>alnfoth</cp:lastModifiedBy>
  <cp:revision>14</cp:revision>
  <dcterms:created xsi:type="dcterms:W3CDTF">2021-01-12T17:48:00Z</dcterms:created>
  <dcterms:modified xsi:type="dcterms:W3CDTF">2021-07-09T09:00:00Z</dcterms:modified>
</cp:coreProperties>
</file>