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9C4" w:rsidRPr="005879C4" w:rsidRDefault="005879C4" w:rsidP="005879C4">
      <w:pPr>
        <w:spacing w:after="0" w:line="240" w:lineRule="auto"/>
        <w:jc w:val="both"/>
        <w:rPr>
          <w:rFonts w:ascii="Times New Roman" w:eastAsia="SimSun" w:hAnsi="Times New Roman" w:cs="Times New Roman"/>
          <w:b/>
          <w:kern w:val="2"/>
          <w:sz w:val="28"/>
          <w:szCs w:val="24"/>
          <w:lang w:val="en-AU" w:eastAsia="zh-CN"/>
        </w:rPr>
      </w:pPr>
      <w:bookmarkStart w:id="0" w:name="_Toc22074727"/>
      <w:bookmarkStart w:id="1" w:name="_Toc23080693"/>
      <w:bookmarkStart w:id="2" w:name="_Toc23251837"/>
      <w:bookmarkStart w:id="3" w:name="_Toc23251992"/>
      <w:bookmarkStart w:id="4" w:name="_Toc23252487"/>
      <w:bookmarkStart w:id="5" w:name="_Toc23372124"/>
      <w:bookmarkStart w:id="6" w:name="_GoBack"/>
      <w:bookmarkEnd w:id="6"/>
      <w:r w:rsidRPr="005879C4">
        <w:rPr>
          <w:rFonts w:ascii="Times New Roman" w:eastAsia="SimSun" w:hAnsi="Times New Roman" w:cs="Times New Roman"/>
          <w:b/>
          <w:kern w:val="2"/>
          <w:sz w:val="28"/>
          <w:szCs w:val="28"/>
          <w:lang w:val="en-AU" w:eastAsia="zh-CN"/>
        </w:rPr>
        <w:t>Are Dietary Diversity and Food Insecurity Associated With Nutritional Status of Children</w:t>
      </w:r>
      <w:r w:rsidRPr="005879C4">
        <w:rPr>
          <w:rFonts w:ascii="Times New Roman" w:eastAsia="Times New Roman" w:hAnsi="Times New Roman" w:cs="Times New Roman"/>
          <w:b/>
          <w:kern w:val="2"/>
          <w:sz w:val="28"/>
          <w:szCs w:val="28"/>
          <w:lang w:eastAsia="zh-CN"/>
        </w:rPr>
        <w:t xml:space="preserve"> </w:t>
      </w:r>
      <w:r w:rsidR="00980CE8">
        <w:rPr>
          <w:rFonts w:ascii="Times New Roman" w:eastAsia="Times New Roman" w:hAnsi="Times New Roman" w:cs="Times New Roman"/>
          <w:b/>
          <w:kern w:val="2"/>
          <w:sz w:val="28"/>
          <w:szCs w:val="28"/>
          <w:lang w:eastAsia="zh-CN"/>
        </w:rPr>
        <w:t xml:space="preserve">in </w:t>
      </w:r>
      <w:r w:rsidRPr="005879C4">
        <w:rPr>
          <w:rFonts w:ascii="Times New Roman" w:eastAsia="Times New Roman" w:hAnsi="Times New Roman" w:cs="Times New Roman"/>
          <w:b/>
          <w:kern w:val="2"/>
          <w:sz w:val="28"/>
          <w:szCs w:val="28"/>
          <w:lang w:eastAsia="zh-CN"/>
        </w:rPr>
        <w:t>Western</w:t>
      </w:r>
      <w:r w:rsidRPr="005879C4">
        <w:rPr>
          <w:rFonts w:ascii="Times New Roman" w:eastAsia="SimSun" w:hAnsi="Times New Roman" w:cs="Times New Roman"/>
          <w:b/>
          <w:kern w:val="2"/>
          <w:sz w:val="28"/>
          <w:szCs w:val="24"/>
          <w:lang w:val="en-AU" w:eastAsia="zh-CN"/>
        </w:rPr>
        <w:t xml:space="preserve"> </w:t>
      </w:r>
      <w:proofErr w:type="spellStart"/>
      <w:r w:rsidRPr="005879C4">
        <w:rPr>
          <w:rFonts w:ascii="Times New Roman" w:eastAsia="SimSun" w:hAnsi="Times New Roman" w:cs="Times New Roman"/>
          <w:b/>
          <w:kern w:val="2"/>
          <w:sz w:val="28"/>
          <w:szCs w:val="24"/>
          <w:lang w:val="en-AU" w:eastAsia="zh-CN"/>
        </w:rPr>
        <w:t>Oromia</w:t>
      </w:r>
      <w:proofErr w:type="spellEnd"/>
      <w:r w:rsidRPr="005879C4">
        <w:rPr>
          <w:rFonts w:ascii="Times New Roman" w:eastAsia="SimSun" w:hAnsi="Times New Roman" w:cs="Times New Roman"/>
          <w:b/>
          <w:kern w:val="2"/>
          <w:sz w:val="28"/>
          <w:szCs w:val="24"/>
          <w:lang w:val="en-AU" w:eastAsia="zh-CN"/>
        </w:rPr>
        <w:t>, Ethiopia?</w:t>
      </w:r>
    </w:p>
    <w:p w:rsidR="005879C4" w:rsidRPr="005879C4" w:rsidRDefault="005879C4" w:rsidP="005879C4">
      <w:pPr>
        <w:spacing w:before="240" w:after="156" w:line="240" w:lineRule="auto"/>
        <w:jc w:val="both"/>
        <w:rPr>
          <w:rFonts w:ascii="Times New Roman" w:eastAsia="SimSun" w:hAnsi="Times New Roman" w:cs="Times New Roman"/>
          <w:b/>
          <w:kern w:val="2"/>
          <w:sz w:val="20"/>
          <w:szCs w:val="24"/>
          <w:lang w:val="en-AU" w:eastAsia="zh-CN"/>
        </w:rPr>
      </w:pPr>
      <w:proofErr w:type="spellStart"/>
      <w:r w:rsidRPr="005879C4">
        <w:rPr>
          <w:rFonts w:ascii="Times New Roman" w:eastAsia="SimSun" w:hAnsi="Times New Roman" w:cs="Times New Roman"/>
          <w:b/>
          <w:kern w:val="2"/>
          <w:sz w:val="20"/>
          <w:szCs w:val="24"/>
          <w:lang w:val="en-AU" w:eastAsia="zh-CN"/>
        </w:rPr>
        <w:t>Tamiru</w:t>
      </w:r>
      <w:proofErr w:type="spellEnd"/>
      <w:r w:rsidRPr="005879C4">
        <w:rPr>
          <w:rFonts w:ascii="Times New Roman" w:eastAsia="SimSun" w:hAnsi="Times New Roman" w:cs="Times New Roman"/>
          <w:b/>
          <w:kern w:val="2"/>
          <w:sz w:val="20"/>
          <w:szCs w:val="24"/>
          <w:lang w:val="en-AU" w:eastAsia="zh-CN"/>
        </w:rPr>
        <w:t xml:space="preserve"> Yazew</w:t>
      </w:r>
      <w:r w:rsidR="008C7176" w:rsidRPr="008C7176">
        <w:rPr>
          <w:rFonts w:ascii="Times New Roman" w:eastAsia="SimSun" w:hAnsi="Times New Roman" w:cs="Times New Roman"/>
          <w:b/>
          <w:kern w:val="2"/>
          <w:sz w:val="20"/>
          <w:szCs w:val="24"/>
          <w:vertAlign w:val="superscript"/>
          <w:lang w:val="en-AU" w:eastAsia="zh-CN"/>
        </w:rPr>
        <w:t>1*</w:t>
      </w:r>
    </w:p>
    <w:p w:rsidR="005879C4" w:rsidRPr="005879C4" w:rsidRDefault="008C7176" w:rsidP="005879C4">
      <w:pPr>
        <w:spacing w:after="0" w:line="240" w:lineRule="auto"/>
        <w:jc w:val="both"/>
        <w:rPr>
          <w:rFonts w:ascii="Times New Roman" w:eastAsia="SimSun" w:hAnsi="Times New Roman" w:cs="Times New Roman"/>
          <w:kern w:val="2"/>
          <w:sz w:val="20"/>
          <w:szCs w:val="24"/>
          <w:lang w:val="en-AU" w:eastAsia="zh-CN"/>
        </w:rPr>
      </w:pPr>
      <w:r w:rsidRPr="008C7176">
        <w:rPr>
          <w:rFonts w:ascii="Times New Roman" w:eastAsia="SimSun" w:hAnsi="Times New Roman" w:cs="Times New Roman"/>
          <w:kern w:val="2"/>
          <w:sz w:val="20"/>
          <w:szCs w:val="24"/>
          <w:vertAlign w:val="superscript"/>
          <w:lang w:val="en-AU" w:eastAsia="zh-CN"/>
        </w:rPr>
        <w:t>1</w:t>
      </w:r>
      <w:r w:rsidR="005879C4" w:rsidRPr="005879C4">
        <w:rPr>
          <w:rFonts w:ascii="Times New Roman" w:eastAsia="SimSun" w:hAnsi="Times New Roman" w:cs="Times New Roman"/>
          <w:kern w:val="2"/>
          <w:sz w:val="20"/>
          <w:szCs w:val="24"/>
          <w:lang w:val="en-AU" w:eastAsia="zh-CN"/>
        </w:rPr>
        <w:t xml:space="preserve">Department of Food and Nutritional Sciences, Faculty of Agriculture, </w:t>
      </w:r>
      <w:proofErr w:type="spellStart"/>
      <w:r w:rsidR="005879C4" w:rsidRPr="005879C4">
        <w:rPr>
          <w:rFonts w:ascii="Times New Roman" w:eastAsia="SimSun" w:hAnsi="Times New Roman" w:cs="Times New Roman"/>
          <w:kern w:val="2"/>
          <w:sz w:val="20"/>
          <w:szCs w:val="24"/>
          <w:lang w:val="en-AU" w:eastAsia="zh-CN"/>
        </w:rPr>
        <w:t>Shambu</w:t>
      </w:r>
      <w:proofErr w:type="spellEnd"/>
      <w:r w:rsidR="005879C4" w:rsidRPr="005879C4">
        <w:rPr>
          <w:rFonts w:ascii="Times New Roman" w:eastAsia="SimSun" w:hAnsi="Times New Roman" w:cs="Times New Roman"/>
          <w:kern w:val="2"/>
          <w:sz w:val="20"/>
          <w:szCs w:val="24"/>
          <w:lang w:val="en-AU" w:eastAsia="zh-CN"/>
        </w:rPr>
        <w:t xml:space="preserve"> Campus, </w:t>
      </w:r>
      <w:proofErr w:type="spellStart"/>
      <w:r w:rsidR="005879C4" w:rsidRPr="005879C4">
        <w:rPr>
          <w:rFonts w:ascii="Times New Roman" w:eastAsia="SimSun" w:hAnsi="Times New Roman" w:cs="Times New Roman"/>
          <w:kern w:val="2"/>
          <w:sz w:val="20"/>
          <w:szCs w:val="24"/>
          <w:lang w:val="en-AU" w:eastAsia="zh-CN"/>
        </w:rPr>
        <w:t>Wollega</w:t>
      </w:r>
      <w:proofErr w:type="spellEnd"/>
      <w:r w:rsidR="005879C4" w:rsidRPr="005879C4">
        <w:rPr>
          <w:rFonts w:ascii="Times New Roman" w:eastAsia="SimSun" w:hAnsi="Times New Roman" w:cs="Times New Roman"/>
          <w:kern w:val="2"/>
          <w:sz w:val="20"/>
          <w:szCs w:val="24"/>
          <w:lang w:val="en-AU" w:eastAsia="zh-CN"/>
        </w:rPr>
        <w:t xml:space="preserve"> University, </w:t>
      </w:r>
      <w:proofErr w:type="spellStart"/>
      <w:r w:rsidR="005879C4" w:rsidRPr="005879C4">
        <w:rPr>
          <w:rFonts w:ascii="Times New Roman" w:eastAsia="SimSun" w:hAnsi="Times New Roman" w:cs="Times New Roman"/>
          <w:kern w:val="2"/>
          <w:sz w:val="20"/>
          <w:szCs w:val="24"/>
          <w:lang w:val="en-AU" w:eastAsia="zh-CN"/>
        </w:rPr>
        <w:t>Shambu</w:t>
      </w:r>
      <w:proofErr w:type="spellEnd"/>
      <w:r w:rsidR="005879C4" w:rsidRPr="005879C4">
        <w:rPr>
          <w:rFonts w:ascii="Times New Roman" w:eastAsia="SimSun" w:hAnsi="Times New Roman" w:cs="Times New Roman"/>
          <w:kern w:val="2"/>
          <w:sz w:val="20"/>
          <w:szCs w:val="24"/>
          <w:lang w:val="en-AU" w:eastAsia="zh-CN"/>
        </w:rPr>
        <w:t>, Ethiopia</w:t>
      </w:r>
    </w:p>
    <w:p w:rsidR="005879C4" w:rsidRPr="005879C4" w:rsidRDefault="008C7176" w:rsidP="005879C4">
      <w:pPr>
        <w:spacing w:after="0" w:line="240" w:lineRule="auto"/>
        <w:jc w:val="both"/>
        <w:rPr>
          <w:rFonts w:ascii="Times New Roman" w:eastAsia="SimSun" w:hAnsi="Times New Roman" w:cs="Times New Roman"/>
          <w:kern w:val="2"/>
          <w:sz w:val="20"/>
          <w:szCs w:val="24"/>
          <w:lang w:val="en-AU" w:eastAsia="zh-CN"/>
        </w:rPr>
      </w:pPr>
      <w:r w:rsidRPr="008C7176">
        <w:rPr>
          <w:rFonts w:ascii="Times New Roman" w:eastAsia="SimSun" w:hAnsi="Times New Roman" w:cs="Times New Roman"/>
          <w:kern w:val="2"/>
          <w:sz w:val="20"/>
          <w:szCs w:val="24"/>
          <w:vertAlign w:val="superscript"/>
          <w:lang w:val="en-AU" w:eastAsia="zh-CN"/>
        </w:rPr>
        <w:t>*</w:t>
      </w:r>
      <w:r w:rsidR="005879C4" w:rsidRPr="005879C4">
        <w:rPr>
          <w:rFonts w:ascii="Times New Roman" w:eastAsia="SimSun" w:hAnsi="Times New Roman" w:cs="Times New Roman"/>
          <w:kern w:val="2"/>
          <w:sz w:val="20"/>
          <w:szCs w:val="24"/>
          <w:lang w:val="en-AU" w:eastAsia="zh-CN"/>
        </w:rPr>
        <w:t xml:space="preserve">Corresponding author email: </w:t>
      </w:r>
      <w:hyperlink r:id="rId7" w:history="1">
        <w:r w:rsidR="005879C4" w:rsidRPr="005879C4">
          <w:rPr>
            <w:rFonts w:ascii="Times New Roman" w:eastAsia="SimSun" w:hAnsi="Times New Roman" w:cs="Times New Roman"/>
            <w:color w:val="0000FF" w:themeColor="hyperlink"/>
            <w:kern w:val="2"/>
            <w:sz w:val="20"/>
            <w:szCs w:val="24"/>
            <w:u w:val="single"/>
            <w:lang w:val="en-AU" w:eastAsia="zh-CN"/>
          </w:rPr>
          <w:t>tamiruyazew2012@gmail.com</w:t>
        </w:r>
      </w:hyperlink>
      <w:r w:rsidR="005879C4" w:rsidRPr="005879C4">
        <w:rPr>
          <w:rFonts w:ascii="Times New Roman" w:eastAsia="SimSun" w:hAnsi="Times New Roman" w:cs="Times New Roman"/>
          <w:color w:val="0000FF" w:themeColor="hyperlink"/>
          <w:kern w:val="2"/>
          <w:sz w:val="20"/>
          <w:szCs w:val="24"/>
          <w:u w:val="single"/>
          <w:lang w:val="en-AU" w:eastAsia="zh-CN"/>
        </w:rPr>
        <w:t xml:space="preserve"> </w:t>
      </w:r>
    </w:p>
    <w:p w:rsidR="005879C4" w:rsidRPr="005879C4" w:rsidRDefault="005879C4" w:rsidP="005879C4">
      <w:pPr>
        <w:keepNext/>
        <w:keepLines/>
        <w:spacing w:after="0" w:line="240" w:lineRule="auto"/>
        <w:outlineLvl w:val="0"/>
        <w:rPr>
          <w:rFonts w:ascii="Times New Roman" w:eastAsiaTheme="majorEastAsia" w:hAnsi="Times New Roman" w:cs="Times New Roman"/>
          <w:b/>
          <w:bCs/>
          <w:sz w:val="28"/>
          <w:szCs w:val="28"/>
        </w:rPr>
      </w:pPr>
      <w:r w:rsidRPr="005879C4">
        <w:rPr>
          <w:rFonts w:ascii="Times New Roman" w:eastAsiaTheme="majorEastAsia" w:hAnsi="Times New Roman" w:cs="Times New Roman"/>
          <w:b/>
          <w:bCs/>
          <w:sz w:val="28"/>
          <w:szCs w:val="28"/>
        </w:rPr>
        <w:t xml:space="preserve">Abstract </w:t>
      </w:r>
    </w:p>
    <w:p w:rsidR="005879C4" w:rsidRPr="005879C4" w:rsidRDefault="005879C4" w:rsidP="005879C4">
      <w:pPr>
        <w:spacing w:after="156" w:line="240" w:lineRule="auto"/>
        <w:jc w:val="both"/>
        <w:rPr>
          <w:rFonts w:ascii="Times New Roman" w:eastAsia="SimSun" w:hAnsi="Times New Roman" w:cs="Times New Roman"/>
          <w:kern w:val="2"/>
          <w:sz w:val="20"/>
          <w:szCs w:val="24"/>
          <w:lang w:val="en-AU" w:eastAsia="zh-CN"/>
        </w:rPr>
      </w:pPr>
      <w:r w:rsidRPr="005879C4">
        <w:rPr>
          <w:rFonts w:ascii="Times New Roman" w:eastAsia="SimSun" w:hAnsi="Times New Roman" w:cs="Times New Roman"/>
          <w:kern w:val="2"/>
          <w:sz w:val="20"/>
          <w:szCs w:val="24"/>
          <w:lang w:val="en-AU" w:eastAsia="zh-CN"/>
        </w:rPr>
        <w:t xml:space="preserve">This study was initiated to assess whether dietary diversity and household food insecurity are associated with nutritional status of children western </w:t>
      </w:r>
      <w:proofErr w:type="spellStart"/>
      <w:r w:rsidRPr="005879C4">
        <w:rPr>
          <w:rFonts w:ascii="Times New Roman" w:eastAsia="SimSun" w:hAnsi="Times New Roman" w:cs="Times New Roman"/>
          <w:kern w:val="2"/>
          <w:sz w:val="20"/>
          <w:szCs w:val="24"/>
          <w:lang w:val="en-AU" w:eastAsia="zh-CN"/>
        </w:rPr>
        <w:t>Oromia</w:t>
      </w:r>
      <w:proofErr w:type="spellEnd"/>
      <w:r w:rsidRPr="005879C4">
        <w:rPr>
          <w:rFonts w:ascii="Times New Roman" w:eastAsia="SimSun" w:hAnsi="Times New Roman" w:cs="Times New Roman"/>
          <w:kern w:val="2"/>
          <w:sz w:val="20"/>
          <w:szCs w:val="24"/>
          <w:lang w:val="en-AU" w:eastAsia="zh-CN"/>
        </w:rPr>
        <w:t>, Ethiopia. A community based cross sectional study was employed in September, 2020. Multi stages sampling methods were employed</w:t>
      </w:r>
      <w:r w:rsidR="0069108F">
        <w:rPr>
          <w:rFonts w:ascii="Times New Roman" w:eastAsia="SimSun" w:hAnsi="Times New Roman" w:cs="Times New Roman"/>
          <w:kern w:val="2"/>
          <w:sz w:val="20"/>
          <w:szCs w:val="24"/>
          <w:lang w:val="en-AU" w:eastAsia="zh-CN"/>
        </w:rPr>
        <w:t xml:space="preserve">. Dietary diversity score, </w:t>
      </w:r>
      <w:r w:rsidRPr="005879C4">
        <w:rPr>
          <w:rFonts w:ascii="Times New Roman" w:eastAsia="SimSun" w:hAnsi="Times New Roman" w:cs="Times New Roman"/>
          <w:kern w:val="2"/>
          <w:sz w:val="20"/>
          <w:szCs w:val="24"/>
          <w:lang w:val="en-AU" w:eastAsia="zh-CN"/>
        </w:rPr>
        <w:t>Food Insecurity and anthropometric data were also used</w:t>
      </w:r>
      <w:r w:rsidR="0069108F">
        <w:rPr>
          <w:rFonts w:ascii="Times New Roman" w:eastAsia="SimSun" w:hAnsi="Times New Roman" w:cs="Times New Roman"/>
          <w:kern w:val="2"/>
          <w:sz w:val="20"/>
          <w:szCs w:val="24"/>
          <w:lang w:val="en-AU" w:eastAsia="zh-CN"/>
        </w:rPr>
        <w:t>.</w:t>
      </w:r>
      <w:r w:rsidRPr="005879C4">
        <w:rPr>
          <w:rFonts w:ascii="Times New Roman" w:eastAsia="SimSun" w:hAnsi="Times New Roman" w:cs="Times New Roman"/>
          <w:kern w:val="2"/>
          <w:sz w:val="20"/>
          <w:szCs w:val="24"/>
          <w:lang w:val="en-AU" w:eastAsia="zh-CN"/>
        </w:rPr>
        <w:t xml:space="preserve"> Data was analysed using SPSS version 20.0. Logistic regression analyses were also carried out. The study also found that the prevalence of underweight, stunting and wasting among children was 19.6%, 27% and 11.</w:t>
      </w:r>
      <w:r w:rsidR="0069108F">
        <w:rPr>
          <w:rFonts w:ascii="Times New Roman" w:eastAsia="SimSun" w:hAnsi="Times New Roman" w:cs="Times New Roman"/>
          <w:kern w:val="2"/>
          <w:sz w:val="20"/>
          <w:szCs w:val="24"/>
          <w:lang w:val="en-AU" w:eastAsia="zh-CN"/>
        </w:rPr>
        <w:t>8%, respectively. T</w:t>
      </w:r>
      <w:r w:rsidRPr="005879C4">
        <w:rPr>
          <w:rFonts w:ascii="Times New Roman" w:eastAsia="SimSun" w:hAnsi="Times New Roman" w:cs="Times New Roman"/>
          <w:kern w:val="2"/>
          <w:sz w:val="20"/>
          <w:szCs w:val="24"/>
          <w:lang w:val="en-AU" w:eastAsia="zh-CN"/>
        </w:rPr>
        <w:t>he finding of this stud</w:t>
      </w:r>
      <w:r w:rsidR="0069108F">
        <w:rPr>
          <w:rFonts w:ascii="Times New Roman" w:eastAsia="SimSun" w:hAnsi="Times New Roman" w:cs="Times New Roman"/>
          <w:kern w:val="2"/>
          <w:sz w:val="20"/>
          <w:szCs w:val="24"/>
          <w:lang w:val="en-AU" w:eastAsia="zh-CN"/>
        </w:rPr>
        <w:t>y showed that poor wealth index</w:t>
      </w:r>
      <w:r w:rsidRPr="005879C4">
        <w:rPr>
          <w:rFonts w:ascii="Times New Roman" w:eastAsia="SimSun" w:hAnsi="Times New Roman" w:cs="Times New Roman"/>
          <w:kern w:val="2"/>
          <w:sz w:val="20"/>
          <w:szCs w:val="24"/>
          <w:lang w:val="en-AU" w:eastAsia="zh-CN"/>
        </w:rPr>
        <w:t xml:space="preserve"> and food insecurity were determinants of underweight. Moreover</w:t>
      </w:r>
      <w:r w:rsidR="0069108F">
        <w:rPr>
          <w:rFonts w:ascii="Times New Roman" w:eastAsia="SimSun" w:hAnsi="Times New Roman" w:cs="Times New Roman"/>
          <w:kern w:val="2"/>
          <w:sz w:val="20"/>
          <w:szCs w:val="24"/>
          <w:lang w:val="en-AU" w:eastAsia="zh-CN"/>
        </w:rPr>
        <w:t xml:space="preserve">, child birth order above three years, </w:t>
      </w:r>
      <w:r w:rsidRPr="005879C4">
        <w:rPr>
          <w:rFonts w:ascii="Times New Roman" w:eastAsia="SimSun" w:hAnsi="Times New Roman" w:cs="Times New Roman"/>
          <w:kern w:val="2"/>
          <w:sz w:val="20"/>
          <w:szCs w:val="24"/>
          <w:lang w:val="en-AU" w:eastAsia="zh-CN"/>
        </w:rPr>
        <w:t xml:space="preserve">no antenatal care visit, no consumption of wild edible foods </w:t>
      </w:r>
      <w:r w:rsidR="0069108F">
        <w:rPr>
          <w:rFonts w:ascii="Times New Roman" w:eastAsia="SimSun" w:hAnsi="Times New Roman" w:cs="Times New Roman"/>
          <w:kern w:val="2"/>
          <w:sz w:val="20"/>
          <w:szCs w:val="24"/>
          <w:lang w:val="en-AU" w:eastAsia="zh-CN"/>
        </w:rPr>
        <w:t>and low dietary diversity</w:t>
      </w:r>
      <w:r w:rsidRPr="005879C4">
        <w:rPr>
          <w:rFonts w:ascii="Times New Roman" w:eastAsia="SimSun" w:hAnsi="Times New Roman" w:cs="Times New Roman"/>
          <w:kern w:val="2"/>
          <w:sz w:val="20"/>
          <w:szCs w:val="24"/>
          <w:lang w:val="en-AU" w:eastAsia="zh-CN"/>
        </w:rPr>
        <w:t xml:space="preserve"> were determinants of stunting. Furthermore, this study indicated that having a history of sickness</w:t>
      </w:r>
      <w:r w:rsidR="0069108F">
        <w:rPr>
          <w:rFonts w:ascii="Times New Roman" w:eastAsia="SimSun" w:hAnsi="Times New Roman" w:cs="Times New Roman"/>
          <w:kern w:val="2"/>
          <w:sz w:val="20"/>
          <w:szCs w:val="24"/>
          <w:lang w:val="en-AU" w:eastAsia="zh-CN"/>
        </w:rPr>
        <w:t>, no antenatal care</w:t>
      </w:r>
      <w:r w:rsidRPr="005879C4">
        <w:rPr>
          <w:rFonts w:ascii="Times New Roman" w:eastAsia="SimSun" w:hAnsi="Times New Roman" w:cs="Times New Roman"/>
          <w:kern w:val="2"/>
          <w:sz w:val="20"/>
          <w:szCs w:val="24"/>
          <w:lang w:val="en-AU" w:eastAsia="zh-CN"/>
        </w:rPr>
        <w:t xml:space="preserve"> visit </w:t>
      </w:r>
      <w:r w:rsidR="0069108F">
        <w:rPr>
          <w:rFonts w:ascii="Times New Roman" w:eastAsia="SimSun" w:hAnsi="Times New Roman" w:cs="Times New Roman"/>
          <w:kern w:val="2"/>
          <w:sz w:val="20"/>
          <w:szCs w:val="24"/>
          <w:lang w:val="en-AU" w:eastAsia="zh-CN"/>
        </w:rPr>
        <w:t xml:space="preserve">and low dietary diversity </w:t>
      </w:r>
      <w:r w:rsidRPr="005879C4">
        <w:rPr>
          <w:rFonts w:ascii="Times New Roman" w:eastAsia="SimSun" w:hAnsi="Times New Roman" w:cs="Times New Roman"/>
          <w:kern w:val="2"/>
          <w:sz w:val="20"/>
          <w:szCs w:val="24"/>
          <w:lang w:val="en-AU" w:eastAsia="zh-CN"/>
        </w:rPr>
        <w:t xml:space="preserve">were determinants of wasting. This study concluded that the prevalence of under-nutrition among young children in the study area is high. Therefore, a community based nutrition education should be done to overcome </w:t>
      </w:r>
      <w:r w:rsidR="0069108F">
        <w:rPr>
          <w:rFonts w:ascii="Times New Roman" w:eastAsia="SimSun" w:hAnsi="Times New Roman" w:cs="Times New Roman"/>
          <w:kern w:val="2"/>
          <w:sz w:val="20"/>
          <w:szCs w:val="24"/>
          <w:lang w:val="en-AU" w:eastAsia="zh-CN"/>
        </w:rPr>
        <w:t>the problems of under nutrition of children in the study area.</w:t>
      </w:r>
    </w:p>
    <w:p w:rsidR="00D1747B" w:rsidRDefault="00B250B5" w:rsidP="00E80077">
      <w:pPr>
        <w:pStyle w:val="SAP-AffiliationLastline"/>
        <w:spacing w:line="240" w:lineRule="auto"/>
        <w:jc w:val="both"/>
        <w:rPr>
          <w:rStyle w:val="SAP-AbtractTextChar"/>
          <w:sz w:val="20"/>
        </w:rPr>
      </w:pPr>
      <w:r w:rsidRPr="00800BF2">
        <w:rPr>
          <w:rStyle w:val="SAP-AbtractTextChar"/>
          <w:b/>
          <w:sz w:val="20"/>
        </w:rPr>
        <w:t>Keywords:</w:t>
      </w:r>
      <w:r w:rsidRPr="00800BF2">
        <w:rPr>
          <w:rStyle w:val="SAP-AbtractTextChar"/>
          <w:sz w:val="20"/>
        </w:rPr>
        <w:t xml:space="preserve"> </w:t>
      </w:r>
      <w:r w:rsidR="00E80077">
        <w:rPr>
          <w:rStyle w:val="SAP-AbtractTextChar"/>
          <w:sz w:val="20"/>
        </w:rPr>
        <w:t xml:space="preserve">Nutritional status, </w:t>
      </w:r>
      <w:r w:rsidR="00B4653F" w:rsidRPr="00800BF2">
        <w:rPr>
          <w:rStyle w:val="SAP-AbtractTextChar"/>
          <w:sz w:val="20"/>
        </w:rPr>
        <w:t xml:space="preserve">dietary diversity, </w:t>
      </w:r>
      <w:r w:rsidR="005A0162" w:rsidRPr="00800BF2">
        <w:rPr>
          <w:rStyle w:val="SAP-AbtractTextChar"/>
          <w:sz w:val="20"/>
        </w:rPr>
        <w:t>food security</w:t>
      </w:r>
      <w:r w:rsidR="00E80077">
        <w:rPr>
          <w:rStyle w:val="SAP-AbtractTextChar"/>
          <w:sz w:val="20"/>
        </w:rPr>
        <w:t xml:space="preserve">, </w:t>
      </w:r>
      <w:r w:rsidR="00B23DF9">
        <w:rPr>
          <w:rStyle w:val="SAP-AbtractTextChar"/>
          <w:sz w:val="20"/>
        </w:rPr>
        <w:t xml:space="preserve">children, </w:t>
      </w:r>
      <w:r w:rsidR="00E80077">
        <w:rPr>
          <w:rStyle w:val="SAP-AbtractTextChar"/>
          <w:sz w:val="20"/>
        </w:rPr>
        <w:t>Ethiopia</w:t>
      </w:r>
    </w:p>
    <w:p w:rsidR="00E80077" w:rsidRPr="00E80077" w:rsidRDefault="00E80077" w:rsidP="00E80077">
      <w:pPr>
        <w:pStyle w:val="SAP-AffiliationLastline"/>
        <w:spacing w:line="240" w:lineRule="auto"/>
        <w:jc w:val="both"/>
        <w:rPr>
          <w:rStyle w:val="SAP-AbtractTextChar"/>
          <w:sz w:val="20"/>
        </w:rPr>
        <w:sectPr w:rsidR="00E80077" w:rsidRPr="00E80077" w:rsidSect="00880041">
          <w:footerReference w:type="default" r:id="rId8"/>
          <w:type w:val="continuous"/>
          <w:pgSz w:w="12240" w:h="15840"/>
          <w:pgMar w:top="900" w:right="1440" w:bottom="1440" w:left="1440" w:header="720" w:footer="720" w:gutter="0"/>
          <w:pgNumType w:start="1"/>
          <w:cols w:space="720"/>
          <w:docGrid w:linePitch="360"/>
        </w:sectPr>
      </w:pPr>
    </w:p>
    <w:p w:rsidR="00622C45" w:rsidRPr="00201602" w:rsidRDefault="00666960" w:rsidP="00622C45">
      <w:pPr>
        <w:pStyle w:val="SAP-AffiliationLastline"/>
        <w:spacing w:before="240" w:line="240" w:lineRule="auto"/>
        <w:jc w:val="both"/>
        <w:rPr>
          <w:rFonts w:eastAsia="SimSun"/>
          <w:b/>
          <w:sz w:val="24"/>
          <w:szCs w:val="24"/>
          <w:lang w:val="en-GB" w:eastAsia="en-GB"/>
        </w:rPr>
      </w:pPr>
      <w:r w:rsidRPr="00201602">
        <w:rPr>
          <w:b/>
          <w:sz w:val="24"/>
          <w:szCs w:val="24"/>
        </w:rPr>
        <w:lastRenderedPageBreak/>
        <w:t>Introduction</w:t>
      </w:r>
      <w:bookmarkEnd w:id="0"/>
      <w:bookmarkEnd w:id="1"/>
      <w:bookmarkEnd w:id="2"/>
      <w:bookmarkEnd w:id="3"/>
      <w:bookmarkEnd w:id="4"/>
      <w:bookmarkEnd w:id="5"/>
    </w:p>
    <w:p w:rsidR="00E80077" w:rsidRDefault="00E80077" w:rsidP="00B4653F">
      <w:pPr>
        <w:spacing w:line="240" w:lineRule="auto"/>
        <w:jc w:val="both"/>
        <w:rPr>
          <w:rFonts w:ascii="Times New Roman" w:hAnsi="Times New Roman" w:cs="Times New Roman"/>
          <w:sz w:val="20"/>
          <w:szCs w:val="20"/>
        </w:rPr>
        <w:sectPr w:rsidR="00E80077" w:rsidSect="001D133D">
          <w:type w:val="continuous"/>
          <w:pgSz w:w="12240" w:h="15840"/>
          <w:pgMar w:top="900" w:right="1440" w:bottom="1440" w:left="1440" w:header="720" w:footer="720" w:gutter="0"/>
          <w:pgNumType w:start="1"/>
          <w:cols w:num="2" w:space="720"/>
          <w:docGrid w:linePitch="360"/>
        </w:sectPr>
      </w:pPr>
    </w:p>
    <w:p w:rsidR="007873CA" w:rsidRPr="00201602" w:rsidRDefault="00951AF4" w:rsidP="00B4653F">
      <w:pPr>
        <w:spacing w:line="240" w:lineRule="auto"/>
        <w:jc w:val="both"/>
        <w:rPr>
          <w:rFonts w:ascii="Times New Roman" w:hAnsi="Times New Roman" w:cs="Times New Roman"/>
          <w:sz w:val="20"/>
          <w:szCs w:val="20"/>
        </w:rPr>
      </w:pPr>
      <w:r w:rsidRPr="00201602">
        <w:rPr>
          <w:rFonts w:ascii="Times New Roman" w:hAnsi="Times New Roman" w:cs="Times New Roman"/>
          <w:sz w:val="20"/>
          <w:szCs w:val="20"/>
        </w:rPr>
        <w:lastRenderedPageBreak/>
        <w:t>Adequate nutrition is essential during childhood to ensure healthy growth, proper organ development and function, a strong immu</w:t>
      </w:r>
      <w:r w:rsidR="007873CA" w:rsidRPr="00201602">
        <w:rPr>
          <w:rFonts w:ascii="Times New Roman" w:hAnsi="Times New Roman" w:cs="Times New Roman"/>
          <w:sz w:val="20"/>
          <w:szCs w:val="20"/>
        </w:rPr>
        <w:t xml:space="preserve">ne system, </w:t>
      </w:r>
      <w:r w:rsidRPr="00201602">
        <w:rPr>
          <w:rFonts w:ascii="Times New Roman" w:hAnsi="Times New Roman" w:cs="Times New Roman"/>
          <w:sz w:val="20"/>
          <w:szCs w:val="20"/>
        </w:rPr>
        <w:t>and cognitive development.</w:t>
      </w:r>
      <w:r w:rsidR="00EB6D45" w:rsidRPr="00201602">
        <w:rPr>
          <w:rFonts w:ascii="Times New Roman" w:hAnsi="Times New Roman" w:cs="Times New Roman"/>
          <w:sz w:val="20"/>
          <w:szCs w:val="20"/>
        </w:rPr>
        <w:t xml:space="preserve"> </w:t>
      </w:r>
      <w:r w:rsidR="00671087" w:rsidRPr="00201602">
        <w:rPr>
          <w:rFonts w:ascii="Times New Roman" w:hAnsi="Times New Roman" w:cs="Times New Roman"/>
          <w:sz w:val="20"/>
          <w:szCs w:val="20"/>
        </w:rPr>
        <w:t>However, t</w:t>
      </w:r>
      <w:r w:rsidRPr="00201602">
        <w:rPr>
          <w:rFonts w:ascii="Times New Roman" w:hAnsi="Times New Roman" w:cs="Times New Roman"/>
          <w:sz w:val="20"/>
          <w:szCs w:val="20"/>
        </w:rPr>
        <w:t>he</w:t>
      </w:r>
      <w:r w:rsidR="00671087" w:rsidRPr="00201602">
        <w:rPr>
          <w:rFonts w:ascii="Times New Roman" w:hAnsi="Times New Roman" w:cs="Times New Roman"/>
          <w:sz w:val="20"/>
          <w:szCs w:val="20"/>
        </w:rPr>
        <w:t xml:space="preserve"> burden of under-nutrition </w:t>
      </w:r>
      <w:r w:rsidR="00666960" w:rsidRPr="00201602">
        <w:rPr>
          <w:rFonts w:ascii="Times New Roman" w:hAnsi="Times New Roman" w:cs="Times New Roman"/>
          <w:sz w:val="20"/>
          <w:szCs w:val="20"/>
        </w:rPr>
        <w:t xml:space="preserve">and food insecurity </w:t>
      </w:r>
      <w:r w:rsidR="00B250B5" w:rsidRPr="00201602">
        <w:rPr>
          <w:rFonts w:ascii="Times New Roman" w:hAnsi="Times New Roman" w:cs="Times New Roman"/>
          <w:sz w:val="20"/>
          <w:szCs w:val="20"/>
        </w:rPr>
        <w:t xml:space="preserve">remains a global challenge </w:t>
      </w:r>
      <w:r w:rsidR="007873CA" w:rsidRPr="00201602">
        <w:rPr>
          <w:rFonts w:ascii="Times New Roman" w:hAnsi="Times New Roman" w:cs="Times New Roman"/>
          <w:sz w:val="20"/>
          <w:szCs w:val="20"/>
        </w:rPr>
        <w:t>in sub-Saharan Africa</w:t>
      </w:r>
      <w:r w:rsidR="002C12B4">
        <w:rPr>
          <w:rFonts w:ascii="Times New Roman" w:hAnsi="Times New Roman" w:cs="Times New Roman"/>
          <w:sz w:val="20"/>
          <w:szCs w:val="20"/>
        </w:rPr>
        <w:t xml:space="preserve"> </w:t>
      </w:r>
      <w:r w:rsidR="002C12B4" w:rsidRPr="00E80077">
        <w:rPr>
          <w:rFonts w:ascii="Times New Roman" w:hAnsi="Times New Roman" w:cs="Times New Roman"/>
          <w:color w:val="00B0F0"/>
          <w:sz w:val="20"/>
          <w:szCs w:val="20"/>
        </w:rPr>
        <w:t>[26]</w:t>
      </w:r>
      <w:r w:rsidR="00E6469C" w:rsidRPr="00E80077">
        <w:rPr>
          <w:rFonts w:ascii="Times New Roman" w:hAnsi="Times New Roman" w:cs="Times New Roman"/>
          <w:color w:val="00B0F0"/>
          <w:sz w:val="20"/>
          <w:szCs w:val="20"/>
        </w:rPr>
        <w:t xml:space="preserve">. </w:t>
      </w:r>
      <w:r w:rsidR="00B250B5" w:rsidRPr="00201602">
        <w:rPr>
          <w:rFonts w:ascii="Times New Roman" w:hAnsi="Times New Roman" w:cs="Times New Roman"/>
          <w:sz w:val="20"/>
          <w:szCs w:val="20"/>
        </w:rPr>
        <w:t xml:space="preserve">Despite the overall progress to reduce global food insecurity and chronic undernourishment, </w:t>
      </w:r>
      <w:r w:rsidR="007873CA" w:rsidRPr="00201602">
        <w:rPr>
          <w:rFonts w:ascii="Times New Roman" w:hAnsi="Times New Roman" w:cs="Times New Roman"/>
          <w:sz w:val="20"/>
          <w:szCs w:val="20"/>
        </w:rPr>
        <w:t xml:space="preserve">sub-Sahara Africa </w:t>
      </w:r>
      <w:r w:rsidR="00B250B5" w:rsidRPr="00201602">
        <w:rPr>
          <w:rFonts w:ascii="Times New Roman" w:hAnsi="Times New Roman" w:cs="Times New Roman"/>
          <w:sz w:val="20"/>
          <w:szCs w:val="20"/>
        </w:rPr>
        <w:t>remains the most food-insecure</w:t>
      </w:r>
      <w:r w:rsidRPr="00201602">
        <w:rPr>
          <w:rFonts w:ascii="Times New Roman" w:hAnsi="Times New Roman" w:cs="Times New Roman"/>
          <w:sz w:val="20"/>
          <w:szCs w:val="20"/>
        </w:rPr>
        <w:t xml:space="preserve"> </w:t>
      </w:r>
      <w:r w:rsidR="00B250B5" w:rsidRPr="00201602">
        <w:rPr>
          <w:rFonts w:ascii="Times New Roman" w:hAnsi="Times New Roman" w:cs="Times New Roman"/>
          <w:sz w:val="20"/>
          <w:szCs w:val="20"/>
        </w:rPr>
        <w:t>region in the world with close to 223 million people undernourished</w:t>
      </w:r>
      <w:r w:rsidR="002C12B4">
        <w:rPr>
          <w:rFonts w:ascii="Times New Roman" w:hAnsi="Times New Roman" w:cs="Times New Roman"/>
          <w:sz w:val="20"/>
          <w:szCs w:val="20"/>
        </w:rPr>
        <w:t xml:space="preserve"> </w:t>
      </w:r>
      <w:r w:rsidR="002C12B4" w:rsidRPr="00E80077">
        <w:rPr>
          <w:rFonts w:ascii="Times New Roman" w:hAnsi="Times New Roman" w:cs="Times New Roman"/>
          <w:color w:val="00B0F0"/>
          <w:sz w:val="20"/>
          <w:szCs w:val="20"/>
        </w:rPr>
        <w:t>[20]</w:t>
      </w:r>
      <w:r w:rsidR="00B250B5" w:rsidRPr="00E80077">
        <w:rPr>
          <w:rFonts w:ascii="Times New Roman" w:hAnsi="Times New Roman" w:cs="Times New Roman"/>
          <w:color w:val="00B0F0"/>
          <w:sz w:val="20"/>
          <w:szCs w:val="20"/>
        </w:rPr>
        <w:t>.</w:t>
      </w:r>
      <w:r w:rsidRPr="00E80077">
        <w:rPr>
          <w:rFonts w:ascii="Times New Roman" w:hAnsi="Times New Roman" w:cs="Times New Roman"/>
          <w:color w:val="00B0F0"/>
          <w:sz w:val="20"/>
          <w:szCs w:val="20"/>
        </w:rPr>
        <w:t xml:space="preserve"> </w:t>
      </w:r>
      <w:r w:rsidRPr="00201602">
        <w:rPr>
          <w:rFonts w:ascii="Times New Roman" w:hAnsi="Times New Roman" w:cs="Times New Roman"/>
          <w:sz w:val="20"/>
          <w:szCs w:val="20"/>
        </w:rPr>
        <w:t xml:space="preserve">This </w:t>
      </w:r>
      <w:r w:rsidR="007873CA" w:rsidRPr="00201602">
        <w:rPr>
          <w:rFonts w:ascii="Times New Roman" w:hAnsi="Times New Roman" w:cs="Times New Roman"/>
          <w:sz w:val="20"/>
          <w:szCs w:val="20"/>
        </w:rPr>
        <w:t xml:space="preserve">challenge could affect </w:t>
      </w:r>
      <w:r w:rsidRPr="00201602">
        <w:rPr>
          <w:rFonts w:ascii="Times New Roman" w:hAnsi="Times New Roman" w:cs="Times New Roman"/>
          <w:sz w:val="20"/>
          <w:szCs w:val="20"/>
        </w:rPr>
        <w:t>young children</w:t>
      </w:r>
      <w:r w:rsidR="007873CA" w:rsidRPr="00201602">
        <w:rPr>
          <w:rFonts w:ascii="Times New Roman" w:hAnsi="Times New Roman" w:cs="Times New Roman"/>
          <w:sz w:val="20"/>
          <w:szCs w:val="20"/>
        </w:rPr>
        <w:t xml:space="preserve">, pregnant and lactating women </w:t>
      </w:r>
      <w:r w:rsidRPr="00201602">
        <w:rPr>
          <w:rFonts w:ascii="Times New Roman" w:hAnsi="Times New Roman" w:cs="Times New Roman"/>
          <w:sz w:val="20"/>
          <w:szCs w:val="20"/>
        </w:rPr>
        <w:t xml:space="preserve">who are </w:t>
      </w:r>
      <w:r w:rsidR="007873CA" w:rsidRPr="00201602">
        <w:rPr>
          <w:rFonts w:ascii="Times New Roman" w:hAnsi="Times New Roman" w:cs="Times New Roman"/>
          <w:sz w:val="20"/>
          <w:szCs w:val="20"/>
        </w:rPr>
        <w:t xml:space="preserve">the </w:t>
      </w:r>
      <w:r w:rsidRPr="00201602">
        <w:rPr>
          <w:rFonts w:ascii="Times New Roman" w:hAnsi="Times New Roman" w:cs="Times New Roman"/>
          <w:sz w:val="20"/>
          <w:szCs w:val="20"/>
        </w:rPr>
        <w:t xml:space="preserve">most vulnerable and </w:t>
      </w:r>
      <w:r w:rsidR="007873CA" w:rsidRPr="00201602">
        <w:rPr>
          <w:rFonts w:ascii="Times New Roman" w:hAnsi="Times New Roman" w:cs="Times New Roman"/>
          <w:sz w:val="20"/>
          <w:szCs w:val="20"/>
        </w:rPr>
        <w:t>at high risk.</w:t>
      </w:r>
    </w:p>
    <w:p w:rsidR="009B4B33" w:rsidRPr="0015767A" w:rsidRDefault="007873CA" w:rsidP="00B4653F">
      <w:pPr>
        <w:spacing w:line="240" w:lineRule="auto"/>
        <w:jc w:val="both"/>
        <w:rPr>
          <w:rFonts w:ascii="Times New Roman" w:hAnsi="Times New Roman" w:cs="Times New Roman"/>
          <w:bCs/>
          <w:iCs/>
          <w:sz w:val="20"/>
          <w:szCs w:val="20"/>
        </w:rPr>
      </w:pPr>
      <w:r w:rsidRPr="00201602">
        <w:rPr>
          <w:rFonts w:ascii="Times New Roman" w:hAnsi="Times New Roman" w:cs="Times New Roman"/>
          <w:sz w:val="20"/>
          <w:szCs w:val="20"/>
        </w:rPr>
        <w:t>In Ethiopia, magnitude of under-</w:t>
      </w:r>
      <w:r w:rsidR="00B250B5" w:rsidRPr="00201602">
        <w:rPr>
          <w:rFonts w:ascii="Times New Roman" w:hAnsi="Times New Roman" w:cs="Times New Roman"/>
          <w:sz w:val="20"/>
          <w:szCs w:val="20"/>
        </w:rPr>
        <w:t>nutrition, low dietary diversity and food insecurity is very high</w:t>
      </w:r>
      <w:r w:rsidRPr="00201602">
        <w:rPr>
          <w:rFonts w:ascii="Times New Roman" w:hAnsi="Times New Roman" w:cs="Times New Roman"/>
          <w:sz w:val="20"/>
          <w:szCs w:val="20"/>
        </w:rPr>
        <w:t xml:space="preserve"> in rural communities </w:t>
      </w:r>
      <w:r w:rsidR="00B250B5" w:rsidRPr="00201602">
        <w:rPr>
          <w:rFonts w:ascii="Times New Roman" w:hAnsi="Times New Roman" w:cs="Times New Roman"/>
          <w:sz w:val="20"/>
          <w:szCs w:val="20"/>
        </w:rPr>
        <w:t>where</w:t>
      </w:r>
      <w:r w:rsidRPr="00201602">
        <w:rPr>
          <w:rFonts w:ascii="Times New Roman" w:hAnsi="Times New Roman" w:cs="Times New Roman"/>
          <w:sz w:val="20"/>
          <w:szCs w:val="20"/>
        </w:rPr>
        <w:t xml:space="preserve"> livelihood depends on </w:t>
      </w:r>
      <w:r w:rsidR="00B250B5" w:rsidRPr="00201602">
        <w:rPr>
          <w:rFonts w:ascii="Times New Roman" w:hAnsi="Times New Roman" w:cs="Times New Roman"/>
          <w:sz w:val="20"/>
          <w:szCs w:val="20"/>
        </w:rPr>
        <w:t>farming system</w:t>
      </w:r>
      <w:r w:rsidR="002C12B4">
        <w:rPr>
          <w:rFonts w:ascii="Times New Roman" w:hAnsi="Times New Roman" w:cs="Times New Roman"/>
          <w:sz w:val="20"/>
          <w:szCs w:val="20"/>
        </w:rPr>
        <w:t xml:space="preserve"> </w:t>
      </w:r>
      <w:r w:rsidR="002C12B4" w:rsidRPr="00E80077">
        <w:rPr>
          <w:rFonts w:ascii="Times New Roman" w:hAnsi="Times New Roman" w:cs="Times New Roman"/>
          <w:color w:val="00B0F0"/>
          <w:sz w:val="20"/>
          <w:szCs w:val="20"/>
        </w:rPr>
        <w:t>[43]</w:t>
      </w:r>
      <w:r w:rsidR="00B250B5" w:rsidRPr="00E80077">
        <w:rPr>
          <w:rFonts w:ascii="Times New Roman" w:hAnsi="Times New Roman" w:cs="Times New Roman"/>
          <w:bCs/>
          <w:iCs/>
          <w:color w:val="00B0F0"/>
          <w:sz w:val="20"/>
          <w:szCs w:val="20"/>
        </w:rPr>
        <w:t xml:space="preserve">. </w:t>
      </w:r>
      <w:r w:rsidR="00B250B5" w:rsidRPr="00201602">
        <w:rPr>
          <w:rFonts w:ascii="Times New Roman" w:hAnsi="Times New Roman" w:cs="Times New Roman"/>
          <w:sz w:val="20"/>
          <w:szCs w:val="20"/>
        </w:rPr>
        <w:t>The nutritional consequence</w:t>
      </w:r>
      <w:r w:rsidRPr="00201602">
        <w:rPr>
          <w:rFonts w:ascii="Times New Roman" w:hAnsi="Times New Roman" w:cs="Times New Roman"/>
          <w:sz w:val="20"/>
          <w:szCs w:val="20"/>
        </w:rPr>
        <w:t xml:space="preserve">s of food insecurity </w:t>
      </w:r>
      <w:r w:rsidR="00B250B5" w:rsidRPr="00201602">
        <w:rPr>
          <w:rFonts w:ascii="Times New Roman" w:hAnsi="Times New Roman" w:cs="Times New Roman"/>
          <w:sz w:val="20"/>
          <w:szCs w:val="20"/>
        </w:rPr>
        <w:t>include under nutrition depending on a broad range of contextual, economic and socio cultural factors</w:t>
      </w:r>
      <w:r w:rsidR="002C12B4">
        <w:rPr>
          <w:rFonts w:ascii="Times New Roman" w:hAnsi="Times New Roman" w:cs="Times New Roman"/>
          <w:sz w:val="20"/>
          <w:szCs w:val="20"/>
        </w:rPr>
        <w:t xml:space="preserve"> </w:t>
      </w:r>
      <w:r w:rsidR="002C12B4" w:rsidRPr="00E80077">
        <w:rPr>
          <w:rFonts w:ascii="Times New Roman" w:hAnsi="Times New Roman" w:cs="Times New Roman"/>
          <w:color w:val="00B0F0"/>
          <w:sz w:val="20"/>
          <w:szCs w:val="20"/>
        </w:rPr>
        <w:t>[23]</w:t>
      </w:r>
      <w:r w:rsidR="00B250B5" w:rsidRPr="00E80077">
        <w:rPr>
          <w:rFonts w:ascii="Times New Roman" w:hAnsi="Times New Roman" w:cs="Times New Roman"/>
          <w:color w:val="00B0F0"/>
          <w:sz w:val="20"/>
          <w:szCs w:val="20"/>
        </w:rPr>
        <w:t xml:space="preserve">. </w:t>
      </w:r>
      <w:r w:rsidR="00951AF4" w:rsidRPr="00201602">
        <w:rPr>
          <w:rFonts w:ascii="Times New Roman" w:hAnsi="Times New Roman" w:cs="Times New Roman"/>
          <w:sz w:val="20"/>
          <w:szCs w:val="20"/>
        </w:rPr>
        <w:t xml:space="preserve">A </w:t>
      </w:r>
      <w:r w:rsidR="00951AF4" w:rsidRPr="00201602">
        <w:rPr>
          <w:rFonts w:ascii="Times New Roman" w:hAnsi="Times New Roman" w:cs="Times New Roman"/>
          <w:bCs/>
          <w:iCs/>
          <w:sz w:val="20"/>
          <w:szCs w:val="20"/>
        </w:rPr>
        <w:t xml:space="preserve">study conducted in </w:t>
      </w:r>
      <w:proofErr w:type="spellStart"/>
      <w:r w:rsidR="00951AF4" w:rsidRPr="00201602">
        <w:rPr>
          <w:rFonts w:ascii="Times New Roman" w:hAnsi="Times New Roman" w:cs="Times New Roman"/>
          <w:bCs/>
          <w:iCs/>
          <w:sz w:val="20"/>
          <w:szCs w:val="20"/>
        </w:rPr>
        <w:t>Tigray</w:t>
      </w:r>
      <w:proofErr w:type="spellEnd"/>
      <w:r w:rsidR="00951AF4" w:rsidRPr="00201602">
        <w:rPr>
          <w:rFonts w:ascii="Times New Roman" w:hAnsi="Times New Roman" w:cs="Times New Roman"/>
          <w:bCs/>
          <w:iCs/>
          <w:sz w:val="20"/>
          <w:szCs w:val="20"/>
        </w:rPr>
        <w:t>, Ethiopia</w:t>
      </w:r>
      <w:r w:rsidR="00B250B5" w:rsidRPr="00201602">
        <w:rPr>
          <w:rFonts w:ascii="Times New Roman" w:hAnsi="Times New Roman" w:cs="Times New Roman"/>
          <w:bCs/>
          <w:iCs/>
          <w:sz w:val="20"/>
          <w:szCs w:val="20"/>
        </w:rPr>
        <w:t xml:space="preserve">, </w:t>
      </w:r>
      <w:r w:rsidRPr="00201602">
        <w:rPr>
          <w:rFonts w:ascii="Times New Roman" w:hAnsi="Times New Roman" w:cs="Times New Roman"/>
          <w:bCs/>
          <w:iCs/>
          <w:sz w:val="20"/>
          <w:szCs w:val="20"/>
        </w:rPr>
        <w:t xml:space="preserve">showed that </w:t>
      </w:r>
      <w:r w:rsidR="00B250B5" w:rsidRPr="00201602">
        <w:rPr>
          <w:rFonts w:ascii="Times New Roman" w:hAnsi="Times New Roman" w:cs="Times New Roman"/>
          <w:bCs/>
          <w:iCs/>
          <w:sz w:val="20"/>
          <w:szCs w:val="20"/>
        </w:rPr>
        <w:t>the prevalence of stunting, underweight and wasting in food insecure households was high and 52.1%, 20.5% and 12.6%, respectively</w:t>
      </w:r>
      <w:r w:rsidR="00B250B5" w:rsidRPr="00201602">
        <w:rPr>
          <w:rFonts w:ascii="Times New Roman" w:hAnsi="Times New Roman" w:cs="Times New Roman"/>
          <w:bCs/>
          <w:sz w:val="20"/>
          <w:szCs w:val="20"/>
        </w:rPr>
        <w:t xml:space="preserve"> </w:t>
      </w:r>
      <w:r w:rsidR="002C12B4" w:rsidRPr="00E80077">
        <w:rPr>
          <w:rFonts w:ascii="Times New Roman" w:hAnsi="Times New Roman" w:cs="Times New Roman"/>
          <w:bCs/>
          <w:color w:val="00B0F0"/>
          <w:sz w:val="20"/>
          <w:szCs w:val="20"/>
        </w:rPr>
        <w:t>[29</w:t>
      </w:r>
      <w:r w:rsidR="002C12B4">
        <w:rPr>
          <w:rFonts w:ascii="Times New Roman" w:hAnsi="Times New Roman" w:cs="Times New Roman"/>
          <w:bCs/>
          <w:sz w:val="20"/>
          <w:szCs w:val="20"/>
        </w:rPr>
        <w:t>]</w:t>
      </w:r>
      <w:r w:rsidR="00B250B5" w:rsidRPr="00201602">
        <w:rPr>
          <w:rFonts w:ascii="Times New Roman" w:hAnsi="Times New Roman" w:cs="Times New Roman"/>
          <w:bCs/>
          <w:iCs/>
          <w:sz w:val="20"/>
          <w:szCs w:val="20"/>
        </w:rPr>
        <w:t>.</w:t>
      </w:r>
      <w:r w:rsidR="00F77BC5" w:rsidRPr="00201602">
        <w:rPr>
          <w:rFonts w:ascii="Times New Roman" w:hAnsi="Times New Roman" w:cs="Times New Roman"/>
          <w:bCs/>
          <w:iCs/>
          <w:sz w:val="20"/>
          <w:szCs w:val="20"/>
        </w:rPr>
        <w:t xml:space="preserve"> In addition, a stud</w:t>
      </w:r>
      <w:r w:rsidR="00C42FAF" w:rsidRPr="00201602">
        <w:rPr>
          <w:rFonts w:ascii="Times New Roman" w:hAnsi="Times New Roman" w:cs="Times New Roman"/>
          <w:bCs/>
          <w:iCs/>
          <w:sz w:val="20"/>
          <w:szCs w:val="20"/>
        </w:rPr>
        <w:t>y done in south Ethiopia</w:t>
      </w:r>
      <w:r w:rsidR="00E80077">
        <w:rPr>
          <w:rFonts w:ascii="Times New Roman" w:hAnsi="Times New Roman" w:cs="Times New Roman"/>
          <w:bCs/>
          <w:iCs/>
          <w:sz w:val="20"/>
          <w:szCs w:val="20"/>
        </w:rPr>
        <w:t xml:space="preserve"> [</w:t>
      </w:r>
      <w:r w:rsidR="00E80077" w:rsidRPr="00E80077">
        <w:rPr>
          <w:rFonts w:ascii="Times New Roman" w:hAnsi="Times New Roman" w:cs="Times New Roman"/>
          <w:bCs/>
          <w:iCs/>
          <w:color w:val="00B0F0"/>
          <w:sz w:val="20"/>
          <w:szCs w:val="20"/>
        </w:rPr>
        <w:t>11</w:t>
      </w:r>
      <w:r w:rsidR="00E80077">
        <w:rPr>
          <w:rFonts w:ascii="Times New Roman" w:hAnsi="Times New Roman" w:cs="Times New Roman"/>
          <w:bCs/>
          <w:iCs/>
          <w:sz w:val="20"/>
          <w:szCs w:val="20"/>
        </w:rPr>
        <w:t>]</w:t>
      </w:r>
      <w:r w:rsidR="002C12B4">
        <w:rPr>
          <w:rFonts w:ascii="Times New Roman" w:hAnsi="Times New Roman" w:cs="Times New Roman"/>
          <w:bCs/>
          <w:iCs/>
          <w:sz w:val="20"/>
          <w:szCs w:val="20"/>
        </w:rPr>
        <w:t xml:space="preserve">, </w:t>
      </w:r>
      <w:r w:rsidRPr="00201602">
        <w:rPr>
          <w:rFonts w:ascii="Times New Roman" w:hAnsi="Times New Roman" w:cs="Times New Roman"/>
          <w:bCs/>
          <w:iCs/>
          <w:sz w:val="20"/>
          <w:szCs w:val="20"/>
        </w:rPr>
        <w:t xml:space="preserve">reported </w:t>
      </w:r>
      <w:r w:rsidR="00C42FAF" w:rsidRPr="00201602">
        <w:rPr>
          <w:rFonts w:ascii="Times New Roman" w:hAnsi="Times New Roman" w:cs="Times New Roman"/>
          <w:bCs/>
          <w:iCs/>
          <w:sz w:val="20"/>
          <w:szCs w:val="20"/>
        </w:rPr>
        <w:t>that the</w:t>
      </w:r>
      <w:r w:rsidRPr="00201602">
        <w:rPr>
          <w:rFonts w:ascii="Times New Roman" w:hAnsi="Times New Roman" w:cs="Times New Roman"/>
          <w:sz w:val="20"/>
          <w:szCs w:val="20"/>
        </w:rPr>
        <w:t xml:space="preserve"> prevalence of stunting, underweight and wasting among children was</w:t>
      </w:r>
      <w:r w:rsidR="00C42FAF" w:rsidRPr="00201602">
        <w:rPr>
          <w:rFonts w:ascii="Times New Roman" w:hAnsi="Times New Roman" w:cs="Times New Roman"/>
          <w:sz w:val="20"/>
          <w:szCs w:val="20"/>
        </w:rPr>
        <w:t xml:space="preserve"> 45.6%, 26.3%, and 14.6%, respectively</w:t>
      </w:r>
      <w:r w:rsidRPr="00201602">
        <w:rPr>
          <w:rFonts w:ascii="Times New Roman" w:hAnsi="Times New Roman" w:cs="Times New Roman"/>
          <w:sz w:val="20"/>
          <w:szCs w:val="20"/>
        </w:rPr>
        <w:t xml:space="preserve">. Besides, a </w:t>
      </w:r>
      <w:r w:rsidR="00C42FAF" w:rsidRPr="00201602">
        <w:rPr>
          <w:rFonts w:ascii="Times New Roman" w:hAnsi="Times New Roman" w:cs="Times New Roman"/>
          <w:sz w:val="20"/>
          <w:szCs w:val="20"/>
        </w:rPr>
        <w:t>study done</w:t>
      </w:r>
      <w:r w:rsidR="00F77BC5" w:rsidRPr="00201602">
        <w:rPr>
          <w:rFonts w:ascii="Times New Roman" w:hAnsi="Times New Roman" w:cs="Times New Roman"/>
          <w:sz w:val="20"/>
          <w:szCs w:val="20"/>
        </w:rPr>
        <w:t xml:space="preserve"> in</w:t>
      </w:r>
      <w:r w:rsidR="00C42FAF" w:rsidRPr="00201602">
        <w:rPr>
          <w:rFonts w:ascii="Times New Roman" w:hAnsi="Times New Roman" w:cs="Times New Roman"/>
          <w:sz w:val="20"/>
          <w:szCs w:val="20"/>
        </w:rPr>
        <w:t xml:space="preserve"> Ethiopia revealed that the prevalence of stunting</w:t>
      </w:r>
      <w:r w:rsidRPr="00201602">
        <w:rPr>
          <w:rFonts w:ascii="Times New Roman" w:hAnsi="Times New Roman" w:cs="Times New Roman"/>
          <w:sz w:val="20"/>
          <w:szCs w:val="20"/>
        </w:rPr>
        <w:t xml:space="preserve">, underweight, and wasting was </w:t>
      </w:r>
      <w:r w:rsidR="00C42FAF" w:rsidRPr="00201602">
        <w:rPr>
          <w:rFonts w:ascii="Times New Roman" w:hAnsi="Times New Roman" w:cs="Times New Roman"/>
          <w:sz w:val="20"/>
          <w:szCs w:val="20"/>
        </w:rPr>
        <w:t>50.7%, 27.5%, and 5.9%, respectively</w:t>
      </w:r>
      <w:r w:rsidR="002C12B4">
        <w:rPr>
          <w:rFonts w:ascii="Times New Roman" w:hAnsi="Times New Roman" w:cs="Times New Roman"/>
          <w:sz w:val="20"/>
          <w:szCs w:val="20"/>
        </w:rPr>
        <w:t xml:space="preserve"> [</w:t>
      </w:r>
      <w:r w:rsidR="002C12B4" w:rsidRPr="00E80077">
        <w:rPr>
          <w:rFonts w:ascii="Times New Roman" w:hAnsi="Times New Roman" w:cs="Times New Roman"/>
          <w:color w:val="00B0F0"/>
          <w:sz w:val="20"/>
          <w:szCs w:val="20"/>
        </w:rPr>
        <w:t>8</w:t>
      </w:r>
      <w:r w:rsidR="002C12B4">
        <w:rPr>
          <w:rFonts w:ascii="Times New Roman" w:hAnsi="Times New Roman" w:cs="Times New Roman"/>
          <w:sz w:val="20"/>
          <w:szCs w:val="20"/>
        </w:rPr>
        <w:t>]</w:t>
      </w:r>
      <w:r w:rsidR="00C42FAF" w:rsidRPr="00201602">
        <w:rPr>
          <w:rFonts w:ascii="Times New Roman" w:hAnsi="Times New Roman" w:cs="Times New Roman"/>
          <w:sz w:val="20"/>
          <w:szCs w:val="20"/>
        </w:rPr>
        <w:t>.</w:t>
      </w:r>
      <w:r w:rsidR="001D6FED" w:rsidRPr="00201602">
        <w:rPr>
          <w:rFonts w:ascii="Times New Roman" w:hAnsi="Times New Roman" w:cs="Times New Roman"/>
          <w:sz w:val="20"/>
          <w:szCs w:val="20"/>
        </w:rPr>
        <w:t xml:space="preserve"> </w:t>
      </w:r>
      <w:r w:rsidR="002C12B4">
        <w:rPr>
          <w:rFonts w:ascii="Times New Roman" w:hAnsi="Times New Roman" w:cs="Times New Roman"/>
          <w:sz w:val="20"/>
          <w:szCs w:val="20"/>
        </w:rPr>
        <w:t xml:space="preserve">A study done by [6] </w:t>
      </w:r>
      <w:r w:rsidR="001D6FED" w:rsidRPr="00201602">
        <w:rPr>
          <w:rFonts w:ascii="Times New Roman" w:hAnsi="Times New Roman" w:cs="Times New Roman"/>
          <w:sz w:val="20"/>
          <w:szCs w:val="20"/>
        </w:rPr>
        <w:t xml:space="preserve">also </w:t>
      </w:r>
      <w:r w:rsidR="001D6FED" w:rsidRPr="00201602">
        <w:rPr>
          <w:rFonts w:ascii="Times New Roman" w:hAnsi="Times New Roman" w:cs="Times New Roman"/>
          <w:sz w:val="20"/>
          <w:szCs w:val="20"/>
        </w:rPr>
        <w:lastRenderedPageBreak/>
        <w:t xml:space="preserve">reported that the prevalence of stunting, underweight and wasting was </w:t>
      </w:r>
      <w:r w:rsidR="00F77BC5" w:rsidRPr="00201602">
        <w:rPr>
          <w:rFonts w:ascii="Times New Roman" w:hAnsi="Times New Roman" w:cs="Times New Roman"/>
          <w:sz w:val="20"/>
          <w:szCs w:val="20"/>
        </w:rPr>
        <w:t>42%, 33</w:t>
      </w:r>
      <w:r w:rsidR="001D6FED" w:rsidRPr="00201602">
        <w:rPr>
          <w:rFonts w:ascii="Times New Roman" w:hAnsi="Times New Roman" w:cs="Times New Roman"/>
          <w:sz w:val="20"/>
          <w:szCs w:val="20"/>
        </w:rPr>
        <w:t xml:space="preserve">% </w:t>
      </w:r>
      <w:r w:rsidR="00F77BC5" w:rsidRPr="00201602">
        <w:rPr>
          <w:rFonts w:ascii="Times New Roman" w:hAnsi="Times New Roman" w:cs="Times New Roman"/>
          <w:sz w:val="20"/>
          <w:szCs w:val="20"/>
        </w:rPr>
        <w:t>and 15%</w:t>
      </w:r>
      <w:r w:rsidR="001D6FED" w:rsidRPr="00201602">
        <w:rPr>
          <w:rFonts w:ascii="Times New Roman" w:hAnsi="Times New Roman" w:cs="Times New Roman"/>
          <w:sz w:val="20"/>
          <w:szCs w:val="20"/>
        </w:rPr>
        <w:t>, respectively</w:t>
      </w:r>
      <w:r w:rsidR="00F77BC5" w:rsidRPr="00201602">
        <w:rPr>
          <w:rFonts w:ascii="Times New Roman" w:hAnsi="Times New Roman" w:cs="Times New Roman"/>
          <w:sz w:val="20"/>
          <w:szCs w:val="20"/>
        </w:rPr>
        <w:t>.</w:t>
      </w:r>
    </w:p>
    <w:p w:rsidR="0015767A" w:rsidRDefault="00115311" w:rsidP="00B4653F">
      <w:pPr>
        <w:spacing w:line="240" w:lineRule="auto"/>
        <w:jc w:val="both"/>
        <w:rPr>
          <w:rFonts w:ascii="Times New Roman" w:hAnsi="Times New Roman" w:cs="Times New Roman"/>
          <w:sz w:val="20"/>
          <w:szCs w:val="20"/>
        </w:rPr>
      </w:pPr>
      <w:r w:rsidRPr="00201602">
        <w:rPr>
          <w:rFonts w:ascii="Times New Roman" w:hAnsi="Times New Roman" w:cs="Times New Roman"/>
          <w:sz w:val="20"/>
          <w:szCs w:val="20"/>
        </w:rPr>
        <w:t>Several factors which are as</w:t>
      </w:r>
      <w:r w:rsidR="009B4B33" w:rsidRPr="00201602">
        <w:rPr>
          <w:rFonts w:ascii="Times New Roman" w:hAnsi="Times New Roman" w:cs="Times New Roman"/>
          <w:sz w:val="20"/>
          <w:szCs w:val="20"/>
        </w:rPr>
        <w:t>sociated with under-</w:t>
      </w:r>
      <w:r w:rsidRPr="00201602">
        <w:rPr>
          <w:rFonts w:ascii="Times New Roman" w:hAnsi="Times New Roman" w:cs="Times New Roman"/>
          <w:sz w:val="20"/>
          <w:szCs w:val="20"/>
        </w:rPr>
        <w:t xml:space="preserve">nutrition have </w:t>
      </w:r>
      <w:r w:rsidR="005C7FDA" w:rsidRPr="00201602">
        <w:rPr>
          <w:rFonts w:ascii="Times New Roman" w:hAnsi="Times New Roman" w:cs="Times New Roman"/>
          <w:sz w:val="20"/>
          <w:szCs w:val="20"/>
        </w:rPr>
        <w:t xml:space="preserve">also been identified; </w:t>
      </w:r>
      <w:r w:rsidRPr="00201602">
        <w:rPr>
          <w:rFonts w:ascii="Times New Roman" w:hAnsi="Times New Roman" w:cs="Times New Roman"/>
          <w:sz w:val="20"/>
          <w:szCs w:val="20"/>
        </w:rPr>
        <w:t>low wealth index</w:t>
      </w:r>
      <w:r w:rsidR="002C12B4">
        <w:rPr>
          <w:rFonts w:ascii="Times New Roman" w:hAnsi="Times New Roman" w:cs="Times New Roman"/>
          <w:sz w:val="20"/>
          <w:szCs w:val="20"/>
        </w:rPr>
        <w:t xml:space="preserve"> [</w:t>
      </w:r>
      <w:r w:rsidR="002C12B4" w:rsidRPr="00E80077">
        <w:rPr>
          <w:rFonts w:ascii="Times New Roman" w:hAnsi="Times New Roman" w:cs="Times New Roman"/>
          <w:color w:val="00B0F0"/>
          <w:sz w:val="20"/>
          <w:szCs w:val="20"/>
        </w:rPr>
        <w:t>7; 12; 17; 30; 32</w:t>
      </w:r>
      <w:r w:rsidR="0015767A" w:rsidRPr="00E80077">
        <w:rPr>
          <w:rFonts w:ascii="Times New Roman" w:hAnsi="Times New Roman" w:cs="Times New Roman"/>
          <w:color w:val="00B0F0"/>
          <w:sz w:val="20"/>
          <w:szCs w:val="20"/>
        </w:rPr>
        <w:t xml:space="preserve">; </w:t>
      </w:r>
      <w:r w:rsidR="002C12B4" w:rsidRPr="00E80077">
        <w:rPr>
          <w:rFonts w:ascii="Times New Roman" w:hAnsi="Times New Roman" w:cs="Times New Roman"/>
          <w:color w:val="00B0F0"/>
          <w:sz w:val="20"/>
          <w:szCs w:val="20"/>
        </w:rPr>
        <w:t>49</w:t>
      </w:r>
      <w:r w:rsidR="0015767A" w:rsidRPr="00E80077">
        <w:rPr>
          <w:rFonts w:ascii="Times New Roman" w:hAnsi="Times New Roman" w:cs="Times New Roman"/>
          <w:color w:val="00B0F0"/>
          <w:sz w:val="20"/>
          <w:szCs w:val="20"/>
        </w:rPr>
        <w:t xml:space="preserve">; </w:t>
      </w:r>
      <w:r w:rsidR="002C12B4" w:rsidRPr="00E80077">
        <w:rPr>
          <w:rFonts w:ascii="Times New Roman" w:hAnsi="Times New Roman" w:cs="Times New Roman"/>
          <w:color w:val="00B0F0"/>
          <w:sz w:val="20"/>
          <w:szCs w:val="20"/>
        </w:rPr>
        <w:t>50</w:t>
      </w:r>
      <w:r w:rsidR="002C12B4">
        <w:rPr>
          <w:rFonts w:ascii="Times New Roman" w:hAnsi="Times New Roman" w:cs="Times New Roman"/>
          <w:sz w:val="20"/>
          <w:szCs w:val="20"/>
        </w:rPr>
        <w:t xml:space="preserve">]. </w:t>
      </w:r>
      <w:r w:rsidRPr="00201602">
        <w:rPr>
          <w:rFonts w:ascii="Times New Roman" w:hAnsi="Times New Roman" w:cs="Times New Roman"/>
          <w:sz w:val="20"/>
          <w:szCs w:val="20"/>
        </w:rPr>
        <w:t>Another factors associated to under-nutrition were food insecurity</w:t>
      </w:r>
      <w:r w:rsidR="0015767A">
        <w:rPr>
          <w:rFonts w:ascii="Times New Roman" w:hAnsi="Times New Roman" w:cs="Times New Roman"/>
          <w:sz w:val="20"/>
          <w:szCs w:val="20"/>
        </w:rPr>
        <w:t xml:space="preserve"> [</w:t>
      </w:r>
      <w:r w:rsidR="0015767A" w:rsidRPr="00E80077">
        <w:rPr>
          <w:rFonts w:ascii="Times New Roman" w:hAnsi="Times New Roman" w:cs="Times New Roman"/>
          <w:color w:val="00B0F0"/>
          <w:sz w:val="20"/>
          <w:szCs w:val="20"/>
        </w:rPr>
        <w:t>37; 45</w:t>
      </w:r>
      <w:r w:rsidR="0015767A">
        <w:rPr>
          <w:rFonts w:ascii="Times New Roman" w:hAnsi="Times New Roman" w:cs="Times New Roman"/>
          <w:sz w:val="20"/>
          <w:szCs w:val="20"/>
        </w:rPr>
        <w:t>], no antenatal care visit [</w:t>
      </w:r>
      <w:r w:rsidR="0015767A" w:rsidRPr="00E80077">
        <w:rPr>
          <w:rFonts w:ascii="Times New Roman" w:hAnsi="Times New Roman" w:cs="Times New Roman"/>
          <w:color w:val="00B0F0"/>
          <w:sz w:val="20"/>
          <w:szCs w:val="20"/>
        </w:rPr>
        <w:t>12</w:t>
      </w:r>
      <w:r w:rsidR="0015767A">
        <w:rPr>
          <w:rFonts w:ascii="Times New Roman" w:hAnsi="Times New Roman" w:cs="Times New Roman"/>
          <w:sz w:val="20"/>
          <w:szCs w:val="20"/>
        </w:rPr>
        <w:t xml:space="preserve">] </w:t>
      </w:r>
      <w:r w:rsidRPr="00201602">
        <w:rPr>
          <w:rFonts w:ascii="Times New Roman" w:hAnsi="Times New Roman" w:cs="Times New Roman"/>
          <w:sz w:val="20"/>
          <w:szCs w:val="20"/>
        </w:rPr>
        <w:t xml:space="preserve">and birth order </w:t>
      </w:r>
      <w:r w:rsidR="0015767A">
        <w:rPr>
          <w:rFonts w:ascii="Times New Roman" w:hAnsi="Times New Roman" w:cs="Times New Roman"/>
          <w:sz w:val="20"/>
          <w:szCs w:val="20"/>
        </w:rPr>
        <w:t>[</w:t>
      </w:r>
      <w:r w:rsidR="0015767A" w:rsidRPr="00E80077">
        <w:rPr>
          <w:rFonts w:ascii="Times New Roman" w:hAnsi="Times New Roman" w:cs="Times New Roman"/>
          <w:color w:val="00B0F0"/>
          <w:sz w:val="20"/>
          <w:szCs w:val="20"/>
        </w:rPr>
        <w:t>19; 41</w:t>
      </w:r>
      <w:r w:rsidR="0015767A">
        <w:rPr>
          <w:rFonts w:ascii="Times New Roman" w:hAnsi="Times New Roman" w:cs="Times New Roman"/>
          <w:sz w:val="20"/>
          <w:szCs w:val="20"/>
        </w:rPr>
        <w:t xml:space="preserve">]. </w:t>
      </w:r>
      <w:r w:rsidR="00EB652C" w:rsidRPr="00201602">
        <w:rPr>
          <w:rFonts w:ascii="Times New Roman" w:hAnsi="Times New Roman" w:cs="Times New Roman"/>
          <w:sz w:val="20"/>
          <w:szCs w:val="20"/>
        </w:rPr>
        <w:t>In addition,</w:t>
      </w:r>
      <w:r w:rsidRPr="00201602">
        <w:rPr>
          <w:rFonts w:ascii="Times New Roman" w:hAnsi="Times New Roman" w:cs="Times New Roman"/>
          <w:sz w:val="20"/>
          <w:szCs w:val="20"/>
        </w:rPr>
        <w:t xml:space="preserve"> factor which associated with under nutrition among children was child dietary diversity score </w:t>
      </w:r>
      <w:r w:rsidR="0015767A">
        <w:rPr>
          <w:rFonts w:ascii="Times New Roman" w:hAnsi="Times New Roman" w:cs="Times New Roman"/>
          <w:sz w:val="20"/>
          <w:szCs w:val="20"/>
        </w:rPr>
        <w:t xml:space="preserve">[9; 28; 31; 36; 44; 51]. </w:t>
      </w:r>
      <w:r w:rsidRPr="00201602">
        <w:rPr>
          <w:rFonts w:ascii="Times New Roman" w:hAnsi="Times New Roman" w:cs="Times New Roman"/>
          <w:sz w:val="20"/>
          <w:szCs w:val="20"/>
        </w:rPr>
        <w:t>Besides this, diar</w:t>
      </w:r>
      <w:r w:rsidR="00DC5999" w:rsidRPr="00201602">
        <w:rPr>
          <w:rFonts w:ascii="Times New Roman" w:hAnsi="Times New Roman" w:cs="Times New Roman"/>
          <w:sz w:val="20"/>
          <w:szCs w:val="20"/>
        </w:rPr>
        <w:t xml:space="preserve">rhea (sickness) was also </w:t>
      </w:r>
      <w:r w:rsidR="0015767A">
        <w:rPr>
          <w:rFonts w:ascii="Times New Roman" w:hAnsi="Times New Roman" w:cs="Times New Roman"/>
          <w:sz w:val="20"/>
          <w:szCs w:val="20"/>
        </w:rPr>
        <w:t xml:space="preserve">another </w:t>
      </w:r>
      <w:r w:rsidR="00DC5999" w:rsidRPr="00201602">
        <w:rPr>
          <w:rFonts w:ascii="Times New Roman" w:hAnsi="Times New Roman" w:cs="Times New Roman"/>
          <w:sz w:val="20"/>
          <w:szCs w:val="20"/>
        </w:rPr>
        <w:t>factor</w:t>
      </w:r>
      <w:r w:rsidRPr="00201602">
        <w:rPr>
          <w:rFonts w:ascii="Times New Roman" w:hAnsi="Times New Roman" w:cs="Times New Roman"/>
          <w:sz w:val="20"/>
          <w:szCs w:val="20"/>
        </w:rPr>
        <w:t xml:space="preserve"> associated with under-nutrition</w:t>
      </w:r>
      <w:r w:rsidR="0015767A">
        <w:rPr>
          <w:rFonts w:ascii="Times New Roman" w:hAnsi="Times New Roman" w:cs="Times New Roman"/>
          <w:sz w:val="20"/>
          <w:szCs w:val="20"/>
        </w:rPr>
        <w:t xml:space="preserve"> [</w:t>
      </w:r>
      <w:r w:rsidR="0015767A" w:rsidRPr="00E80077">
        <w:rPr>
          <w:rFonts w:ascii="Times New Roman" w:hAnsi="Times New Roman" w:cs="Times New Roman"/>
          <w:color w:val="00B0F0"/>
          <w:sz w:val="20"/>
          <w:szCs w:val="20"/>
        </w:rPr>
        <w:t>7; 10; 12; 32; 39</w:t>
      </w:r>
      <w:r w:rsidR="0015767A">
        <w:rPr>
          <w:rFonts w:ascii="Times New Roman" w:hAnsi="Times New Roman" w:cs="Times New Roman"/>
          <w:sz w:val="20"/>
          <w:szCs w:val="20"/>
        </w:rPr>
        <w:t>].</w:t>
      </w:r>
    </w:p>
    <w:p w:rsidR="003B366A" w:rsidRPr="00201602" w:rsidRDefault="00261611" w:rsidP="00B4653F">
      <w:pPr>
        <w:spacing w:line="240" w:lineRule="auto"/>
        <w:jc w:val="both"/>
        <w:rPr>
          <w:rFonts w:ascii="Times New Roman" w:hAnsi="Times New Roman" w:cs="Times New Roman"/>
          <w:sz w:val="20"/>
          <w:szCs w:val="20"/>
        </w:rPr>
      </w:pPr>
      <w:r w:rsidRPr="00201602">
        <w:rPr>
          <w:rFonts w:ascii="Times New Roman" w:hAnsi="Times New Roman" w:cs="Times New Roman"/>
          <w:sz w:val="20"/>
          <w:szCs w:val="20"/>
        </w:rPr>
        <w:t>Food is a primary need basic to all human needs and a fundamental human right</w:t>
      </w:r>
      <w:r w:rsidR="0015767A">
        <w:rPr>
          <w:rFonts w:ascii="Times New Roman" w:hAnsi="Times New Roman" w:cs="Times New Roman"/>
          <w:sz w:val="20"/>
          <w:szCs w:val="20"/>
        </w:rPr>
        <w:t xml:space="preserve"> [</w:t>
      </w:r>
      <w:r w:rsidR="0015767A" w:rsidRPr="00E80077">
        <w:rPr>
          <w:rFonts w:ascii="Times New Roman" w:hAnsi="Times New Roman" w:cs="Times New Roman"/>
          <w:color w:val="00B0F0"/>
          <w:sz w:val="20"/>
          <w:szCs w:val="20"/>
        </w:rPr>
        <w:t>27</w:t>
      </w:r>
      <w:r w:rsidR="0015767A">
        <w:rPr>
          <w:rFonts w:ascii="Times New Roman" w:hAnsi="Times New Roman" w:cs="Times New Roman"/>
          <w:sz w:val="20"/>
          <w:szCs w:val="20"/>
        </w:rPr>
        <w:t>]</w:t>
      </w:r>
      <w:r w:rsidRPr="00201602">
        <w:rPr>
          <w:rFonts w:ascii="Times New Roman" w:hAnsi="Times New Roman" w:cs="Times New Roman"/>
          <w:sz w:val="20"/>
          <w:szCs w:val="20"/>
        </w:rPr>
        <w:t>. Improved food security is vital in the alleviation of poverty, promotion of people’s health and labor productivity, contributes to the political stability of a country and ensures sustainable development of citizens</w:t>
      </w:r>
      <w:r w:rsidR="0015767A">
        <w:rPr>
          <w:rFonts w:ascii="Times New Roman" w:hAnsi="Times New Roman" w:cs="Times New Roman"/>
          <w:sz w:val="20"/>
          <w:szCs w:val="20"/>
        </w:rPr>
        <w:t xml:space="preserve"> [</w:t>
      </w:r>
      <w:r w:rsidR="00C20E75" w:rsidRPr="00E80077">
        <w:rPr>
          <w:rFonts w:ascii="Times New Roman" w:hAnsi="Times New Roman" w:cs="Times New Roman"/>
          <w:color w:val="00B0F0"/>
          <w:sz w:val="20"/>
          <w:szCs w:val="20"/>
        </w:rPr>
        <w:t>20</w:t>
      </w:r>
      <w:r w:rsidR="00C20E75">
        <w:rPr>
          <w:rFonts w:ascii="Times New Roman" w:hAnsi="Times New Roman" w:cs="Times New Roman"/>
          <w:sz w:val="20"/>
          <w:szCs w:val="20"/>
        </w:rPr>
        <w:t>]</w:t>
      </w:r>
      <w:r w:rsidRPr="00201602">
        <w:rPr>
          <w:rFonts w:ascii="Times New Roman" w:hAnsi="Times New Roman" w:cs="Times New Roman"/>
          <w:sz w:val="20"/>
          <w:szCs w:val="20"/>
        </w:rPr>
        <w:t>. The Food and Agriculture Organization (FAO) defines food security as a “situation when all people at all times have physical, social and economic access to sufficient, safe and nutritious food to meet their dietary needs for an act</w:t>
      </w:r>
      <w:r w:rsidR="005A166E" w:rsidRPr="00201602">
        <w:rPr>
          <w:rFonts w:ascii="Times New Roman" w:hAnsi="Times New Roman" w:cs="Times New Roman"/>
          <w:sz w:val="20"/>
          <w:szCs w:val="20"/>
        </w:rPr>
        <w:t>ive and healthy life”</w:t>
      </w:r>
      <w:r w:rsidR="00C20E75">
        <w:rPr>
          <w:rFonts w:ascii="Times New Roman" w:hAnsi="Times New Roman" w:cs="Times New Roman"/>
          <w:sz w:val="20"/>
          <w:szCs w:val="20"/>
        </w:rPr>
        <w:t xml:space="preserve"> [</w:t>
      </w:r>
      <w:r w:rsidR="00C20E75" w:rsidRPr="00E80077">
        <w:rPr>
          <w:rFonts w:ascii="Times New Roman" w:hAnsi="Times New Roman" w:cs="Times New Roman"/>
          <w:color w:val="00B0F0"/>
          <w:sz w:val="20"/>
          <w:szCs w:val="20"/>
        </w:rPr>
        <w:t>20</w:t>
      </w:r>
      <w:r w:rsidR="00C20E75">
        <w:rPr>
          <w:rFonts w:ascii="Times New Roman" w:hAnsi="Times New Roman" w:cs="Times New Roman"/>
          <w:sz w:val="20"/>
          <w:szCs w:val="20"/>
        </w:rPr>
        <w:t>]</w:t>
      </w:r>
      <w:r w:rsidRPr="00201602">
        <w:rPr>
          <w:rFonts w:ascii="Times New Roman" w:hAnsi="Times New Roman" w:cs="Times New Roman"/>
          <w:sz w:val="20"/>
          <w:szCs w:val="20"/>
        </w:rPr>
        <w:t>.</w:t>
      </w:r>
      <w:r w:rsidR="003B366A" w:rsidRPr="00201602">
        <w:rPr>
          <w:rFonts w:ascii="Times New Roman" w:hAnsi="Times New Roman" w:cs="Times New Roman"/>
          <w:sz w:val="20"/>
          <w:szCs w:val="20"/>
        </w:rPr>
        <w:t xml:space="preserve"> H</w:t>
      </w:r>
      <w:r w:rsidRPr="00201602">
        <w:rPr>
          <w:rFonts w:ascii="Times New Roman" w:hAnsi="Times New Roman" w:cs="Times New Roman"/>
          <w:sz w:val="20"/>
          <w:szCs w:val="20"/>
        </w:rPr>
        <w:t>owever, f</w:t>
      </w:r>
      <w:r w:rsidR="00C55336" w:rsidRPr="00201602">
        <w:rPr>
          <w:rFonts w:ascii="Times New Roman" w:hAnsi="Times New Roman" w:cs="Times New Roman"/>
          <w:sz w:val="20"/>
          <w:szCs w:val="20"/>
        </w:rPr>
        <w:t>ood insecurity remains a major concern for numerous rural h</w:t>
      </w:r>
      <w:r w:rsidRPr="00201602">
        <w:rPr>
          <w:rFonts w:ascii="Times New Roman" w:hAnsi="Times New Roman" w:cs="Times New Roman"/>
          <w:sz w:val="20"/>
          <w:szCs w:val="20"/>
        </w:rPr>
        <w:t>ouseholds in Sub-Saharan Africa and i</w:t>
      </w:r>
      <w:r w:rsidR="00C55336" w:rsidRPr="00201602">
        <w:rPr>
          <w:rFonts w:ascii="Times New Roman" w:hAnsi="Times New Roman" w:cs="Times New Roman"/>
          <w:sz w:val="20"/>
          <w:szCs w:val="20"/>
        </w:rPr>
        <w:t xml:space="preserve">t </w:t>
      </w:r>
      <w:r w:rsidR="00671087" w:rsidRPr="00201602">
        <w:rPr>
          <w:rFonts w:ascii="Times New Roman" w:hAnsi="Times New Roman" w:cs="Times New Roman"/>
          <w:sz w:val="20"/>
          <w:szCs w:val="20"/>
        </w:rPr>
        <w:t>influences children nutritional statuses</w:t>
      </w:r>
      <w:r w:rsidR="00960332" w:rsidRPr="00201602">
        <w:rPr>
          <w:rFonts w:ascii="Times New Roman" w:hAnsi="Times New Roman" w:cs="Times New Roman"/>
          <w:sz w:val="20"/>
          <w:szCs w:val="20"/>
        </w:rPr>
        <w:t xml:space="preserve"> by limiting the quantity and quality of dietary </w:t>
      </w:r>
      <w:r w:rsidRPr="00201602">
        <w:rPr>
          <w:rFonts w:ascii="Times New Roman" w:hAnsi="Times New Roman" w:cs="Times New Roman"/>
          <w:sz w:val="20"/>
          <w:szCs w:val="20"/>
        </w:rPr>
        <w:t xml:space="preserve">intake </w:t>
      </w:r>
      <w:r w:rsidR="00C20E75">
        <w:rPr>
          <w:rFonts w:ascii="Times New Roman" w:hAnsi="Times New Roman" w:cs="Times New Roman"/>
          <w:sz w:val="20"/>
          <w:szCs w:val="20"/>
        </w:rPr>
        <w:t>[</w:t>
      </w:r>
      <w:r w:rsidR="00C20E75" w:rsidRPr="00E80077">
        <w:rPr>
          <w:rFonts w:ascii="Times New Roman" w:hAnsi="Times New Roman" w:cs="Times New Roman"/>
          <w:color w:val="00B0F0"/>
          <w:sz w:val="20"/>
          <w:szCs w:val="20"/>
        </w:rPr>
        <w:t>20</w:t>
      </w:r>
      <w:r w:rsidR="00C20E75">
        <w:rPr>
          <w:rFonts w:ascii="Times New Roman" w:hAnsi="Times New Roman" w:cs="Times New Roman"/>
          <w:sz w:val="20"/>
          <w:szCs w:val="20"/>
        </w:rPr>
        <w:t>]</w:t>
      </w:r>
      <w:r w:rsidRPr="00201602">
        <w:rPr>
          <w:rFonts w:ascii="Times New Roman" w:hAnsi="Times New Roman" w:cs="Times New Roman"/>
          <w:sz w:val="20"/>
          <w:szCs w:val="20"/>
        </w:rPr>
        <w:t>.</w:t>
      </w:r>
      <w:r w:rsidR="00960332" w:rsidRPr="00201602">
        <w:rPr>
          <w:rFonts w:ascii="Times New Roman" w:hAnsi="Times New Roman" w:cs="Times New Roman"/>
          <w:sz w:val="20"/>
          <w:szCs w:val="20"/>
        </w:rPr>
        <w:t xml:space="preserve"> </w:t>
      </w:r>
      <w:r w:rsidRPr="00201602">
        <w:rPr>
          <w:rFonts w:ascii="Times New Roman" w:hAnsi="Times New Roman" w:cs="Times New Roman"/>
          <w:sz w:val="20"/>
          <w:szCs w:val="20"/>
        </w:rPr>
        <w:t>A</w:t>
      </w:r>
      <w:r w:rsidR="00EB652C" w:rsidRPr="00201602">
        <w:rPr>
          <w:rFonts w:ascii="Times New Roman" w:hAnsi="Times New Roman" w:cs="Times New Roman"/>
          <w:sz w:val="20"/>
          <w:szCs w:val="20"/>
        </w:rPr>
        <w:t>pproximately</w:t>
      </w:r>
      <w:r w:rsidRPr="00201602">
        <w:rPr>
          <w:rFonts w:ascii="Times New Roman" w:hAnsi="Times New Roman" w:cs="Times New Roman"/>
          <w:sz w:val="20"/>
          <w:szCs w:val="20"/>
        </w:rPr>
        <w:t xml:space="preserve">, one </w:t>
      </w:r>
      <w:r w:rsidR="00EB652C" w:rsidRPr="00201602">
        <w:rPr>
          <w:rFonts w:ascii="Times New Roman" w:hAnsi="Times New Roman" w:cs="Times New Roman"/>
          <w:sz w:val="20"/>
          <w:szCs w:val="20"/>
        </w:rPr>
        <w:t>billion people glo</w:t>
      </w:r>
      <w:r w:rsidRPr="00201602">
        <w:rPr>
          <w:rFonts w:ascii="Times New Roman" w:hAnsi="Times New Roman" w:cs="Times New Roman"/>
          <w:sz w:val="20"/>
          <w:szCs w:val="20"/>
        </w:rPr>
        <w:t xml:space="preserve">bally are chronically hungry; two </w:t>
      </w:r>
      <w:r w:rsidR="00EB652C" w:rsidRPr="00201602">
        <w:rPr>
          <w:rFonts w:ascii="Times New Roman" w:hAnsi="Times New Roman" w:cs="Times New Roman"/>
          <w:sz w:val="20"/>
          <w:szCs w:val="20"/>
        </w:rPr>
        <w:t>billion regularly experience periods of food insecurity</w:t>
      </w:r>
      <w:r w:rsidR="00C20E75">
        <w:rPr>
          <w:rFonts w:ascii="Times New Roman" w:hAnsi="Times New Roman" w:cs="Times New Roman"/>
          <w:sz w:val="20"/>
          <w:szCs w:val="20"/>
        </w:rPr>
        <w:t xml:space="preserve"> [</w:t>
      </w:r>
      <w:r w:rsidR="00C20E75" w:rsidRPr="00E80077">
        <w:rPr>
          <w:rFonts w:ascii="Times New Roman" w:hAnsi="Times New Roman" w:cs="Times New Roman"/>
          <w:color w:val="00B0F0"/>
          <w:sz w:val="20"/>
          <w:szCs w:val="20"/>
        </w:rPr>
        <w:t>26</w:t>
      </w:r>
      <w:r w:rsidR="00C20E75">
        <w:rPr>
          <w:rFonts w:ascii="Times New Roman" w:hAnsi="Times New Roman" w:cs="Times New Roman"/>
          <w:sz w:val="20"/>
          <w:szCs w:val="20"/>
        </w:rPr>
        <w:t>]</w:t>
      </w:r>
      <w:r w:rsidR="00EB652C" w:rsidRPr="00201602">
        <w:rPr>
          <w:rFonts w:ascii="Times New Roman" w:hAnsi="Times New Roman" w:cs="Times New Roman"/>
          <w:sz w:val="20"/>
          <w:szCs w:val="20"/>
        </w:rPr>
        <w:t xml:space="preserve">. </w:t>
      </w:r>
      <w:r w:rsidR="00DB6FC5" w:rsidRPr="00201602">
        <w:rPr>
          <w:rFonts w:ascii="Times New Roman" w:hAnsi="Times New Roman" w:cs="Times New Roman"/>
          <w:sz w:val="20"/>
          <w:szCs w:val="20"/>
        </w:rPr>
        <w:t>This burden of under-</w:t>
      </w:r>
      <w:r w:rsidR="00DB6FC5" w:rsidRPr="00201602">
        <w:rPr>
          <w:rFonts w:ascii="Times New Roman" w:hAnsi="Times New Roman" w:cs="Times New Roman"/>
          <w:sz w:val="20"/>
          <w:szCs w:val="20"/>
        </w:rPr>
        <w:lastRenderedPageBreak/>
        <w:t>nutrition falls disproportionately on infants and young children and women, especially pregnant and lactating, in low and middle-income countries.</w:t>
      </w:r>
    </w:p>
    <w:p w:rsidR="003B366A" w:rsidRPr="00201602" w:rsidRDefault="00EB652C" w:rsidP="00B4653F">
      <w:pPr>
        <w:spacing w:line="240" w:lineRule="auto"/>
        <w:jc w:val="both"/>
        <w:rPr>
          <w:rFonts w:ascii="Times New Roman" w:hAnsi="Times New Roman" w:cs="Times New Roman"/>
          <w:sz w:val="20"/>
          <w:szCs w:val="20"/>
        </w:rPr>
      </w:pPr>
      <w:r w:rsidRPr="00201602">
        <w:rPr>
          <w:rFonts w:ascii="Times New Roman" w:hAnsi="Times New Roman" w:cs="Times New Roman"/>
          <w:sz w:val="20"/>
          <w:szCs w:val="20"/>
        </w:rPr>
        <w:t>A</w:t>
      </w:r>
      <w:r w:rsidR="00426366" w:rsidRPr="00201602">
        <w:rPr>
          <w:rFonts w:ascii="Times New Roman" w:hAnsi="Times New Roman" w:cs="Times New Roman"/>
          <w:sz w:val="20"/>
          <w:szCs w:val="20"/>
        </w:rPr>
        <w:t>ccording to a study done in south Ethiopia</w:t>
      </w:r>
      <w:r w:rsidR="002206E9" w:rsidRPr="00201602">
        <w:rPr>
          <w:rFonts w:ascii="Times New Roman" w:hAnsi="Times New Roman" w:cs="Times New Roman"/>
          <w:sz w:val="20"/>
          <w:szCs w:val="20"/>
        </w:rPr>
        <w:t xml:space="preserve">, </w:t>
      </w:r>
      <w:r w:rsidR="00426366" w:rsidRPr="00201602">
        <w:rPr>
          <w:rFonts w:ascii="Times New Roman" w:hAnsi="Times New Roman" w:cs="Times New Roman"/>
          <w:sz w:val="20"/>
          <w:szCs w:val="20"/>
        </w:rPr>
        <w:t xml:space="preserve">the prevalence of household food insecurity was </w:t>
      </w:r>
      <w:r w:rsidR="00FB1C81" w:rsidRPr="00201602">
        <w:rPr>
          <w:rFonts w:ascii="Times New Roman" w:hAnsi="Times New Roman" w:cs="Times New Roman"/>
          <w:sz w:val="20"/>
          <w:szCs w:val="20"/>
        </w:rPr>
        <w:t>high (</w:t>
      </w:r>
      <w:r w:rsidR="001F6507" w:rsidRPr="00201602">
        <w:rPr>
          <w:rFonts w:ascii="Times New Roman" w:hAnsi="Times New Roman" w:cs="Times New Roman"/>
          <w:sz w:val="20"/>
          <w:szCs w:val="20"/>
        </w:rPr>
        <w:t>75.8%)</w:t>
      </w:r>
      <w:r w:rsidR="00426366" w:rsidRPr="00201602">
        <w:rPr>
          <w:rFonts w:ascii="Times New Roman" w:hAnsi="Times New Roman" w:cs="Times New Roman"/>
          <w:sz w:val="20"/>
          <w:szCs w:val="20"/>
        </w:rPr>
        <w:t xml:space="preserve"> and it was significantly associated with und</w:t>
      </w:r>
      <w:r w:rsidR="002206E9" w:rsidRPr="00201602">
        <w:rPr>
          <w:rFonts w:ascii="Times New Roman" w:hAnsi="Times New Roman" w:cs="Times New Roman"/>
          <w:sz w:val="20"/>
          <w:szCs w:val="20"/>
        </w:rPr>
        <w:t xml:space="preserve">erweight </w:t>
      </w:r>
      <w:r w:rsidR="00426366" w:rsidRPr="00201602">
        <w:rPr>
          <w:rFonts w:ascii="Times New Roman" w:hAnsi="Times New Roman" w:cs="Times New Roman"/>
          <w:sz w:val="20"/>
          <w:szCs w:val="20"/>
        </w:rPr>
        <w:t xml:space="preserve">and stunting </w:t>
      </w:r>
      <w:r w:rsidR="002206E9" w:rsidRPr="00201602">
        <w:rPr>
          <w:rFonts w:ascii="Times New Roman" w:hAnsi="Times New Roman" w:cs="Times New Roman"/>
          <w:sz w:val="20"/>
          <w:szCs w:val="20"/>
        </w:rPr>
        <w:t>among children under five years old</w:t>
      </w:r>
      <w:r w:rsidR="00C20E75">
        <w:rPr>
          <w:rFonts w:ascii="Times New Roman" w:hAnsi="Times New Roman" w:cs="Times New Roman"/>
          <w:sz w:val="20"/>
          <w:szCs w:val="20"/>
        </w:rPr>
        <w:t xml:space="preserve"> [</w:t>
      </w:r>
      <w:r w:rsidR="00C20E75" w:rsidRPr="00E80077">
        <w:rPr>
          <w:rFonts w:ascii="Times New Roman" w:hAnsi="Times New Roman" w:cs="Times New Roman"/>
          <w:color w:val="00B0F0"/>
          <w:sz w:val="20"/>
          <w:szCs w:val="20"/>
        </w:rPr>
        <w:t>11</w:t>
      </w:r>
      <w:r w:rsidR="00C20E75">
        <w:rPr>
          <w:rFonts w:ascii="Times New Roman" w:hAnsi="Times New Roman" w:cs="Times New Roman"/>
          <w:sz w:val="20"/>
          <w:szCs w:val="20"/>
        </w:rPr>
        <w:t>]</w:t>
      </w:r>
      <w:r w:rsidR="002206E9" w:rsidRPr="00201602">
        <w:rPr>
          <w:rFonts w:ascii="Times New Roman" w:hAnsi="Times New Roman" w:cs="Times New Roman"/>
          <w:sz w:val="20"/>
          <w:szCs w:val="20"/>
        </w:rPr>
        <w:t>.</w:t>
      </w:r>
      <w:r w:rsidR="00FB1C81" w:rsidRPr="00201602">
        <w:rPr>
          <w:rFonts w:ascii="Times New Roman" w:hAnsi="Times New Roman" w:cs="Times New Roman"/>
          <w:sz w:val="20"/>
          <w:szCs w:val="20"/>
        </w:rPr>
        <w:t xml:space="preserve"> Another study done </w:t>
      </w:r>
      <w:r w:rsidR="00B4653F" w:rsidRPr="00201602">
        <w:rPr>
          <w:rFonts w:ascii="Times New Roman" w:hAnsi="Times New Roman" w:cs="Times New Roman"/>
          <w:sz w:val="20"/>
          <w:szCs w:val="20"/>
        </w:rPr>
        <w:t xml:space="preserve">in </w:t>
      </w:r>
      <w:r w:rsidR="00FB1C81" w:rsidRPr="00201602">
        <w:rPr>
          <w:rFonts w:ascii="Times New Roman" w:hAnsi="Times New Roman" w:cs="Times New Roman"/>
          <w:sz w:val="20"/>
          <w:szCs w:val="20"/>
        </w:rPr>
        <w:t xml:space="preserve">the three regions of Africa by </w:t>
      </w:r>
      <w:r w:rsidR="00C20E75">
        <w:rPr>
          <w:rFonts w:ascii="Times New Roman" w:hAnsi="Times New Roman" w:cs="Times New Roman"/>
          <w:sz w:val="20"/>
          <w:szCs w:val="20"/>
        </w:rPr>
        <w:t>[</w:t>
      </w:r>
      <w:r w:rsidR="00C20E75" w:rsidRPr="00E80077">
        <w:rPr>
          <w:rFonts w:ascii="Times New Roman" w:hAnsi="Times New Roman" w:cs="Times New Roman"/>
          <w:color w:val="00B0F0"/>
          <w:sz w:val="20"/>
          <w:szCs w:val="20"/>
        </w:rPr>
        <w:t>8]</w:t>
      </w:r>
      <w:r w:rsidR="00FB1C81" w:rsidRPr="00201602">
        <w:rPr>
          <w:rFonts w:ascii="Times New Roman" w:hAnsi="Times New Roman" w:cs="Times New Roman"/>
          <w:sz w:val="20"/>
          <w:szCs w:val="20"/>
        </w:rPr>
        <w:t xml:space="preserve">, </w:t>
      </w:r>
      <w:r w:rsidR="003B366A" w:rsidRPr="00201602">
        <w:rPr>
          <w:rFonts w:ascii="Times New Roman" w:hAnsi="Times New Roman" w:cs="Times New Roman"/>
          <w:sz w:val="20"/>
          <w:szCs w:val="20"/>
        </w:rPr>
        <w:t xml:space="preserve">also revealed that </w:t>
      </w:r>
      <w:r w:rsidR="00FB1C81" w:rsidRPr="00201602">
        <w:rPr>
          <w:rFonts w:ascii="Times New Roman" w:hAnsi="Times New Roman" w:cs="Times New Roman"/>
          <w:sz w:val="20"/>
          <w:szCs w:val="20"/>
        </w:rPr>
        <w:t>being stunted or underweight were significantly higher for children in severely food-insecure households in Bangladesh and Ethiopia and in moderately food-insecure households in Vietnam.</w:t>
      </w:r>
      <w:r w:rsidRPr="00201602">
        <w:rPr>
          <w:rFonts w:ascii="Times New Roman" w:hAnsi="Times New Roman" w:cs="Times New Roman"/>
          <w:sz w:val="20"/>
          <w:szCs w:val="20"/>
        </w:rPr>
        <w:t xml:space="preserve"> </w:t>
      </w:r>
      <w:r w:rsidR="00960332" w:rsidRPr="00201602">
        <w:rPr>
          <w:rFonts w:ascii="Times New Roman" w:hAnsi="Times New Roman" w:cs="Times New Roman"/>
          <w:sz w:val="20"/>
          <w:szCs w:val="20"/>
        </w:rPr>
        <w:t xml:space="preserve">Moreover, a study done in </w:t>
      </w:r>
      <w:r w:rsidR="003B366A" w:rsidRPr="00201602">
        <w:rPr>
          <w:rFonts w:ascii="Times New Roman" w:hAnsi="Times New Roman" w:cs="Times New Roman"/>
          <w:sz w:val="20"/>
          <w:szCs w:val="20"/>
        </w:rPr>
        <w:t xml:space="preserve">west </w:t>
      </w:r>
      <w:proofErr w:type="spellStart"/>
      <w:r w:rsidR="003B366A" w:rsidRPr="00201602">
        <w:rPr>
          <w:rFonts w:ascii="Times New Roman" w:hAnsi="Times New Roman" w:cs="Times New Roman"/>
          <w:sz w:val="20"/>
          <w:szCs w:val="20"/>
        </w:rPr>
        <w:t>Oromia</w:t>
      </w:r>
      <w:proofErr w:type="spellEnd"/>
      <w:r w:rsidR="003B366A" w:rsidRPr="00201602">
        <w:rPr>
          <w:rFonts w:ascii="Times New Roman" w:hAnsi="Times New Roman" w:cs="Times New Roman"/>
          <w:sz w:val="20"/>
          <w:szCs w:val="20"/>
        </w:rPr>
        <w:t xml:space="preserve"> (Ethiopia), indicated</w:t>
      </w:r>
      <w:r w:rsidR="00960332" w:rsidRPr="00201602">
        <w:rPr>
          <w:rFonts w:ascii="Times New Roman" w:hAnsi="Times New Roman" w:cs="Times New Roman"/>
          <w:sz w:val="20"/>
          <w:szCs w:val="20"/>
        </w:rPr>
        <w:t xml:space="preserve"> that the prevalence of food insecurity was 74.1% and it had associati</w:t>
      </w:r>
      <w:r w:rsidR="003B366A" w:rsidRPr="00201602">
        <w:rPr>
          <w:rFonts w:ascii="Times New Roman" w:hAnsi="Times New Roman" w:cs="Times New Roman"/>
          <w:sz w:val="20"/>
          <w:szCs w:val="20"/>
        </w:rPr>
        <w:t>on with children underweight</w:t>
      </w:r>
      <w:r w:rsidR="00C20E75">
        <w:rPr>
          <w:rFonts w:ascii="Times New Roman" w:hAnsi="Times New Roman" w:cs="Times New Roman"/>
          <w:sz w:val="20"/>
          <w:szCs w:val="20"/>
        </w:rPr>
        <w:t xml:space="preserve"> [</w:t>
      </w:r>
      <w:r w:rsidR="00C20E75" w:rsidRPr="00E80077">
        <w:rPr>
          <w:rFonts w:ascii="Times New Roman" w:hAnsi="Times New Roman" w:cs="Times New Roman"/>
          <w:color w:val="00B0F0"/>
          <w:sz w:val="20"/>
          <w:szCs w:val="20"/>
        </w:rPr>
        <w:t>37</w:t>
      </w:r>
      <w:r w:rsidR="00C20E75">
        <w:rPr>
          <w:rFonts w:ascii="Times New Roman" w:hAnsi="Times New Roman" w:cs="Times New Roman"/>
          <w:sz w:val="20"/>
          <w:szCs w:val="20"/>
        </w:rPr>
        <w:t>]</w:t>
      </w:r>
      <w:r w:rsidR="00960332" w:rsidRPr="00201602">
        <w:rPr>
          <w:rFonts w:ascii="Times New Roman" w:hAnsi="Times New Roman" w:cs="Times New Roman"/>
          <w:sz w:val="20"/>
          <w:szCs w:val="20"/>
        </w:rPr>
        <w:t xml:space="preserve">. </w:t>
      </w:r>
    </w:p>
    <w:p w:rsidR="00C20E75" w:rsidRDefault="00A54FCD" w:rsidP="00B4653F">
      <w:pPr>
        <w:spacing w:line="240" w:lineRule="auto"/>
        <w:jc w:val="both"/>
        <w:rPr>
          <w:rFonts w:ascii="Times New Roman" w:hAnsi="Times New Roman" w:cs="Times New Roman"/>
          <w:sz w:val="20"/>
          <w:szCs w:val="20"/>
        </w:rPr>
      </w:pPr>
      <w:r w:rsidRPr="00201602">
        <w:rPr>
          <w:rFonts w:ascii="Times New Roman" w:hAnsi="Times New Roman" w:cs="Times New Roman"/>
          <w:sz w:val="20"/>
          <w:szCs w:val="20"/>
        </w:rPr>
        <w:t>Dietary diversity is considered to be a key indicator in assessing the access, utilization, and quality of diet of individuals or households</w:t>
      </w:r>
      <w:r w:rsidR="00C20E75">
        <w:rPr>
          <w:rFonts w:ascii="Times New Roman" w:hAnsi="Times New Roman" w:cs="Times New Roman"/>
          <w:sz w:val="20"/>
          <w:szCs w:val="20"/>
        </w:rPr>
        <w:t xml:space="preserve"> [</w:t>
      </w:r>
      <w:r w:rsidR="00C20E75" w:rsidRPr="00E80077">
        <w:rPr>
          <w:rFonts w:ascii="Times New Roman" w:hAnsi="Times New Roman" w:cs="Times New Roman"/>
          <w:color w:val="00B0F0"/>
          <w:sz w:val="20"/>
          <w:szCs w:val="20"/>
        </w:rPr>
        <w:t>20</w:t>
      </w:r>
      <w:r w:rsidR="00C20E75">
        <w:rPr>
          <w:rFonts w:ascii="Times New Roman" w:hAnsi="Times New Roman" w:cs="Times New Roman"/>
          <w:sz w:val="20"/>
          <w:szCs w:val="20"/>
        </w:rPr>
        <w:t>]</w:t>
      </w:r>
      <w:r w:rsidR="0029328C" w:rsidRPr="00201602">
        <w:rPr>
          <w:rFonts w:ascii="Times New Roman" w:hAnsi="Times New Roman" w:cs="Times New Roman"/>
          <w:sz w:val="20"/>
          <w:szCs w:val="20"/>
        </w:rPr>
        <w:t xml:space="preserve">. </w:t>
      </w:r>
      <w:r w:rsidR="00643609" w:rsidRPr="00201602">
        <w:rPr>
          <w:rFonts w:ascii="Times New Roman" w:hAnsi="Times New Roman" w:cs="Times New Roman"/>
          <w:sz w:val="20"/>
          <w:szCs w:val="20"/>
        </w:rPr>
        <w:t>Since no single food can contain all nutrients, the more food groups included in the daily diet, the greater the likelihood of meeting nutrient requirements</w:t>
      </w:r>
      <w:r w:rsidR="00C20E75">
        <w:rPr>
          <w:rFonts w:ascii="Times New Roman" w:hAnsi="Times New Roman" w:cs="Times New Roman"/>
          <w:sz w:val="20"/>
          <w:szCs w:val="20"/>
        </w:rPr>
        <w:t xml:space="preserve"> [</w:t>
      </w:r>
      <w:r w:rsidR="00C20E75" w:rsidRPr="00E80077">
        <w:rPr>
          <w:rFonts w:ascii="Times New Roman" w:hAnsi="Times New Roman" w:cs="Times New Roman"/>
          <w:color w:val="00B0F0"/>
          <w:sz w:val="20"/>
          <w:szCs w:val="20"/>
        </w:rPr>
        <w:t>33</w:t>
      </w:r>
      <w:r w:rsidR="00C20E75">
        <w:rPr>
          <w:rFonts w:ascii="Times New Roman" w:hAnsi="Times New Roman" w:cs="Times New Roman"/>
          <w:sz w:val="20"/>
          <w:szCs w:val="20"/>
        </w:rPr>
        <w:t>]</w:t>
      </w:r>
      <w:r w:rsidR="00643609" w:rsidRPr="00201602">
        <w:rPr>
          <w:rFonts w:ascii="Times New Roman" w:hAnsi="Times New Roman" w:cs="Times New Roman"/>
          <w:sz w:val="20"/>
          <w:szCs w:val="20"/>
        </w:rPr>
        <w:t>.</w:t>
      </w:r>
      <w:r w:rsidR="00CC4CF3" w:rsidRPr="00201602">
        <w:rPr>
          <w:rFonts w:ascii="Times New Roman" w:hAnsi="Times New Roman" w:cs="Times New Roman"/>
          <w:sz w:val="20"/>
          <w:szCs w:val="20"/>
        </w:rPr>
        <w:t xml:space="preserve"> Thus</w:t>
      </w:r>
      <w:r w:rsidR="00643609" w:rsidRPr="00201602">
        <w:rPr>
          <w:rFonts w:ascii="Times New Roman" w:hAnsi="Times New Roman" w:cs="Times New Roman"/>
          <w:sz w:val="20"/>
          <w:szCs w:val="20"/>
        </w:rPr>
        <w:t>, a diet that is sufficiently divers</w:t>
      </w:r>
      <w:r w:rsidR="003B366A" w:rsidRPr="00201602">
        <w:rPr>
          <w:rFonts w:ascii="Times New Roman" w:hAnsi="Times New Roman" w:cs="Times New Roman"/>
          <w:sz w:val="20"/>
          <w:szCs w:val="20"/>
        </w:rPr>
        <w:t xml:space="preserve">e may reflect nutrient adequacy. </w:t>
      </w:r>
      <w:r w:rsidR="00C53A1B" w:rsidRPr="00201602">
        <w:rPr>
          <w:rFonts w:ascii="Times New Roman" w:hAnsi="Times New Roman" w:cs="Times New Roman"/>
          <w:sz w:val="20"/>
          <w:szCs w:val="20"/>
        </w:rPr>
        <w:t>The diversity of species used in agricultural and livelihood systems is also essential for human nutrition and sustainable food systems</w:t>
      </w:r>
      <w:r w:rsidR="00C20E75">
        <w:rPr>
          <w:rFonts w:ascii="Times New Roman" w:hAnsi="Times New Roman" w:cs="Times New Roman"/>
          <w:sz w:val="20"/>
          <w:szCs w:val="20"/>
        </w:rPr>
        <w:t xml:space="preserve"> [</w:t>
      </w:r>
      <w:r w:rsidR="00C20E75" w:rsidRPr="00E80077">
        <w:rPr>
          <w:rFonts w:ascii="Times New Roman" w:hAnsi="Times New Roman" w:cs="Times New Roman"/>
          <w:color w:val="00B0F0"/>
          <w:sz w:val="20"/>
          <w:szCs w:val="20"/>
        </w:rPr>
        <w:t>40</w:t>
      </w:r>
      <w:r w:rsidR="00C20E75">
        <w:rPr>
          <w:rFonts w:ascii="Times New Roman" w:hAnsi="Times New Roman" w:cs="Times New Roman"/>
          <w:sz w:val="20"/>
          <w:szCs w:val="20"/>
        </w:rPr>
        <w:t>]</w:t>
      </w:r>
      <w:r w:rsidR="003B366A" w:rsidRPr="00201602">
        <w:rPr>
          <w:rFonts w:ascii="Times New Roman" w:hAnsi="Times New Roman" w:cs="Times New Roman"/>
          <w:sz w:val="20"/>
          <w:szCs w:val="20"/>
        </w:rPr>
        <w:t>.</w:t>
      </w:r>
      <w:r w:rsidR="00C20E75">
        <w:rPr>
          <w:rFonts w:ascii="Times New Roman" w:hAnsi="Times New Roman" w:cs="Times New Roman"/>
          <w:sz w:val="20"/>
          <w:szCs w:val="20"/>
        </w:rPr>
        <w:t xml:space="preserve"> </w:t>
      </w:r>
    </w:p>
    <w:p w:rsidR="00535B1B" w:rsidRPr="00C20E75" w:rsidRDefault="00C20E75" w:rsidP="00B4653F">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Poor dietary </w:t>
      </w:r>
      <w:r w:rsidR="003B366A" w:rsidRPr="00201602">
        <w:rPr>
          <w:rFonts w:ascii="Times New Roman" w:hAnsi="Times New Roman" w:cs="Times New Roman"/>
          <w:sz w:val="20"/>
          <w:szCs w:val="20"/>
        </w:rPr>
        <w:t xml:space="preserve">diversity is a </w:t>
      </w:r>
      <w:r w:rsidR="00643609" w:rsidRPr="00201602">
        <w:rPr>
          <w:rFonts w:ascii="Times New Roman" w:hAnsi="Times New Roman" w:cs="Times New Roman"/>
          <w:sz w:val="20"/>
          <w:szCs w:val="20"/>
        </w:rPr>
        <w:t xml:space="preserve">severe problem among poor </w:t>
      </w:r>
      <w:r w:rsidR="003B366A" w:rsidRPr="00201602">
        <w:rPr>
          <w:rFonts w:ascii="Times New Roman" w:hAnsi="Times New Roman" w:cs="Times New Roman"/>
          <w:sz w:val="20"/>
          <w:szCs w:val="20"/>
        </w:rPr>
        <w:t>communities</w:t>
      </w:r>
      <w:r w:rsidR="0096341D" w:rsidRPr="00201602">
        <w:rPr>
          <w:rFonts w:ascii="Times New Roman" w:hAnsi="Times New Roman" w:cs="Times New Roman"/>
          <w:sz w:val="20"/>
          <w:szCs w:val="20"/>
        </w:rPr>
        <w:t xml:space="preserve">, especially among </w:t>
      </w:r>
      <w:r w:rsidR="003B366A" w:rsidRPr="00201602">
        <w:rPr>
          <w:rFonts w:ascii="Times New Roman" w:hAnsi="Times New Roman" w:cs="Times New Roman"/>
          <w:sz w:val="20"/>
          <w:szCs w:val="20"/>
        </w:rPr>
        <w:t xml:space="preserve">children, </w:t>
      </w:r>
      <w:r w:rsidR="00643609" w:rsidRPr="00201602">
        <w:rPr>
          <w:rFonts w:ascii="Times New Roman" w:hAnsi="Times New Roman" w:cs="Times New Roman"/>
          <w:sz w:val="20"/>
          <w:szCs w:val="20"/>
        </w:rPr>
        <w:t>pregnant and lactating mothers because they require additional energy and nutritious foods for their physi</w:t>
      </w:r>
      <w:r>
        <w:rPr>
          <w:rFonts w:ascii="Times New Roman" w:hAnsi="Times New Roman" w:cs="Times New Roman"/>
          <w:sz w:val="20"/>
          <w:szCs w:val="20"/>
        </w:rPr>
        <w:t>ological and mental development [</w:t>
      </w:r>
      <w:r w:rsidRPr="00E80077">
        <w:rPr>
          <w:rFonts w:ascii="Times New Roman" w:hAnsi="Times New Roman" w:cs="Times New Roman"/>
          <w:color w:val="00B0F0"/>
          <w:sz w:val="20"/>
          <w:szCs w:val="20"/>
        </w:rPr>
        <w:t>38</w:t>
      </w:r>
      <w:r>
        <w:rPr>
          <w:rFonts w:ascii="Times New Roman" w:hAnsi="Times New Roman" w:cs="Times New Roman"/>
          <w:sz w:val="20"/>
          <w:szCs w:val="20"/>
        </w:rPr>
        <w:t>]</w:t>
      </w:r>
      <w:r w:rsidR="00643609" w:rsidRPr="00201602">
        <w:rPr>
          <w:rFonts w:ascii="Times New Roman" w:hAnsi="Times New Roman" w:cs="Times New Roman"/>
          <w:sz w:val="20"/>
          <w:szCs w:val="20"/>
        </w:rPr>
        <w:t xml:space="preserve">. </w:t>
      </w:r>
      <w:r w:rsidR="0096341D" w:rsidRPr="00201602">
        <w:rPr>
          <w:rFonts w:ascii="Times New Roman" w:hAnsi="Times New Roman" w:cs="Times New Roman"/>
          <w:sz w:val="20"/>
          <w:szCs w:val="20"/>
        </w:rPr>
        <w:t>Because</w:t>
      </w:r>
      <w:r w:rsidR="003B366A" w:rsidRPr="00201602">
        <w:rPr>
          <w:rFonts w:ascii="Times New Roman" w:hAnsi="Times New Roman" w:cs="Times New Roman"/>
          <w:sz w:val="20"/>
          <w:szCs w:val="20"/>
        </w:rPr>
        <w:t xml:space="preserve"> l</w:t>
      </w:r>
      <w:r w:rsidR="00B250B5" w:rsidRPr="00201602">
        <w:rPr>
          <w:rFonts w:ascii="Times New Roman" w:hAnsi="Times New Roman" w:cs="Times New Roman"/>
          <w:sz w:val="20"/>
          <w:szCs w:val="20"/>
        </w:rPr>
        <w:t>ow-quality diets are the leading risk factor for ill health worldwide</w:t>
      </w:r>
      <w:r>
        <w:rPr>
          <w:rFonts w:ascii="Times New Roman" w:hAnsi="Times New Roman" w:cs="Times New Roman"/>
          <w:sz w:val="20"/>
          <w:szCs w:val="20"/>
        </w:rPr>
        <w:t xml:space="preserve"> [</w:t>
      </w:r>
      <w:r w:rsidRPr="00E80077">
        <w:rPr>
          <w:rFonts w:ascii="Times New Roman" w:hAnsi="Times New Roman" w:cs="Times New Roman"/>
          <w:color w:val="00B0F0"/>
          <w:sz w:val="20"/>
          <w:szCs w:val="20"/>
        </w:rPr>
        <w:t>1</w:t>
      </w:r>
      <w:r>
        <w:rPr>
          <w:rFonts w:ascii="Times New Roman" w:hAnsi="Times New Roman" w:cs="Times New Roman"/>
          <w:sz w:val="20"/>
          <w:szCs w:val="20"/>
        </w:rPr>
        <w:t>]</w:t>
      </w:r>
      <w:r w:rsidR="00B250B5" w:rsidRPr="00201602">
        <w:rPr>
          <w:rFonts w:ascii="Times New Roman" w:hAnsi="Times New Roman" w:cs="Times New Roman"/>
          <w:sz w:val="20"/>
          <w:szCs w:val="20"/>
        </w:rPr>
        <w:t xml:space="preserve"> and determined by socioeco</w:t>
      </w:r>
      <w:r w:rsidR="00C53A1B" w:rsidRPr="00201602">
        <w:rPr>
          <w:rFonts w:ascii="Times New Roman" w:hAnsi="Times New Roman" w:cs="Times New Roman"/>
          <w:sz w:val="20"/>
          <w:szCs w:val="20"/>
        </w:rPr>
        <w:t xml:space="preserve">nomic and other </w:t>
      </w:r>
      <w:r w:rsidR="00B250B5" w:rsidRPr="00201602">
        <w:rPr>
          <w:rFonts w:ascii="Times New Roman" w:hAnsi="Times New Roman" w:cs="Times New Roman"/>
          <w:sz w:val="20"/>
          <w:szCs w:val="20"/>
        </w:rPr>
        <w:t>factors including income, education, gender empowerment, and inequality</w:t>
      </w:r>
      <w:r>
        <w:rPr>
          <w:rFonts w:ascii="Times New Roman" w:hAnsi="Times New Roman" w:cs="Times New Roman"/>
          <w:sz w:val="20"/>
          <w:szCs w:val="20"/>
        </w:rPr>
        <w:t xml:space="preserve"> [</w:t>
      </w:r>
      <w:r w:rsidRPr="00E80077">
        <w:rPr>
          <w:rFonts w:ascii="Times New Roman" w:hAnsi="Times New Roman" w:cs="Times New Roman"/>
          <w:color w:val="00B0F0"/>
          <w:sz w:val="20"/>
          <w:szCs w:val="20"/>
        </w:rPr>
        <w:t>16</w:t>
      </w:r>
      <w:r>
        <w:rPr>
          <w:rFonts w:ascii="Times New Roman" w:hAnsi="Times New Roman" w:cs="Times New Roman"/>
          <w:sz w:val="20"/>
          <w:szCs w:val="20"/>
        </w:rPr>
        <w:t xml:space="preserve">]. </w:t>
      </w:r>
      <w:r w:rsidR="0096341D" w:rsidRPr="00201602">
        <w:rPr>
          <w:rFonts w:ascii="Times New Roman" w:hAnsi="Times New Roman" w:cs="Times New Roman"/>
          <w:sz w:val="20"/>
          <w:szCs w:val="20"/>
        </w:rPr>
        <w:t>St</w:t>
      </w:r>
      <w:r w:rsidR="00C74E6B" w:rsidRPr="00201602">
        <w:rPr>
          <w:rFonts w:ascii="Times New Roman" w:hAnsi="Times New Roman" w:cs="Times New Roman"/>
          <w:sz w:val="20"/>
          <w:szCs w:val="20"/>
        </w:rPr>
        <w:t>ud</w:t>
      </w:r>
      <w:r w:rsidR="0096341D" w:rsidRPr="00201602">
        <w:rPr>
          <w:rFonts w:ascii="Times New Roman" w:hAnsi="Times New Roman" w:cs="Times New Roman"/>
          <w:sz w:val="20"/>
          <w:szCs w:val="20"/>
        </w:rPr>
        <w:t xml:space="preserve">ies done in Ethiopia revealed that </w:t>
      </w:r>
      <w:r w:rsidR="003B366A" w:rsidRPr="00201602">
        <w:rPr>
          <w:rFonts w:ascii="Times New Roman" w:hAnsi="Times New Roman" w:cs="Times New Roman"/>
          <w:sz w:val="20"/>
          <w:szCs w:val="20"/>
        </w:rPr>
        <w:t xml:space="preserve">almost above half percentages </w:t>
      </w:r>
      <w:r w:rsidR="0096341D" w:rsidRPr="00201602">
        <w:rPr>
          <w:rFonts w:ascii="Times New Roman" w:hAnsi="Times New Roman" w:cs="Times New Roman"/>
          <w:sz w:val="20"/>
          <w:szCs w:val="20"/>
        </w:rPr>
        <w:t>of children under five years had poor dietary diversity score</w:t>
      </w:r>
      <w:r w:rsidR="00C74E6B" w:rsidRPr="00201602">
        <w:rPr>
          <w:rFonts w:ascii="Times New Roman" w:hAnsi="Times New Roman" w:cs="Times New Roman"/>
          <w:sz w:val="20"/>
          <w:szCs w:val="20"/>
        </w:rPr>
        <w:t xml:space="preserve"> </w:t>
      </w:r>
      <w:r>
        <w:rPr>
          <w:rFonts w:ascii="Times New Roman" w:hAnsi="Times New Roman" w:cs="Times New Roman"/>
          <w:sz w:val="20"/>
          <w:szCs w:val="20"/>
        </w:rPr>
        <w:t>[</w:t>
      </w:r>
      <w:r w:rsidRPr="00E80077">
        <w:rPr>
          <w:rFonts w:ascii="Times New Roman" w:hAnsi="Times New Roman" w:cs="Times New Roman"/>
          <w:color w:val="00B0F0"/>
          <w:sz w:val="20"/>
          <w:szCs w:val="20"/>
        </w:rPr>
        <w:t>14;15;28;34;47;48</w:t>
      </w:r>
      <w:r>
        <w:rPr>
          <w:rFonts w:ascii="Times New Roman" w:hAnsi="Times New Roman" w:cs="Times New Roman"/>
          <w:sz w:val="20"/>
          <w:szCs w:val="20"/>
        </w:rPr>
        <w:t>]</w:t>
      </w:r>
      <w:r w:rsidR="00C74E6B" w:rsidRPr="00201602">
        <w:rPr>
          <w:rFonts w:ascii="Times New Roman" w:hAnsi="Times New Roman" w:cs="Times New Roman"/>
          <w:bCs/>
          <w:iCs/>
          <w:sz w:val="20"/>
          <w:szCs w:val="20"/>
        </w:rPr>
        <w:t>, in Tanzania</w:t>
      </w:r>
      <w:r>
        <w:rPr>
          <w:rFonts w:ascii="Times New Roman" w:hAnsi="Times New Roman" w:cs="Times New Roman"/>
          <w:bCs/>
          <w:iCs/>
          <w:sz w:val="20"/>
          <w:szCs w:val="20"/>
        </w:rPr>
        <w:t xml:space="preserve"> [</w:t>
      </w:r>
      <w:r w:rsidRPr="00E80077">
        <w:rPr>
          <w:rFonts w:ascii="Times New Roman" w:hAnsi="Times New Roman" w:cs="Times New Roman"/>
          <w:bCs/>
          <w:iCs/>
          <w:color w:val="00B0F0"/>
          <w:sz w:val="20"/>
          <w:szCs w:val="20"/>
        </w:rPr>
        <w:t>31</w:t>
      </w:r>
      <w:r>
        <w:rPr>
          <w:rFonts w:ascii="Times New Roman" w:hAnsi="Times New Roman" w:cs="Times New Roman"/>
          <w:bCs/>
          <w:iCs/>
          <w:sz w:val="20"/>
          <w:szCs w:val="20"/>
        </w:rPr>
        <w:t>] and in Burkina Faso [</w:t>
      </w:r>
      <w:r w:rsidRPr="00E80077">
        <w:rPr>
          <w:rFonts w:ascii="Times New Roman" w:hAnsi="Times New Roman" w:cs="Times New Roman"/>
          <w:bCs/>
          <w:iCs/>
          <w:color w:val="00B0F0"/>
          <w:sz w:val="20"/>
          <w:szCs w:val="20"/>
        </w:rPr>
        <w:t>39</w:t>
      </w:r>
      <w:r>
        <w:rPr>
          <w:rFonts w:ascii="Times New Roman" w:hAnsi="Times New Roman" w:cs="Times New Roman"/>
          <w:bCs/>
          <w:iCs/>
          <w:sz w:val="20"/>
          <w:szCs w:val="20"/>
        </w:rPr>
        <w:t>]</w:t>
      </w:r>
      <w:r w:rsidR="00C74E6B" w:rsidRPr="00201602">
        <w:rPr>
          <w:rFonts w:ascii="Times New Roman" w:hAnsi="Times New Roman" w:cs="Times New Roman"/>
          <w:bCs/>
          <w:iCs/>
          <w:sz w:val="20"/>
          <w:szCs w:val="20"/>
        </w:rPr>
        <w:t xml:space="preserve">. </w:t>
      </w:r>
      <w:r w:rsidR="0096341D" w:rsidRPr="00201602">
        <w:rPr>
          <w:rFonts w:ascii="Times New Roman" w:hAnsi="Times New Roman" w:cs="Times New Roman"/>
          <w:bCs/>
          <w:iCs/>
          <w:sz w:val="20"/>
          <w:szCs w:val="20"/>
        </w:rPr>
        <w:t>Another study done in southwest Ethiopia also shows that only 38% of children met the minimum dietary diversity score</w:t>
      </w:r>
      <w:r>
        <w:rPr>
          <w:rFonts w:ascii="Times New Roman" w:hAnsi="Times New Roman" w:cs="Times New Roman"/>
          <w:bCs/>
          <w:iCs/>
          <w:sz w:val="20"/>
          <w:szCs w:val="20"/>
        </w:rPr>
        <w:t xml:space="preserve"> [</w:t>
      </w:r>
      <w:r w:rsidRPr="00E80077">
        <w:rPr>
          <w:rFonts w:ascii="Times New Roman" w:hAnsi="Times New Roman" w:cs="Times New Roman"/>
          <w:bCs/>
          <w:iCs/>
          <w:color w:val="00B0F0"/>
          <w:sz w:val="20"/>
          <w:szCs w:val="20"/>
        </w:rPr>
        <w:t>18</w:t>
      </w:r>
      <w:r>
        <w:rPr>
          <w:rFonts w:ascii="Times New Roman" w:hAnsi="Times New Roman" w:cs="Times New Roman"/>
          <w:bCs/>
          <w:iCs/>
          <w:sz w:val="20"/>
          <w:szCs w:val="20"/>
        </w:rPr>
        <w:t>]</w:t>
      </w:r>
      <w:r w:rsidR="001C48FC" w:rsidRPr="00201602">
        <w:rPr>
          <w:rFonts w:ascii="Times New Roman" w:hAnsi="Times New Roman" w:cs="Times New Roman"/>
          <w:bCs/>
          <w:iCs/>
          <w:sz w:val="20"/>
          <w:szCs w:val="20"/>
        </w:rPr>
        <w:t xml:space="preserve">. </w:t>
      </w:r>
    </w:p>
    <w:p w:rsidR="00C61D7D" w:rsidRPr="00201602" w:rsidRDefault="00B250B5" w:rsidP="00B4653F">
      <w:pPr>
        <w:spacing w:line="240" w:lineRule="auto"/>
        <w:jc w:val="both"/>
        <w:rPr>
          <w:rFonts w:ascii="Times New Roman" w:hAnsi="Times New Roman" w:cs="Times New Roman"/>
          <w:bCs/>
          <w:iCs/>
          <w:sz w:val="20"/>
          <w:szCs w:val="20"/>
        </w:rPr>
      </w:pPr>
      <w:proofErr w:type="spellStart"/>
      <w:r w:rsidRPr="00201602">
        <w:rPr>
          <w:rFonts w:ascii="Times New Roman" w:hAnsi="Times New Roman" w:cs="Times New Roman"/>
          <w:sz w:val="20"/>
          <w:szCs w:val="20"/>
        </w:rPr>
        <w:t>Oromia</w:t>
      </w:r>
      <w:proofErr w:type="spellEnd"/>
      <w:r w:rsidRPr="00201602">
        <w:rPr>
          <w:rFonts w:ascii="Times New Roman" w:hAnsi="Times New Roman" w:cs="Times New Roman"/>
          <w:sz w:val="20"/>
          <w:szCs w:val="20"/>
        </w:rPr>
        <w:t xml:space="preserve"> </w:t>
      </w:r>
      <w:r w:rsidR="006B4809" w:rsidRPr="00201602">
        <w:rPr>
          <w:rFonts w:ascii="Times New Roman" w:hAnsi="Times New Roman" w:cs="Times New Roman"/>
          <w:sz w:val="20"/>
          <w:szCs w:val="20"/>
        </w:rPr>
        <w:t xml:space="preserve">region </w:t>
      </w:r>
      <w:r w:rsidRPr="00201602">
        <w:rPr>
          <w:rFonts w:ascii="Times New Roman" w:hAnsi="Times New Roman" w:cs="Times New Roman"/>
          <w:sz w:val="20"/>
          <w:szCs w:val="20"/>
        </w:rPr>
        <w:t>is among the regions produci</w:t>
      </w:r>
      <w:r w:rsidR="00EB652C" w:rsidRPr="00201602">
        <w:rPr>
          <w:rFonts w:ascii="Times New Roman" w:hAnsi="Times New Roman" w:cs="Times New Roman"/>
          <w:sz w:val="20"/>
          <w:szCs w:val="20"/>
        </w:rPr>
        <w:t>ng adequate food products</w:t>
      </w:r>
      <w:r w:rsidRPr="00201602">
        <w:rPr>
          <w:rFonts w:ascii="Times New Roman" w:hAnsi="Times New Roman" w:cs="Times New Roman"/>
          <w:sz w:val="20"/>
          <w:szCs w:val="20"/>
        </w:rPr>
        <w:t xml:space="preserve"> </w:t>
      </w:r>
      <w:r w:rsidR="0051444C">
        <w:rPr>
          <w:rFonts w:ascii="Times New Roman" w:hAnsi="Times New Roman" w:cs="Times New Roman"/>
          <w:sz w:val="20"/>
          <w:szCs w:val="20"/>
        </w:rPr>
        <w:t xml:space="preserve">in the Ethiopia. </w:t>
      </w:r>
      <w:r w:rsidR="006B4809" w:rsidRPr="00201602">
        <w:rPr>
          <w:rFonts w:ascii="Times New Roman" w:hAnsi="Times New Roman" w:cs="Times New Roman"/>
          <w:sz w:val="20"/>
          <w:szCs w:val="20"/>
        </w:rPr>
        <w:t xml:space="preserve">Nevertheless, </w:t>
      </w:r>
      <w:r w:rsidRPr="00201602">
        <w:rPr>
          <w:rFonts w:ascii="Times New Roman" w:hAnsi="Times New Roman" w:cs="Times New Roman"/>
          <w:sz w:val="20"/>
          <w:szCs w:val="20"/>
        </w:rPr>
        <w:t>it is reported that there is high pre</w:t>
      </w:r>
      <w:r w:rsidR="00EB652C" w:rsidRPr="00201602">
        <w:rPr>
          <w:rFonts w:ascii="Times New Roman" w:hAnsi="Times New Roman" w:cs="Times New Roman"/>
          <w:sz w:val="20"/>
          <w:szCs w:val="20"/>
        </w:rPr>
        <w:t xml:space="preserve">valence rate of child </w:t>
      </w:r>
      <w:r w:rsidRPr="00201602">
        <w:rPr>
          <w:rFonts w:ascii="Times New Roman" w:hAnsi="Times New Roman" w:cs="Times New Roman"/>
          <w:sz w:val="20"/>
          <w:szCs w:val="20"/>
        </w:rPr>
        <w:t xml:space="preserve">under nutrition </w:t>
      </w:r>
      <w:r w:rsidR="00EB652C" w:rsidRPr="00201602">
        <w:rPr>
          <w:rFonts w:ascii="Times New Roman" w:hAnsi="Times New Roman" w:cs="Times New Roman"/>
          <w:sz w:val="20"/>
          <w:szCs w:val="20"/>
        </w:rPr>
        <w:t xml:space="preserve">as </w:t>
      </w:r>
      <w:r w:rsidRPr="00201602">
        <w:rPr>
          <w:rFonts w:ascii="Times New Roman" w:hAnsi="Times New Roman" w:cs="Times New Roman"/>
          <w:sz w:val="20"/>
          <w:szCs w:val="20"/>
        </w:rPr>
        <w:t>compared to prevalence</w:t>
      </w:r>
      <w:r w:rsidR="006B4809" w:rsidRPr="00201602">
        <w:rPr>
          <w:rFonts w:ascii="Times New Roman" w:hAnsi="Times New Roman" w:cs="Times New Roman"/>
          <w:sz w:val="20"/>
          <w:szCs w:val="20"/>
        </w:rPr>
        <w:t xml:space="preserve"> rates </w:t>
      </w:r>
      <w:r w:rsidRPr="00201602">
        <w:rPr>
          <w:rFonts w:ascii="Times New Roman" w:hAnsi="Times New Roman" w:cs="Times New Roman"/>
          <w:sz w:val="20"/>
          <w:szCs w:val="20"/>
        </w:rPr>
        <w:t xml:space="preserve">in less productive regions </w:t>
      </w:r>
      <w:r w:rsidR="006B4809" w:rsidRPr="00201602">
        <w:rPr>
          <w:rFonts w:ascii="Times New Roman" w:hAnsi="Times New Roman" w:cs="Times New Roman"/>
          <w:sz w:val="20"/>
          <w:szCs w:val="20"/>
        </w:rPr>
        <w:t>of Ethiopia</w:t>
      </w:r>
      <w:r w:rsidR="0051444C">
        <w:rPr>
          <w:rFonts w:ascii="Times New Roman" w:hAnsi="Times New Roman" w:cs="Times New Roman"/>
          <w:sz w:val="20"/>
          <w:szCs w:val="20"/>
        </w:rPr>
        <w:t xml:space="preserve"> [</w:t>
      </w:r>
      <w:r w:rsidR="0051444C" w:rsidRPr="00E80077">
        <w:rPr>
          <w:rFonts w:ascii="Times New Roman" w:hAnsi="Times New Roman" w:cs="Times New Roman"/>
          <w:color w:val="00B0F0"/>
          <w:sz w:val="20"/>
          <w:szCs w:val="20"/>
        </w:rPr>
        <w:t>25</w:t>
      </w:r>
      <w:r w:rsidR="0051444C">
        <w:rPr>
          <w:rFonts w:ascii="Times New Roman" w:hAnsi="Times New Roman" w:cs="Times New Roman"/>
          <w:sz w:val="20"/>
          <w:szCs w:val="20"/>
        </w:rPr>
        <w:t xml:space="preserve">]. </w:t>
      </w:r>
      <w:r w:rsidRPr="00201602">
        <w:rPr>
          <w:rFonts w:ascii="Times New Roman" w:hAnsi="Times New Roman" w:cs="Times New Roman"/>
          <w:sz w:val="20"/>
          <w:szCs w:val="20"/>
        </w:rPr>
        <w:t>The Ethiopian mini demogr</w:t>
      </w:r>
      <w:r w:rsidR="006B4809" w:rsidRPr="00201602">
        <w:rPr>
          <w:rFonts w:ascii="Times New Roman" w:hAnsi="Times New Roman" w:cs="Times New Roman"/>
          <w:sz w:val="20"/>
          <w:szCs w:val="20"/>
        </w:rPr>
        <w:t xml:space="preserve">aphic and health survey </w:t>
      </w:r>
      <w:r w:rsidRPr="00201602">
        <w:rPr>
          <w:rFonts w:ascii="Times New Roman" w:hAnsi="Times New Roman" w:cs="Times New Roman"/>
          <w:sz w:val="20"/>
          <w:szCs w:val="20"/>
        </w:rPr>
        <w:t xml:space="preserve">reported that the prevalence of children stunted, underweight and wasted was 37.5%, 22.2% and 6.9%, respectively in </w:t>
      </w:r>
      <w:proofErr w:type="spellStart"/>
      <w:r w:rsidRPr="00201602">
        <w:rPr>
          <w:rFonts w:ascii="Times New Roman" w:hAnsi="Times New Roman" w:cs="Times New Roman"/>
          <w:sz w:val="20"/>
          <w:szCs w:val="20"/>
        </w:rPr>
        <w:t>Oromi</w:t>
      </w:r>
      <w:r w:rsidR="0051444C">
        <w:rPr>
          <w:rFonts w:ascii="Times New Roman" w:hAnsi="Times New Roman" w:cs="Times New Roman"/>
          <w:sz w:val="20"/>
          <w:szCs w:val="20"/>
        </w:rPr>
        <w:t>a</w:t>
      </w:r>
      <w:proofErr w:type="spellEnd"/>
      <w:r w:rsidR="0051444C">
        <w:rPr>
          <w:rFonts w:ascii="Times New Roman" w:hAnsi="Times New Roman" w:cs="Times New Roman"/>
          <w:sz w:val="20"/>
          <w:szCs w:val="20"/>
        </w:rPr>
        <w:t xml:space="preserve"> region [</w:t>
      </w:r>
      <w:r w:rsidR="0051444C" w:rsidRPr="00E80077">
        <w:rPr>
          <w:rFonts w:ascii="Times New Roman" w:hAnsi="Times New Roman" w:cs="Times New Roman"/>
          <w:color w:val="00B0F0"/>
          <w:sz w:val="20"/>
          <w:szCs w:val="20"/>
        </w:rPr>
        <w:t>13</w:t>
      </w:r>
      <w:r w:rsidR="0051444C">
        <w:rPr>
          <w:rFonts w:ascii="Times New Roman" w:hAnsi="Times New Roman" w:cs="Times New Roman"/>
          <w:sz w:val="20"/>
          <w:szCs w:val="20"/>
        </w:rPr>
        <w:t>]</w:t>
      </w:r>
      <w:r w:rsidR="006B4809" w:rsidRPr="00201602">
        <w:rPr>
          <w:rFonts w:ascii="Times New Roman" w:hAnsi="Times New Roman" w:cs="Times New Roman"/>
          <w:sz w:val="20"/>
          <w:szCs w:val="20"/>
        </w:rPr>
        <w:t>. In rural communities, this</w:t>
      </w:r>
      <w:r w:rsidRPr="00201602">
        <w:rPr>
          <w:rFonts w:ascii="Times New Roman" w:hAnsi="Times New Roman" w:cs="Times New Roman"/>
          <w:sz w:val="20"/>
          <w:szCs w:val="20"/>
        </w:rPr>
        <w:t xml:space="preserve"> prevalence of stunting among children in food ins</w:t>
      </w:r>
      <w:r w:rsidR="00434A9A" w:rsidRPr="00201602">
        <w:rPr>
          <w:rFonts w:ascii="Times New Roman" w:hAnsi="Times New Roman" w:cs="Times New Roman"/>
          <w:sz w:val="20"/>
          <w:szCs w:val="20"/>
        </w:rPr>
        <w:t>ecure hou</w:t>
      </w:r>
      <w:r w:rsidR="006B4809" w:rsidRPr="00201602">
        <w:rPr>
          <w:rFonts w:ascii="Times New Roman" w:hAnsi="Times New Roman" w:cs="Times New Roman"/>
          <w:sz w:val="20"/>
          <w:szCs w:val="20"/>
        </w:rPr>
        <w:t>seholds was very high (</w:t>
      </w:r>
      <w:r w:rsidR="00434A9A" w:rsidRPr="00201602">
        <w:rPr>
          <w:rFonts w:ascii="Times New Roman" w:hAnsi="Times New Roman" w:cs="Times New Roman"/>
          <w:sz w:val="20"/>
          <w:szCs w:val="20"/>
        </w:rPr>
        <w:t>61.1%</w:t>
      </w:r>
      <w:r w:rsidR="006B4809" w:rsidRPr="00201602">
        <w:rPr>
          <w:rFonts w:ascii="Times New Roman" w:hAnsi="Times New Roman" w:cs="Times New Roman"/>
          <w:sz w:val="20"/>
          <w:szCs w:val="20"/>
        </w:rPr>
        <w:t>) compared to those children who lived in food secure households</w:t>
      </w:r>
      <w:r w:rsidR="0051444C">
        <w:rPr>
          <w:rFonts w:ascii="Times New Roman" w:hAnsi="Times New Roman" w:cs="Times New Roman"/>
          <w:sz w:val="20"/>
          <w:szCs w:val="20"/>
        </w:rPr>
        <w:t xml:space="preserve"> [</w:t>
      </w:r>
      <w:r w:rsidR="0051444C" w:rsidRPr="00E80077">
        <w:rPr>
          <w:rFonts w:ascii="Times New Roman" w:hAnsi="Times New Roman" w:cs="Times New Roman"/>
          <w:color w:val="00B0F0"/>
          <w:sz w:val="20"/>
          <w:szCs w:val="20"/>
        </w:rPr>
        <w:t>2</w:t>
      </w:r>
      <w:r w:rsidR="0051444C">
        <w:rPr>
          <w:rFonts w:ascii="Times New Roman" w:hAnsi="Times New Roman" w:cs="Times New Roman"/>
          <w:sz w:val="20"/>
          <w:szCs w:val="20"/>
        </w:rPr>
        <w:t>]</w:t>
      </w:r>
      <w:r w:rsidRPr="00201602">
        <w:rPr>
          <w:rFonts w:ascii="Times New Roman" w:hAnsi="Times New Roman" w:cs="Times New Roman"/>
          <w:sz w:val="20"/>
          <w:szCs w:val="20"/>
        </w:rPr>
        <w:t>.</w:t>
      </w:r>
      <w:r w:rsidR="00434A9A" w:rsidRPr="00201602">
        <w:rPr>
          <w:rFonts w:ascii="Times New Roman" w:hAnsi="Times New Roman" w:cs="Times New Roman"/>
          <w:sz w:val="20"/>
          <w:szCs w:val="20"/>
        </w:rPr>
        <w:t xml:space="preserve"> </w:t>
      </w:r>
      <w:r w:rsidRPr="00201602">
        <w:rPr>
          <w:rFonts w:ascii="Times New Roman" w:hAnsi="Times New Roman" w:cs="Times New Roman"/>
          <w:bCs/>
          <w:iCs/>
          <w:sz w:val="20"/>
          <w:szCs w:val="20"/>
        </w:rPr>
        <w:t xml:space="preserve">However, </w:t>
      </w:r>
      <w:r w:rsidR="00434A9A" w:rsidRPr="00201602">
        <w:rPr>
          <w:rFonts w:ascii="Times New Roman" w:hAnsi="Times New Roman" w:cs="Times New Roman"/>
          <w:bCs/>
          <w:iCs/>
          <w:sz w:val="20"/>
          <w:szCs w:val="20"/>
        </w:rPr>
        <w:t xml:space="preserve">in the study </w:t>
      </w:r>
      <w:r w:rsidR="00434A9A" w:rsidRPr="00201602">
        <w:rPr>
          <w:rFonts w:ascii="Times New Roman" w:hAnsi="Times New Roman" w:cs="Times New Roman"/>
          <w:bCs/>
          <w:iCs/>
          <w:sz w:val="20"/>
          <w:szCs w:val="20"/>
        </w:rPr>
        <w:lastRenderedPageBreak/>
        <w:t xml:space="preserve">area, there was no study </w:t>
      </w:r>
      <w:r w:rsidRPr="00201602">
        <w:rPr>
          <w:rFonts w:ascii="Times New Roman" w:hAnsi="Times New Roman" w:cs="Times New Roman"/>
          <w:sz w:val="20"/>
          <w:szCs w:val="20"/>
        </w:rPr>
        <w:t xml:space="preserve">done to assess </w:t>
      </w:r>
      <w:r w:rsidR="00434A9A" w:rsidRPr="00201602">
        <w:rPr>
          <w:rFonts w:ascii="Times New Roman" w:hAnsi="Times New Roman" w:cs="Times New Roman"/>
          <w:sz w:val="20"/>
          <w:szCs w:val="20"/>
        </w:rPr>
        <w:t xml:space="preserve">dietary diversity, household food security and nutritional status of children. </w:t>
      </w:r>
      <w:r w:rsidR="00C61D7D" w:rsidRPr="00201602">
        <w:rPr>
          <w:rFonts w:ascii="Times New Roman" w:hAnsi="Times New Roman" w:cs="Times New Roman"/>
          <w:sz w:val="20"/>
          <w:szCs w:val="20"/>
        </w:rPr>
        <w:t xml:space="preserve">Therefore, this study was </w:t>
      </w:r>
      <w:r w:rsidR="00434A9A" w:rsidRPr="00201602">
        <w:rPr>
          <w:rFonts w:ascii="Times New Roman" w:hAnsi="Times New Roman" w:cs="Times New Roman"/>
          <w:sz w:val="20"/>
          <w:szCs w:val="20"/>
        </w:rPr>
        <w:t>designed</w:t>
      </w:r>
      <w:r w:rsidRPr="00201602">
        <w:rPr>
          <w:rFonts w:ascii="Times New Roman" w:hAnsi="Times New Roman" w:cs="Times New Roman"/>
          <w:sz w:val="20"/>
          <w:szCs w:val="20"/>
        </w:rPr>
        <w:t xml:space="preserve"> to </w:t>
      </w:r>
      <w:bookmarkStart w:id="7" w:name="_Toc459951944"/>
      <w:bookmarkStart w:id="8" w:name="_Toc460611749"/>
      <w:bookmarkStart w:id="9" w:name="_Toc460761014"/>
      <w:bookmarkStart w:id="10" w:name="_Toc477303465"/>
      <w:bookmarkStart w:id="11" w:name="_Toc22074740"/>
      <w:bookmarkStart w:id="12" w:name="_Toc23080705"/>
      <w:bookmarkStart w:id="13" w:name="_Toc23251847"/>
      <w:bookmarkStart w:id="14" w:name="_Toc23252002"/>
      <w:bookmarkStart w:id="15" w:name="_Toc23252497"/>
      <w:bookmarkStart w:id="16" w:name="_Toc23372135"/>
      <w:r w:rsidR="00C61D7D" w:rsidRPr="00201602">
        <w:rPr>
          <w:rFonts w:ascii="Times New Roman" w:hAnsi="Times New Roman" w:cs="Times New Roman"/>
          <w:sz w:val="20"/>
          <w:szCs w:val="20"/>
        </w:rPr>
        <w:t>assess dietary diversity,</w:t>
      </w:r>
      <w:r w:rsidR="00434A9A" w:rsidRPr="00201602">
        <w:rPr>
          <w:rFonts w:ascii="Times New Roman" w:hAnsi="Times New Roman" w:cs="Times New Roman"/>
          <w:sz w:val="20"/>
          <w:szCs w:val="20"/>
        </w:rPr>
        <w:t xml:space="preserve"> household food security status </w:t>
      </w:r>
      <w:r w:rsidR="00C61D7D" w:rsidRPr="00201602">
        <w:rPr>
          <w:rFonts w:ascii="Times New Roman" w:hAnsi="Times New Roman" w:cs="Times New Roman"/>
          <w:sz w:val="20"/>
          <w:szCs w:val="20"/>
        </w:rPr>
        <w:t xml:space="preserve">and nutritional status of children (aged </w:t>
      </w:r>
      <w:r w:rsidR="00E80077">
        <w:rPr>
          <w:rFonts w:ascii="Times New Roman" w:hAnsi="Times New Roman" w:cs="Times New Roman"/>
          <w:sz w:val="20"/>
          <w:szCs w:val="20"/>
        </w:rPr>
        <w:t>24-59</w:t>
      </w:r>
      <w:r w:rsidR="00C61D7D" w:rsidRPr="00201602">
        <w:rPr>
          <w:rFonts w:ascii="Times New Roman" w:hAnsi="Times New Roman" w:cs="Times New Roman"/>
          <w:sz w:val="20"/>
          <w:szCs w:val="20"/>
        </w:rPr>
        <w:t xml:space="preserve"> months) in Jima </w:t>
      </w:r>
      <w:proofErr w:type="spellStart"/>
      <w:r w:rsidR="00C61D7D" w:rsidRPr="00201602">
        <w:rPr>
          <w:rFonts w:ascii="Times New Roman" w:hAnsi="Times New Roman" w:cs="Times New Roman"/>
          <w:sz w:val="20"/>
          <w:szCs w:val="20"/>
        </w:rPr>
        <w:t>Geneti</w:t>
      </w:r>
      <w:proofErr w:type="spellEnd"/>
      <w:r w:rsidR="00C61D7D" w:rsidRPr="00201602">
        <w:rPr>
          <w:rFonts w:ascii="Times New Roman" w:hAnsi="Times New Roman" w:cs="Times New Roman"/>
          <w:sz w:val="20"/>
          <w:szCs w:val="20"/>
        </w:rPr>
        <w:t xml:space="preserve"> district, </w:t>
      </w:r>
      <w:r w:rsidR="00E80077">
        <w:rPr>
          <w:rFonts w:ascii="Times New Roman" w:hAnsi="Times New Roman" w:cs="Times New Roman"/>
          <w:sz w:val="20"/>
          <w:szCs w:val="20"/>
        </w:rPr>
        <w:t xml:space="preserve">western </w:t>
      </w:r>
      <w:proofErr w:type="spellStart"/>
      <w:r w:rsidR="00434A9A" w:rsidRPr="00201602">
        <w:rPr>
          <w:rFonts w:ascii="Times New Roman" w:hAnsi="Times New Roman" w:cs="Times New Roman"/>
          <w:sz w:val="20"/>
          <w:szCs w:val="20"/>
        </w:rPr>
        <w:t>Oromia</w:t>
      </w:r>
      <w:proofErr w:type="spellEnd"/>
      <w:r w:rsidR="00C61D7D" w:rsidRPr="00201602">
        <w:rPr>
          <w:rFonts w:ascii="Times New Roman" w:hAnsi="Times New Roman" w:cs="Times New Roman"/>
          <w:sz w:val="20"/>
          <w:szCs w:val="20"/>
        </w:rPr>
        <w:t xml:space="preserve">, Ethiopia. </w:t>
      </w:r>
    </w:p>
    <w:p w:rsidR="00B250B5" w:rsidRPr="00E80077" w:rsidRDefault="00666960" w:rsidP="00D1747B">
      <w:pPr>
        <w:autoSpaceDE w:val="0"/>
        <w:autoSpaceDN w:val="0"/>
        <w:adjustRightInd w:val="0"/>
        <w:spacing w:after="0"/>
        <w:jc w:val="both"/>
        <w:rPr>
          <w:rFonts w:ascii="Times New Roman" w:eastAsia="MinionPro-Regular" w:hAnsi="Times New Roman" w:cs="Times New Roman"/>
          <w:b/>
          <w:bCs/>
          <w:iCs/>
          <w:sz w:val="24"/>
          <w:szCs w:val="24"/>
        </w:rPr>
      </w:pPr>
      <w:r w:rsidRPr="00E80077">
        <w:rPr>
          <w:rFonts w:ascii="Times New Roman" w:hAnsi="Times New Roman" w:cs="Times New Roman"/>
          <w:b/>
          <w:sz w:val="24"/>
        </w:rPr>
        <w:t>M</w:t>
      </w:r>
      <w:bookmarkEnd w:id="7"/>
      <w:bookmarkEnd w:id="8"/>
      <w:bookmarkEnd w:id="9"/>
      <w:bookmarkEnd w:id="10"/>
      <w:bookmarkEnd w:id="11"/>
      <w:bookmarkEnd w:id="12"/>
      <w:bookmarkEnd w:id="13"/>
      <w:bookmarkEnd w:id="14"/>
      <w:bookmarkEnd w:id="15"/>
      <w:r w:rsidRPr="00E80077">
        <w:rPr>
          <w:rFonts w:ascii="Times New Roman" w:hAnsi="Times New Roman" w:cs="Times New Roman"/>
          <w:b/>
          <w:sz w:val="24"/>
        </w:rPr>
        <w:t>ethodology</w:t>
      </w:r>
      <w:bookmarkEnd w:id="16"/>
    </w:p>
    <w:p w:rsidR="00B250B5" w:rsidRPr="00E80077" w:rsidRDefault="00B250B5" w:rsidP="00D1747B">
      <w:pPr>
        <w:pStyle w:val="Heading2"/>
        <w:spacing w:before="0" w:line="240" w:lineRule="auto"/>
        <w:jc w:val="both"/>
        <w:rPr>
          <w:rFonts w:ascii="Times New Roman" w:hAnsi="Times New Roman" w:cs="Times New Roman"/>
          <w:color w:val="auto"/>
          <w:sz w:val="24"/>
        </w:rPr>
      </w:pPr>
      <w:bookmarkStart w:id="17" w:name="_Toc459951945"/>
      <w:bookmarkStart w:id="18" w:name="_Toc460611750"/>
      <w:bookmarkStart w:id="19" w:name="_Toc460761015"/>
      <w:bookmarkStart w:id="20" w:name="_Toc477303466"/>
      <w:bookmarkStart w:id="21" w:name="_Toc22074741"/>
      <w:bookmarkStart w:id="22" w:name="_Toc23080706"/>
      <w:bookmarkStart w:id="23" w:name="_Toc23251848"/>
      <w:bookmarkStart w:id="24" w:name="_Toc23252003"/>
      <w:bookmarkStart w:id="25" w:name="_Toc23252498"/>
      <w:bookmarkStart w:id="26" w:name="_Toc23372136"/>
      <w:r w:rsidRPr="00E80077">
        <w:rPr>
          <w:rFonts w:ascii="Times New Roman" w:hAnsi="Times New Roman" w:cs="Times New Roman"/>
          <w:color w:val="auto"/>
          <w:sz w:val="24"/>
        </w:rPr>
        <w:t xml:space="preserve"> Study Area</w:t>
      </w:r>
      <w:bookmarkEnd w:id="17"/>
      <w:bookmarkEnd w:id="18"/>
      <w:bookmarkEnd w:id="19"/>
      <w:bookmarkEnd w:id="20"/>
      <w:bookmarkEnd w:id="21"/>
      <w:bookmarkEnd w:id="22"/>
      <w:bookmarkEnd w:id="23"/>
      <w:bookmarkEnd w:id="24"/>
      <w:bookmarkEnd w:id="25"/>
      <w:bookmarkEnd w:id="26"/>
      <w:r w:rsidRPr="00E80077">
        <w:rPr>
          <w:rFonts w:ascii="Times New Roman" w:hAnsi="Times New Roman" w:cs="Times New Roman"/>
          <w:color w:val="auto"/>
          <w:sz w:val="24"/>
        </w:rPr>
        <w:t xml:space="preserve"> </w:t>
      </w:r>
    </w:p>
    <w:p w:rsidR="00B250B5" w:rsidRPr="00201602" w:rsidRDefault="00B250B5" w:rsidP="00B4653F">
      <w:pPr>
        <w:spacing w:after="0" w:line="240" w:lineRule="auto"/>
        <w:jc w:val="both"/>
        <w:rPr>
          <w:rFonts w:ascii="Times New Roman" w:hAnsi="Times New Roman" w:cs="Times New Roman"/>
          <w:sz w:val="20"/>
          <w:szCs w:val="20"/>
        </w:rPr>
      </w:pPr>
      <w:bookmarkStart w:id="27" w:name="_Toc477303467"/>
      <w:bookmarkStart w:id="28" w:name="_Toc18451521"/>
      <w:bookmarkStart w:id="29" w:name="_Toc22074742"/>
      <w:bookmarkStart w:id="30" w:name="_Toc23080707"/>
      <w:bookmarkStart w:id="31" w:name="_Toc23080932"/>
      <w:bookmarkStart w:id="32" w:name="_Toc23081488"/>
      <w:r w:rsidRPr="00201602">
        <w:rPr>
          <w:rFonts w:ascii="Times New Roman" w:hAnsi="Times New Roman" w:cs="Times New Roman"/>
          <w:sz w:val="20"/>
          <w:szCs w:val="20"/>
        </w:rPr>
        <w:t xml:space="preserve">The study was carried out in Jima </w:t>
      </w:r>
      <w:proofErr w:type="spellStart"/>
      <w:r w:rsidRPr="00201602">
        <w:rPr>
          <w:rFonts w:ascii="Times New Roman" w:hAnsi="Times New Roman" w:cs="Times New Roman"/>
          <w:sz w:val="20"/>
          <w:szCs w:val="20"/>
        </w:rPr>
        <w:t>Geneti</w:t>
      </w:r>
      <w:proofErr w:type="spellEnd"/>
      <w:r w:rsidRPr="00201602">
        <w:rPr>
          <w:rFonts w:ascii="Times New Roman" w:hAnsi="Times New Roman" w:cs="Times New Roman"/>
          <w:sz w:val="20"/>
          <w:szCs w:val="20"/>
        </w:rPr>
        <w:t xml:space="preserve"> district</w:t>
      </w:r>
      <w:bookmarkEnd w:id="27"/>
      <w:bookmarkEnd w:id="28"/>
      <w:r w:rsidR="00730FF4" w:rsidRPr="00201602">
        <w:rPr>
          <w:rFonts w:ascii="Times New Roman" w:hAnsi="Times New Roman" w:cs="Times New Roman"/>
          <w:sz w:val="20"/>
          <w:szCs w:val="20"/>
        </w:rPr>
        <w:t xml:space="preserve">, </w:t>
      </w:r>
      <w:proofErr w:type="spellStart"/>
      <w:r w:rsidR="00730FF4" w:rsidRPr="00201602">
        <w:rPr>
          <w:rFonts w:ascii="Times New Roman" w:hAnsi="Times New Roman" w:cs="Times New Roman"/>
          <w:sz w:val="20"/>
          <w:szCs w:val="20"/>
        </w:rPr>
        <w:t>Horo</w:t>
      </w:r>
      <w:proofErr w:type="spellEnd"/>
      <w:r w:rsidR="00730FF4" w:rsidRPr="00201602">
        <w:rPr>
          <w:rFonts w:ascii="Times New Roman" w:hAnsi="Times New Roman" w:cs="Times New Roman"/>
          <w:sz w:val="20"/>
          <w:szCs w:val="20"/>
        </w:rPr>
        <w:t xml:space="preserve"> </w:t>
      </w:r>
      <w:proofErr w:type="spellStart"/>
      <w:r w:rsidR="00730FF4" w:rsidRPr="00201602">
        <w:rPr>
          <w:rFonts w:ascii="Times New Roman" w:hAnsi="Times New Roman" w:cs="Times New Roman"/>
          <w:sz w:val="20"/>
          <w:szCs w:val="20"/>
        </w:rPr>
        <w:t>Guduru</w:t>
      </w:r>
      <w:proofErr w:type="spellEnd"/>
      <w:r w:rsidR="00730FF4" w:rsidRPr="00201602">
        <w:rPr>
          <w:rFonts w:ascii="Times New Roman" w:hAnsi="Times New Roman" w:cs="Times New Roman"/>
          <w:sz w:val="20"/>
          <w:szCs w:val="20"/>
        </w:rPr>
        <w:t xml:space="preserve"> </w:t>
      </w:r>
      <w:proofErr w:type="spellStart"/>
      <w:r w:rsidR="00730FF4" w:rsidRPr="00201602">
        <w:rPr>
          <w:rFonts w:ascii="Times New Roman" w:hAnsi="Times New Roman" w:cs="Times New Roman"/>
          <w:sz w:val="20"/>
          <w:szCs w:val="20"/>
        </w:rPr>
        <w:t>W</w:t>
      </w:r>
      <w:r w:rsidRPr="00201602">
        <w:rPr>
          <w:rFonts w:ascii="Times New Roman" w:hAnsi="Times New Roman" w:cs="Times New Roman"/>
          <w:sz w:val="20"/>
          <w:szCs w:val="20"/>
        </w:rPr>
        <w:t>ollega</w:t>
      </w:r>
      <w:proofErr w:type="spellEnd"/>
      <w:r w:rsidRPr="00201602">
        <w:rPr>
          <w:rFonts w:ascii="Times New Roman" w:hAnsi="Times New Roman" w:cs="Times New Roman"/>
          <w:sz w:val="20"/>
          <w:szCs w:val="20"/>
        </w:rPr>
        <w:t xml:space="preserve"> zone</w:t>
      </w:r>
      <w:bookmarkEnd w:id="29"/>
      <w:r w:rsidRPr="00201602">
        <w:rPr>
          <w:rFonts w:ascii="Times New Roman" w:hAnsi="Times New Roman" w:cs="Times New Roman"/>
          <w:sz w:val="20"/>
          <w:szCs w:val="20"/>
        </w:rPr>
        <w:t xml:space="preserve">, </w:t>
      </w:r>
      <w:proofErr w:type="spellStart"/>
      <w:r w:rsidRPr="00201602">
        <w:rPr>
          <w:rFonts w:ascii="Times New Roman" w:hAnsi="Times New Roman" w:cs="Times New Roman"/>
          <w:sz w:val="20"/>
          <w:szCs w:val="20"/>
        </w:rPr>
        <w:t>Oromia</w:t>
      </w:r>
      <w:proofErr w:type="spellEnd"/>
      <w:r w:rsidR="00A82363" w:rsidRPr="00201602">
        <w:rPr>
          <w:rFonts w:ascii="Times New Roman" w:hAnsi="Times New Roman" w:cs="Times New Roman"/>
          <w:sz w:val="20"/>
          <w:szCs w:val="20"/>
        </w:rPr>
        <w:t xml:space="preserve"> region</w:t>
      </w:r>
      <w:r w:rsidRPr="00201602">
        <w:rPr>
          <w:rFonts w:ascii="Times New Roman" w:hAnsi="Times New Roman" w:cs="Times New Roman"/>
          <w:sz w:val="20"/>
          <w:szCs w:val="20"/>
        </w:rPr>
        <w:t>,</w:t>
      </w:r>
      <w:r w:rsidRPr="00201602">
        <w:rPr>
          <w:rFonts w:ascii="Times New Roman" w:eastAsia="Calibri" w:hAnsi="Times New Roman" w:cs="Times New Roman"/>
          <w:sz w:val="20"/>
          <w:szCs w:val="20"/>
        </w:rPr>
        <w:t xml:space="preserve"> Ethiopia</w:t>
      </w:r>
      <w:r w:rsidRPr="00201602">
        <w:rPr>
          <w:rFonts w:ascii="Times New Roman" w:hAnsi="Times New Roman" w:cs="Times New Roman"/>
          <w:sz w:val="20"/>
          <w:szCs w:val="20"/>
        </w:rPr>
        <w:t>.</w:t>
      </w:r>
      <w:bookmarkEnd w:id="30"/>
      <w:bookmarkEnd w:id="31"/>
      <w:bookmarkEnd w:id="32"/>
      <w:r w:rsidR="00BD0B0E" w:rsidRPr="00201602">
        <w:rPr>
          <w:rFonts w:ascii="Times New Roman" w:eastAsia="Calibri" w:hAnsi="Times New Roman" w:cs="Times New Roman"/>
          <w:sz w:val="20"/>
          <w:szCs w:val="20"/>
        </w:rPr>
        <w:t xml:space="preserve"> Jima </w:t>
      </w:r>
      <w:proofErr w:type="spellStart"/>
      <w:r w:rsidR="00BD0B0E" w:rsidRPr="00201602">
        <w:rPr>
          <w:rFonts w:ascii="Times New Roman" w:eastAsia="Calibri" w:hAnsi="Times New Roman" w:cs="Times New Roman"/>
          <w:sz w:val="20"/>
          <w:szCs w:val="20"/>
        </w:rPr>
        <w:t>Geneti</w:t>
      </w:r>
      <w:proofErr w:type="spellEnd"/>
      <w:r w:rsidR="00BD0B0E" w:rsidRPr="00201602">
        <w:rPr>
          <w:rFonts w:ascii="Times New Roman" w:eastAsia="Calibri" w:hAnsi="Times New Roman" w:cs="Times New Roman"/>
          <w:sz w:val="20"/>
          <w:szCs w:val="20"/>
        </w:rPr>
        <w:t xml:space="preserve"> </w:t>
      </w:r>
      <w:r w:rsidR="00BD0B0E" w:rsidRPr="00201602">
        <w:rPr>
          <w:rFonts w:ascii="Times New Roman" w:hAnsi="Times New Roman" w:cs="Times New Roman"/>
          <w:sz w:val="20"/>
          <w:szCs w:val="20"/>
          <w:shd w:val="clear" w:color="auto" w:fill="FFFFFF"/>
        </w:rPr>
        <w:t>is one part of the </w:t>
      </w:r>
      <w:proofErr w:type="spellStart"/>
      <w:r w:rsidR="00E80077">
        <w:fldChar w:fldCharType="begin"/>
      </w:r>
      <w:r w:rsidR="00E80077">
        <w:instrText xml:space="preserve"> HYPERLINK "https://en.wikipedia.org/wiki/Horo_Gudru_Welega_Zone" \o "Horo Gudru Welega Zone" </w:instrText>
      </w:r>
      <w:r w:rsidR="00E80077">
        <w:fldChar w:fldCharType="separate"/>
      </w:r>
      <w:r w:rsidR="00730FF4" w:rsidRPr="00201602">
        <w:rPr>
          <w:rStyle w:val="Hyperlink"/>
          <w:rFonts w:ascii="Times New Roman" w:hAnsi="Times New Roman" w:cs="Times New Roman"/>
          <w:color w:val="auto"/>
          <w:sz w:val="20"/>
          <w:szCs w:val="20"/>
          <w:u w:val="none"/>
          <w:shd w:val="clear" w:color="auto" w:fill="FFFFFF"/>
        </w:rPr>
        <w:t>Horo</w:t>
      </w:r>
      <w:proofErr w:type="spellEnd"/>
      <w:r w:rsidR="00730FF4" w:rsidRPr="00201602">
        <w:rPr>
          <w:rStyle w:val="Hyperlink"/>
          <w:rFonts w:ascii="Times New Roman" w:hAnsi="Times New Roman" w:cs="Times New Roman"/>
          <w:color w:val="auto"/>
          <w:sz w:val="20"/>
          <w:szCs w:val="20"/>
          <w:u w:val="none"/>
          <w:shd w:val="clear" w:color="auto" w:fill="FFFFFF"/>
        </w:rPr>
        <w:t xml:space="preserve"> </w:t>
      </w:r>
      <w:proofErr w:type="spellStart"/>
      <w:r w:rsidR="00730FF4" w:rsidRPr="00201602">
        <w:rPr>
          <w:rStyle w:val="Hyperlink"/>
          <w:rFonts w:ascii="Times New Roman" w:hAnsi="Times New Roman" w:cs="Times New Roman"/>
          <w:color w:val="auto"/>
          <w:sz w:val="20"/>
          <w:szCs w:val="20"/>
          <w:u w:val="none"/>
          <w:shd w:val="clear" w:color="auto" w:fill="FFFFFF"/>
        </w:rPr>
        <w:t>Gudru</w:t>
      </w:r>
      <w:proofErr w:type="spellEnd"/>
      <w:r w:rsidR="00730FF4" w:rsidRPr="00201602">
        <w:rPr>
          <w:rStyle w:val="Hyperlink"/>
          <w:rFonts w:ascii="Times New Roman" w:hAnsi="Times New Roman" w:cs="Times New Roman"/>
          <w:color w:val="auto"/>
          <w:sz w:val="20"/>
          <w:szCs w:val="20"/>
          <w:u w:val="none"/>
          <w:shd w:val="clear" w:color="auto" w:fill="FFFFFF"/>
        </w:rPr>
        <w:t xml:space="preserve"> </w:t>
      </w:r>
      <w:proofErr w:type="spellStart"/>
      <w:r w:rsidR="00730FF4" w:rsidRPr="00201602">
        <w:rPr>
          <w:rStyle w:val="Hyperlink"/>
          <w:rFonts w:ascii="Times New Roman" w:hAnsi="Times New Roman" w:cs="Times New Roman"/>
          <w:color w:val="auto"/>
          <w:sz w:val="20"/>
          <w:szCs w:val="20"/>
          <w:u w:val="none"/>
          <w:shd w:val="clear" w:color="auto" w:fill="FFFFFF"/>
        </w:rPr>
        <w:t>Wo</w:t>
      </w:r>
      <w:r w:rsidR="00BD0B0E" w:rsidRPr="00201602">
        <w:rPr>
          <w:rStyle w:val="Hyperlink"/>
          <w:rFonts w:ascii="Times New Roman" w:hAnsi="Times New Roman" w:cs="Times New Roman"/>
          <w:color w:val="auto"/>
          <w:sz w:val="20"/>
          <w:szCs w:val="20"/>
          <w:u w:val="none"/>
          <w:shd w:val="clear" w:color="auto" w:fill="FFFFFF"/>
        </w:rPr>
        <w:t>llega</w:t>
      </w:r>
      <w:proofErr w:type="spellEnd"/>
      <w:r w:rsidR="00BD0B0E" w:rsidRPr="00201602">
        <w:rPr>
          <w:rStyle w:val="Hyperlink"/>
          <w:rFonts w:ascii="Times New Roman" w:hAnsi="Times New Roman" w:cs="Times New Roman"/>
          <w:color w:val="auto"/>
          <w:sz w:val="20"/>
          <w:szCs w:val="20"/>
          <w:u w:val="none"/>
          <w:shd w:val="clear" w:color="auto" w:fill="FFFFFF"/>
        </w:rPr>
        <w:t xml:space="preserve"> Zone</w:t>
      </w:r>
      <w:r w:rsidR="00E80077">
        <w:rPr>
          <w:rStyle w:val="Hyperlink"/>
          <w:rFonts w:ascii="Times New Roman" w:hAnsi="Times New Roman" w:cs="Times New Roman"/>
          <w:color w:val="auto"/>
          <w:sz w:val="20"/>
          <w:szCs w:val="20"/>
          <w:u w:val="none"/>
          <w:shd w:val="clear" w:color="auto" w:fill="FFFFFF"/>
        </w:rPr>
        <w:fldChar w:fldCharType="end"/>
      </w:r>
      <w:r w:rsidR="00BD0B0E" w:rsidRPr="00201602">
        <w:rPr>
          <w:rFonts w:ascii="Times New Roman" w:hAnsi="Times New Roman" w:cs="Times New Roman"/>
          <w:sz w:val="20"/>
          <w:szCs w:val="20"/>
        </w:rPr>
        <w:t xml:space="preserve"> </w:t>
      </w:r>
      <w:proofErr w:type="spellStart"/>
      <w:r w:rsidR="00BD0B0E" w:rsidRPr="00201602">
        <w:rPr>
          <w:rFonts w:ascii="Times New Roman" w:hAnsi="Times New Roman" w:cs="Times New Roman"/>
          <w:sz w:val="20"/>
          <w:szCs w:val="20"/>
        </w:rPr>
        <w:t>woredas</w:t>
      </w:r>
      <w:proofErr w:type="spellEnd"/>
      <w:r w:rsidR="00BD0B0E" w:rsidRPr="00201602">
        <w:rPr>
          <w:rFonts w:ascii="Times New Roman" w:hAnsi="Times New Roman" w:cs="Times New Roman"/>
          <w:sz w:val="20"/>
          <w:szCs w:val="20"/>
          <w:shd w:val="clear" w:color="auto" w:fill="FFFFFF"/>
        </w:rPr>
        <w:t> and is bordered on the east by </w:t>
      </w:r>
      <w:proofErr w:type="spellStart"/>
      <w:r w:rsidR="00E80077">
        <w:fldChar w:fldCharType="begin"/>
      </w:r>
      <w:r w:rsidR="00E80077">
        <w:instrText xml:space="preserve"> HYPERLINK "https://en.wikipedia.org/wiki/Guduru_(woreda)" \o "Guduru (woreda)" </w:instrText>
      </w:r>
      <w:r w:rsidR="00E80077">
        <w:fldChar w:fldCharType="separate"/>
      </w:r>
      <w:r w:rsidR="00BD0B0E" w:rsidRPr="00201602">
        <w:rPr>
          <w:rStyle w:val="Hyperlink"/>
          <w:rFonts w:ascii="Times New Roman" w:hAnsi="Times New Roman" w:cs="Times New Roman"/>
          <w:color w:val="auto"/>
          <w:sz w:val="20"/>
          <w:szCs w:val="20"/>
          <w:u w:val="none"/>
          <w:shd w:val="clear" w:color="auto" w:fill="FFFFFF"/>
        </w:rPr>
        <w:t>Guduru</w:t>
      </w:r>
      <w:proofErr w:type="spellEnd"/>
      <w:r w:rsidR="00E80077">
        <w:rPr>
          <w:rStyle w:val="Hyperlink"/>
          <w:rFonts w:ascii="Times New Roman" w:hAnsi="Times New Roman" w:cs="Times New Roman"/>
          <w:color w:val="auto"/>
          <w:sz w:val="20"/>
          <w:szCs w:val="20"/>
          <w:u w:val="none"/>
          <w:shd w:val="clear" w:color="auto" w:fill="FFFFFF"/>
        </w:rPr>
        <w:fldChar w:fldCharType="end"/>
      </w:r>
      <w:r w:rsidR="00BD0B0E" w:rsidRPr="00201602">
        <w:rPr>
          <w:rFonts w:ascii="Times New Roman" w:hAnsi="Times New Roman" w:cs="Times New Roman"/>
          <w:sz w:val="20"/>
          <w:szCs w:val="20"/>
          <w:shd w:val="clear" w:color="auto" w:fill="FFFFFF"/>
        </w:rPr>
        <w:t>, on the north by </w:t>
      </w:r>
      <w:proofErr w:type="spellStart"/>
      <w:r w:rsidR="00E80077">
        <w:fldChar w:fldCharType="begin"/>
      </w:r>
      <w:r w:rsidR="00E80077">
        <w:instrText xml:space="preserve"> HYPERLINK "https://en.wikipedia.org/wiki/Horo_(woreda)" \o "Horo (woreda)" </w:instrText>
      </w:r>
      <w:r w:rsidR="00E80077">
        <w:fldChar w:fldCharType="separate"/>
      </w:r>
      <w:r w:rsidR="00BD0B0E" w:rsidRPr="00201602">
        <w:rPr>
          <w:rStyle w:val="Hyperlink"/>
          <w:rFonts w:ascii="Times New Roman" w:hAnsi="Times New Roman" w:cs="Times New Roman"/>
          <w:color w:val="auto"/>
          <w:sz w:val="20"/>
          <w:szCs w:val="20"/>
          <w:u w:val="none"/>
          <w:shd w:val="clear" w:color="auto" w:fill="FFFFFF"/>
        </w:rPr>
        <w:t>Horo</w:t>
      </w:r>
      <w:proofErr w:type="spellEnd"/>
      <w:r w:rsidR="00E80077">
        <w:rPr>
          <w:rStyle w:val="Hyperlink"/>
          <w:rFonts w:ascii="Times New Roman" w:hAnsi="Times New Roman" w:cs="Times New Roman"/>
          <w:color w:val="auto"/>
          <w:sz w:val="20"/>
          <w:szCs w:val="20"/>
          <w:u w:val="none"/>
          <w:shd w:val="clear" w:color="auto" w:fill="FFFFFF"/>
        </w:rPr>
        <w:fldChar w:fldCharType="end"/>
      </w:r>
      <w:r w:rsidR="00BD0B0E" w:rsidRPr="00201602">
        <w:rPr>
          <w:rFonts w:ascii="Times New Roman" w:hAnsi="Times New Roman" w:cs="Times New Roman"/>
          <w:sz w:val="20"/>
          <w:szCs w:val="20"/>
          <w:shd w:val="clear" w:color="auto" w:fill="FFFFFF"/>
        </w:rPr>
        <w:t>, on the west by </w:t>
      </w:r>
      <w:hyperlink r:id="rId9" w:tooltip="Misraq Welega Zone" w:history="1">
        <w:r w:rsidR="00730FF4" w:rsidRPr="00201602">
          <w:rPr>
            <w:rStyle w:val="Hyperlink"/>
            <w:rFonts w:ascii="Times New Roman" w:hAnsi="Times New Roman" w:cs="Times New Roman"/>
            <w:color w:val="auto"/>
            <w:sz w:val="20"/>
            <w:szCs w:val="20"/>
            <w:u w:val="none"/>
            <w:shd w:val="clear" w:color="auto" w:fill="FFFFFF"/>
          </w:rPr>
          <w:t xml:space="preserve">east </w:t>
        </w:r>
        <w:proofErr w:type="spellStart"/>
        <w:r w:rsidR="00730FF4" w:rsidRPr="00201602">
          <w:rPr>
            <w:rStyle w:val="Hyperlink"/>
            <w:rFonts w:ascii="Times New Roman" w:hAnsi="Times New Roman" w:cs="Times New Roman"/>
            <w:color w:val="auto"/>
            <w:sz w:val="20"/>
            <w:szCs w:val="20"/>
            <w:u w:val="none"/>
            <w:shd w:val="clear" w:color="auto" w:fill="FFFFFF"/>
          </w:rPr>
          <w:t>Wo</w:t>
        </w:r>
        <w:r w:rsidR="00BD0B0E" w:rsidRPr="00201602">
          <w:rPr>
            <w:rStyle w:val="Hyperlink"/>
            <w:rFonts w:ascii="Times New Roman" w:hAnsi="Times New Roman" w:cs="Times New Roman"/>
            <w:color w:val="auto"/>
            <w:sz w:val="20"/>
            <w:szCs w:val="20"/>
            <w:u w:val="none"/>
            <w:shd w:val="clear" w:color="auto" w:fill="FFFFFF"/>
          </w:rPr>
          <w:t>l</w:t>
        </w:r>
        <w:r w:rsidR="00A82363" w:rsidRPr="00201602">
          <w:rPr>
            <w:rStyle w:val="Hyperlink"/>
            <w:rFonts w:ascii="Times New Roman" w:hAnsi="Times New Roman" w:cs="Times New Roman"/>
            <w:color w:val="auto"/>
            <w:sz w:val="20"/>
            <w:szCs w:val="20"/>
            <w:u w:val="none"/>
            <w:shd w:val="clear" w:color="auto" w:fill="FFFFFF"/>
          </w:rPr>
          <w:t>l</w:t>
        </w:r>
        <w:r w:rsidR="00BD0B0E" w:rsidRPr="00201602">
          <w:rPr>
            <w:rStyle w:val="Hyperlink"/>
            <w:rFonts w:ascii="Times New Roman" w:hAnsi="Times New Roman" w:cs="Times New Roman"/>
            <w:color w:val="auto"/>
            <w:sz w:val="20"/>
            <w:szCs w:val="20"/>
            <w:u w:val="none"/>
            <w:shd w:val="clear" w:color="auto" w:fill="FFFFFF"/>
          </w:rPr>
          <w:t>ega</w:t>
        </w:r>
        <w:proofErr w:type="spellEnd"/>
        <w:r w:rsidR="00BD0B0E" w:rsidRPr="00201602">
          <w:rPr>
            <w:rStyle w:val="Hyperlink"/>
            <w:rFonts w:ascii="Times New Roman" w:hAnsi="Times New Roman" w:cs="Times New Roman"/>
            <w:color w:val="auto"/>
            <w:sz w:val="20"/>
            <w:szCs w:val="20"/>
            <w:u w:val="none"/>
            <w:shd w:val="clear" w:color="auto" w:fill="FFFFFF"/>
          </w:rPr>
          <w:t xml:space="preserve"> Zone</w:t>
        </w:r>
      </w:hyperlink>
      <w:r w:rsidR="00A82363" w:rsidRPr="00201602">
        <w:rPr>
          <w:rFonts w:ascii="Times New Roman" w:hAnsi="Times New Roman" w:cs="Times New Roman"/>
          <w:sz w:val="20"/>
          <w:szCs w:val="20"/>
          <w:shd w:val="clear" w:color="auto" w:fill="FFFFFF"/>
        </w:rPr>
        <w:t xml:space="preserve">, </w:t>
      </w:r>
      <w:r w:rsidR="00BD0B0E" w:rsidRPr="00201602">
        <w:rPr>
          <w:rFonts w:ascii="Times New Roman" w:hAnsi="Times New Roman" w:cs="Times New Roman"/>
          <w:sz w:val="20"/>
          <w:szCs w:val="20"/>
          <w:shd w:val="clear" w:color="auto" w:fill="FFFFFF"/>
        </w:rPr>
        <w:t>on south by </w:t>
      </w:r>
      <w:proofErr w:type="spellStart"/>
      <w:r w:rsidR="00E80077">
        <w:fldChar w:fldCharType="begin"/>
      </w:r>
      <w:r w:rsidR="00E80077">
        <w:instrText xml:space="preserve"> HYPERLINK "https://en.wikipedia.org/wiki/Mirab_Welega_Zone" \o "Mirab Welega Zone" </w:instrText>
      </w:r>
      <w:r w:rsidR="00E80077">
        <w:fldChar w:fldCharType="separate"/>
      </w:r>
      <w:r w:rsidR="00730FF4" w:rsidRPr="00201602">
        <w:rPr>
          <w:rStyle w:val="Hyperlink"/>
          <w:rFonts w:ascii="Times New Roman" w:hAnsi="Times New Roman" w:cs="Times New Roman"/>
          <w:color w:val="auto"/>
          <w:sz w:val="20"/>
          <w:szCs w:val="20"/>
          <w:u w:val="none"/>
          <w:shd w:val="clear" w:color="auto" w:fill="FFFFFF"/>
        </w:rPr>
        <w:t>Wol</w:t>
      </w:r>
      <w:r w:rsidR="00BD0B0E" w:rsidRPr="00201602">
        <w:rPr>
          <w:rStyle w:val="Hyperlink"/>
          <w:rFonts w:ascii="Times New Roman" w:hAnsi="Times New Roman" w:cs="Times New Roman"/>
          <w:color w:val="auto"/>
          <w:sz w:val="20"/>
          <w:szCs w:val="20"/>
          <w:u w:val="none"/>
          <w:shd w:val="clear" w:color="auto" w:fill="FFFFFF"/>
        </w:rPr>
        <w:t>lega</w:t>
      </w:r>
      <w:proofErr w:type="spellEnd"/>
      <w:r w:rsidR="00BD0B0E" w:rsidRPr="00201602">
        <w:rPr>
          <w:rStyle w:val="Hyperlink"/>
          <w:rFonts w:ascii="Times New Roman" w:hAnsi="Times New Roman" w:cs="Times New Roman"/>
          <w:color w:val="auto"/>
          <w:sz w:val="20"/>
          <w:szCs w:val="20"/>
          <w:u w:val="none"/>
          <w:shd w:val="clear" w:color="auto" w:fill="FFFFFF"/>
        </w:rPr>
        <w:t xml:space="preserve"> Zone</w:t>
      </w:r>
      <w:r w:rsidR="00E80077">
        <w:rPr>
          <w:rStyle w:val="Hyperlink"/>
          <w:rFonts w:ascii="Times New Roman" w:hAnsi="Times New Roman" w:cs="Times New Roman"/>
          <w:color w:val="auto"/>
          <w:sz w:val="20"/>
          <w:szCs w:val="20"/>
          <w:u w:val="none"/>
          <w:shd w:val="clear" w:color="auto" w:fill="FFFFFF"/>
        </w:rPr>
        <w:fldChar w:fldCharType="end"/>
      </w:r>
      <w:r w:rsidR="00BD0B0E" w:rsidRPr="00201602">
        <w:rPr>
          <w:rFonts w:ascii="Times New Roman" w:hAnsi="Times New Roman" w:cs="Times New Roman"/>
          <w:sz w:val="20"/>
          <w:szCs w:val="20"/>
          <w:shd w:val="clear" w:color="auto" w:fill="FFFFFF"/>
        </w:rPr>
        <w:t> and on the southeast by </w:t>
      </w:r>
      <w:proofErr w:type="spellStart"/>
      <w:r w:rsidR="00E80077">
        <w:fldChar w:fldCharType="begin"/>
      </w:r>
      <w:r w:rsidR="00E80077">
        <w:instrText xml:space="preserve"> HYPERLINK "https://en.wikipedia.org/wiki/Jimma_Rare" \o "Jimma Rare" </w:instrText>
      </w:r>
      <w:r w:rsidR="00E80077">
        <w:fldChar w:fldCharType="separate"/>
      </w:r>
      <w:r w:rsidR="00BD0B0E" w:rsidRPr="00201602">
        <w:rPr>
          <w:rStyle w:val="Hyperlink"/>
          <w:rFonts w:ascii="Times New Roman" w:hAnsi="Times New Roman" w:cs="Times New Roman"/>
          <w:color w:val="auto"/>
          <w:sz w:val="20"/>
          <w:szCs w:val="20"/>
          <w:u w:val="none"/>
          <w:shd w:val="clear" w:color="auto" w:fill="FFFFFF"/>
        </w:rPr>
        <w:t>Jimma</w:t>
      </w:r>
      <w:proofErr w:type="spellEnd"/>
      <w:r w:rsidR="00BD0B0E" w:rsidRPr="00201602">
        <w:rPr>
          <w:rStyle w:val="Hyperlink"/>
          <w:rFonts w:ascii="Times New Roman" w:hAnsi="Times New Roman" w:cs="Times New Roman"/>
          <w:color w:val="auto"/>
          <w:sz w:val="20"/>
          <w:szCs w:val="20"/>
          <w:u w:val="none"/>
          <w:shd w:val="clear" w:color="auto" w:fill="FFFFFF"/>
        </w:rPr>
        <w:t xml:space="preserve"> Rare</w:t>
      </w:r>
      <w:r w:rsidR="00E80077">
        <w:rPr>
          <w:rStyle w:val="Hyperlink"/>
          <w:rFonts w:ascii="Times New Roman" w:hAnsi="Times New Roman" w:cs="Times New Roman"/>
          <w:color w:val="auto"/>
          <w:sz w:val="20"/>
          <w:szCs w:val="20"/>
          <w:u w:val="none"/>
          <w:shd w:val="clear" w:color="auto" w:fill="FFFFFF"/>
        </w:rPr>
        <w:fldChar w:fldCharType="end"/>
      </w:r>
      <w:r w:rsidR="00BD0B0E" w:rsidRPr="00201602">
        <w:rPr>
          <w:rFonts w:ascii="Times New Roman" w:hAnsi="Times New Roman" w:cs="Times New Roman"/>
          <w:sz w:val="20"/>
          <w:szCs w:val="20"/>
          <w:shd w:val="clear" w:color="auto" w:fill="FFFFFF"/>
        </w:rPr>
        <w:t xml:space="preserve">. The 2007 national census reported a total population for this </w:t>
      </w:r>
      <w:proofErr w:type="spellStart"/>
      <w:r w:rsidR="00BD0B0E" w:rsidRPr="00201602">
        <w:rPr>
          <w:rFonts w:ascii="Times New Roman" w:hAnsi="Times New Roman" w:cs="Times New Roman"/>
          <w:sz w:val="20"/>
          <w:szCs w:val="20"/>
          <w:shd w:val="clear" w:color="auto" w:fill="FFFFFF"/>
        </w:rPr>
        <w:t>woreda</w:t>
      </w:r>
      <w:proofErr w:type="spellEnd"/>
      <w:r w:rsidR="00BD0B0E" w:rsidRPr="00201602">
        <w:rPr>
          <w:rFonts w:ascii="Times New Roman" w:hAnsi="Times New Roman" w:cs="Times New Roman"/>
          <w:sz w:val="20"/>
          <w:szCs w:val="20"/>
          <w:shd w:val="clear" w:color="auto" w:fill="FFFFFF"/>
        </w:rPr>
        <w:t xml:space="preserve"> of 64,158, of whom 31,756 were men </w:t>
      </w:r>
      <w:r w:rsidR="00F6470F">
        <w:rPr>
          <w:rFonts w:ascii="Times New Roman" w:hAnsi="Times New Roman" w:cs="Times New Roman"/>
          <w:sz w:val="20"/>
          <w:szCs w:val="20"/>
          <w:shd w:val="clear" w:color="auto" w:fill="FFFFFF"/>
        </w:rPr>
        <w:t>and 32,402 were women; 6,966(</w:t>
      </w:r>
      <w:r w:rsidR="00BD0B0E" w:rsidRPr="00201602">
        <w:rPr>
          <w:rFonts w:ascii="Times New Roman" w:hAnsi="Times New Roman" w:cs="Times New Roman"/>
          <w:sz w:val="20"/>
          <w:szCs w:val="20"/>
          <w:shd w:val="clear" w:color="auto" w:fill="FFFFFF"/>
        </w:rPr>
        <w:t>10.86%</w:t>
      </w:r>
      <w:r w:rsidR="00F6470F">
        <w:rPr>
          <w:rFonts w:ascii="Times New Roman" w:hAnsi="Times New Roman" w:cs="Times New Roman"/>
          <w:sz w:val="20"/>
          <w:szCs w:val="20"/>
          <w:shd w:val="clear" w:color="auto" w:fill="FFFFFF"/>
        </w:rPr>
        <w:t>)</w:t>
      </w:r>
      <w:r w:rsidR="00BD0B0E" w:rsidRPr="00201602">
        <w:rPr>
          <w:rFonts w:ascii="Times New Roman" w:hAnsi="Times New Roman" w:cs="Times New Roman"/>
          <w:sz w:val="20"/>
          <w:szCs w:val="20"/>
          <w:shd w:val="clear" w:color="auto" w:fill="FFFFFF"/>
        </w:rPr>
        <w:t xml:space="preserve"> of its population were urban dwellers. </w:t>
      </w:r>
    </w:p>
    <w:p w:rsidR="00B250B5" w:rsidRPr="00E80077" w:rsidRDefault="00B250B5" w:rsidP="00F6470F">
      <w:pPr>
        <w:pStyle w:val="Heading2"/>
        <w:spacing w:before="100" w:beforeAutospacing="1" w:line="240" w:lineRule="auto"/>
        <w:jc w:val="both"/>
        <w:rPr>
          <w:rFonts w:ascii="Times New Roman" w:hAnsi="Times New Roman" w:cs="Times New Roman"/>
          <w:color w:val="auto"/>
          <w:sz w:val="24"/>
          <w:szCs w:val="24"/>
        </w:rPr>
      </w:pPr>
      <w:bookmarkStart w:id="33" w:name="_Toc459951947"/>
      <w:bookmarkStart w:id="34" w:name="_Toc460611751"/>
      <w:bookmarkStart w:id="35" w:name="_Toc460761016"/>
      <w:bookmarkStart w:id="36" w:name="_Toc477303468"/>
      <w:bookmarkStart w:id="37" w:name="_Toc22074743"/>
      <w:bookmarkStart w:id="38" w:name="_Toc23080708"/>
      <w:bookmarkStart w:id="39" w:name="_Toc23251849"/>
      <w:bookmarkStart w:id="40" w:name="_Toc23252004"/>
      <w:bookmarkStart w:id="41" w:name="_Toc23252499"/>
      <w:bookmarkStart w:id="42" w:name="_Toc23372137"/>
      <w:r w:rsidRPr="00E80077">
        <w:rPr>
          <w:rFonts w:ascii="Times New Roman" w:hAnsi="Times New Roman" w:cs="Times New Roman"/>
          <w:color w:val="auto"/>
          <w:sz w:val="24"/>
          <w:szCs w:val="24"/>
        </w:rPr>
        <w:t>Study Design</w:t>
      </w:r>
      <w:bookmarkEnd w:id="33"/>
      <w:r w:rsidRPr="00E80077">
        <w:rPr>
          <w:rFonts w:ascii="Times New Roman" w:hAnsi="Times New Roman" w:cs="Times New Roman"/>
          <w:color w:val="auto"/>
          <w:sz w:val="24"/>
          <w:szCs w:val="24"/>
        </w:rPr>
        <w:t xml:space="preserve"> and Period</w:t>
      </w:r>
      <w:bookmarkEnd w:id="34"/>
      <w:bookmarkEnd w:id="35"/>
      <w:bookmarkEnd w:id="36"/>
      <w:bookmarkEnd w:id="37"/>
      <w:bookmarkEnd w:id="38"/>
      <w:bookmarkEnd w:id="39"/>
      <w:bookmarkEnd w:id="40"/>
      <w:bookmarkEnd w:id="41"/>
      <w:bookmarkEnd w:id="42"/>
    </w:p>
    <w:p w:rsidR="00B250B5" w:rsidRPr="00E80077" w:rsidRDefault="00B250B5" w:rsidP="00A77D20">
      <w:pPr>
        <w:spacing w:line="240" w:lineRule="auto"/>
        <w:jc w:val="both"/>
        <w:rPr>
          <w:rFonts w:ascii="Times New Roman" w:hAnsi="Times New Roman" w:cs="Times New Roman"/>
          <w:sz w:val="20"/>
        </w:rPr>
      </w:pPr>
      <w:r w:rsidRPr="00E80077">
        <w:rPr>
          <w:rFonts w:ascii="Times New Roman" w:hAnsi="Times New Roman" w:cs="Times New Roman"/>
          <w:sz w:val="20"/>
        </w:rPr>
        <w:t xml:space="preserve">A community based cross sectional study </w:t>
      </w:r>
      <w:r w:rsidR="00E80077" w:rsidRPr="00E80077">
        <w:rPr>
          <w:rFonts w:ascii="Times New Roman" w:hAnsi="Times New Roman" w:cs="Times New Roman"/>
          <w:sz w:val="20"/>
        </w:rPr>
        <w:t xml:space="preserve">design was conducted between </w:t>
      </w:r>
      <w:proofErr w:type="gramStart"/>
      <w:r w:rsidR="00E80077" w:rsidRPr="00E80077">
        <w:rPr>
          <w:rFonts w:ascii="Times New Roman" w:hAnsi="Times New Roman" w:cs="Times New Roman"/>
          <w:sz w:val="20"/>
        </w:rPr>
        <w:t>September</w:t>
      </w:r>
      <w:proofErr w:type="gramEnd"/>
      <w:r w:rsidR="00E80077" w:rsidRPr="00E80077">
        <w:rPr>
          <w:rFonts w:ascii="Times New Roman" w:hAnsi="Times New Roman" w:cs="Times New Roman"/>
          <w:sz w:val="20"/>
        </w:rPr>
        <w:t xml:space="preserve"> to October, 2020</w:t>
      </w:r>
      <w:r w:rsidRPr="00E80077">
        <w:rPr>
          <w:rFonts w:ascii="Times New Roman" w:hAnsi="Times New Roman" w:cs="Times New Roman"/>
          <w:sz w:val="20"/>
        </w:rPr>
        <w:t>.</w:t>
      </w:r>
    </w:p>
    <w:p w:rsidR="00B250B5" w:rsidRPr="00E80077" w:rsidRDefault="00B250B5" w:rsidP="00F6470F">
      <w:pPr>
        <w:pStyle w:val="Heading2"/>
        <w:spacing w:before="0" w:line="240" w:lineRule="auto"/>
        <w:jc w:val="both"/>
        <w:rPr>
          <w:rFonts w:ascii="Times New Roman" w:hAnsi="Times New Roman" w:cs="Times New Roman"/>
          <w:color w:val="auto"/>
          <w:sz w:val="24"/>
        </w:rPr>
      </w:pPr>
      <w:bookmarkStart w:id="43" w:name="_Toc459951948"/>
      <w:bookmarkStart w:id="44" w:name="_Toc460611752"/>
      <w:bookmarkStart w:id="45" w:name="_Toc460761017"/>
      <w:bookmarkStart w:id="46" w:name="_Toc477303469"/>
      <w:bookmarkStart w:id="47" w:name="_Toc22074744"/>
      <w:bookmarkStart w:id="48" w:name="_Toc23080709"/>
      <w:bookmarkStart w:id="49" w:name="_Toc23251850"/>
      <w:bookmarkStart w:id="50" w:name="_Toc23252005"/>
      <w:bookmarkStart w:id="51" w:name="_Toc23252500"/>
      <w:bookmarkStart w:id="52" w:name="_Toc23372138"/>
      <w:r w:rsidRPr="00E80077">
        <w:rPr>
          <w:rFonts w:ascii="Times New Roman" w:hAnsi="Times New Roman" w:cs="Times New Roman"/>
          <w:color w:val="auto"/>
          <w:sz w:val="24"/>
        </w:rPr>
        <w:t xml:space="preserve"> Source </w:t>
      </w:r>
      <w:bookmarkEnd w:id="43"/>
      <w:bookmarkEnd w:id="44"/>
      <w:bookmarkEnd w:id="45"/>
      <w:bookmarkEnd w:id="46"/>
      <w:bookmarkEnd w:id="47"/>
      <w:bookmarkEnd w:id="48"/>
      <w:bookmarkEnd w:id="49"/>
      <w:bookmarkEnd w:id="50"/>
      <w:bookmarkEnd w:id="51"/>
      <w:bookmarkEnd w:id="52"/>
      <w:r w:rsidR="00165E03" w:rsidRPr="00E80077">
        <w:rPr>
          <w:rFonts w:ascii="Times New Roman" w:hAnsi="Times New Roman" w:cs="Times New Roman"/>
          <w:color w:val="auto"/>
          <w:sz w:val="24"/>
        </w:rPr>
        <w:t>and Study Population</w:t>
      </w:r>
    </w:p>
    <w:p w:rsidR="00B250B5" w:rsidRPr="00E80077" w:rsidRDefault="00E80077" w:rsidP="00A77D20">
      <w:pPr>
        <w:spacing w:after="0" w:line="240" w:lineRule="auto"/>
        <w:jc w:val="both"/>
        <w:rPr>
          <w:rFonts w:ascii="Times New Roman" w:hAnsi="Times New Roman" w:cs="Times New Roman"/>
          <w:sz w:val="20"/>
          <w:szCs w:val="24"/>
        </w:rPr>
      </w:pPr>
      <w:r w:rsidRPr="00E80077">
        <w:rPr>
          <w:rFonts w:ascii="Times New Roman" w:hAnsi="Times New Roman" w:cs="Times New Roman"/>
          <w:sz w:val="20"/>
          <w:szCs w:val="24"/>
        </w:rPr>
        <w:t>All children aged 24-59</w:t>
      </w:r>
      <w:r w:rsidR="00B250B5" w:rsidRPr="00E80077">
        <w:rPr>
          <w:rFonts w:ascii="Times New Roman" w:hAnsi="Times New Roman" w:cs="Times New Roman"/>
          <w:sz w:val="20"/>
          <w:szCs w:val="24"/>
        </w:rPr>
        <w:t xml:space="preserve"> months in rural communities of Jima </w:t>
      </w:r>
      <w:proofErr w:type="spellStart"/>
      <w:r w:rsidR="00B250B5" w:rsidRPr="00E80077">
        <w:rPr>
          <w:rFonts w:ascii="Times New Roman" w:hAnsi="Times New Roman" w:cs="Times New Roman"/>
          <w:sz w:val="20"/>
        </w:rPr>
        <w:t>Geneti</w:t>
      </w:r>
      <w:proofErr w:type="spellEnd"/>
      <w:r w:rsidR="00B250B5" w:rsidRPr="00E80077">
        <w:rPr>
          <w:rFonts w:ascii="Times New Roman" w:hAnsi="Times New Roman" w:cs="Times New Roman"/>
          <w:sz w:val="20"/>
        </w:rPr>
        <w:t xml:space="preserve"> district, </w:t>
      </w:r>
      <w:proofErr w:type="spellStart"/>
      <w:r w:rsidR="00B250B5" w:rsidRPr="00E80077">
        <w:rPr>
          <w:rFonts w:ascii="Times New Roman" w:hAnsi="Times New Roman" w:cs="Times New Roman"/>
          <w:sz w:val="20"/>
        </w:rPr>
        <w:t>Horo</w:t>
      </w:r>
      <w:proofErr w:type="spellEnd"/>
      <w:r w:rsidR="00B250B5" w:rsidRPr="00E80077">
        <w:rPr>
          <w:rFonts w:ascii="Times New Roman" w:hAnsi="Times New Roman" w:cs="Times New Roman"/>
          <w:sz w:val="20"/>
        </w:rPr>
        <w:t xml:space="preserve"> </w:t>
      </w:r>
      <w:proofErr w:type="spellStart"/>
      <w:r w:rsidR="00B250B5" w:rsidRPr="00E80077">
        <w:rPr>
          <w:rFonts w:ascii="Times New Roman" w:hAnsi="Times New Roman" w:cs="Times New Roman"/>
          <w:sz w:val="20"/>
        </w:rPr>
        <w:t>Guduru</w:t>
      </w:r>
      <w:proofErr w:type="spellEnd"/>
      <w:r w:rsidR="00B250B5" w:rsidRPr="00E80077">
        <w:rPr>
          <w:rFonts w:ascii="Times New Roman" w:hAnsi="Times New Roman" w:cs="Times New Roman"/>
          <w:sz w:val="20"/>
        </w:rPr>
        <w:t xml:space="preserve"> </w:t>
      </w:r>
      <w:proofErr w:type="spellStart"/>
      <w:r w:rsidR="00B250B5" w:rsidRPr="00E80077">
        <w:rPr>
          <w:rFonts w:ascii="Times New Roman" w:hAnsi="Times New Roman" w:cs="Times New Roman"/>
          <w:sz w:val="20"/>
        </w:rPr>
        <w:t>wollega</w:t>
      </w:r>
      <w:proofErr w:type="spellEnd"/>
      <w:r w:rsidR="00B250B5" w:rsidRPr="00E80077">
        <w:rPr>
          <w:rFonts w:ascii="Times New Roman" w:hAnsi="Times New Roman" w:cs="Times New Roman"/>
          <w:sz w:val="20"/>
        </w:rPr>
        <w:t xml:space="preserve"> zone</w:t>
      </w:r>
      <w:r w:rsidR="00B250B5" w:rsidRPr="00E80077">
        <w:rPr>
          <w:rFonts w:ascii="Times New Roman" w:hAnsi="Times New Roman" w:cs="Times New Roman"/>
          <w:sz w:val="20"/>
          <w:szCs w:val="24"/>
        </w:rPr>
        <w:t xml:space="preserve"> were the source population.</w:t>
      </w:r>
      <w:r w:rsidR="00165E03" w:rsidRPr="00E80077">
        <w:rPr>
          <w:rFonts w:ascii="Times New Roman" w:hAnsi="Times New Roman" w:cs="Times New Roman"/>
          <w:sz w:val="20"/>
          <w:szCs w:val="24"/>
        </w:rPr>
        <w:t xml:space="preserve"> </w:t>
      </w:r>
      <w:r w:rsidR="00B250B5" w:rsidRPr="00E80077">
        <w:rPr>
          <w:rFonts w:ascii="Times New Roman" w:hAnsi="Times New Roman" w:cs="Times New Roman"/>
          <w:sz w:val="20"/>
          <w:szCs w:val="24"/>
        </w:rPr>
        <w:t xml:space="preserve">All children aged </w:t>
      </w:r>
      <w:r w:rsidRPr="00E80077">
        <w:rPr>
          <w:rFonts w:ascii="Times New Roman" w:hAnsi="Times New Roman" w:cs="Times New Roman"/>
          <w:sz w:val="20"/>
          <w:szCs w:val="24"/>
        </w:rPr>
        <w:t>24-59</w:t>
      </w:r>
      <w:r w:rsidR="00B250B5" w:rsidRPr="00E80077">
        <w:rPr>
          <w:rFonts w:ascii="Times New Roman" w:hAnsi="Times New Roman" w:cs="Times New Roman"/>
          <w:sz w:val="20"/>
          <w:szCs w:val="24"/>
        </w:rPr>
        <w:t xml:space="preserve"> months in rural communities who were randomly selected from Jima </w:t>
      </w:r>
      <w:proofErr w:type="spellStart"/>
      <w:r w:rsidR="00B250B5" w:rsidRPr="00E80077">
        <w:rPr>
          <w:rFonts w:ascii="Times New Roman" w:hAnsi="Times New Roman" w:cs="Times New Roman"/>
          <w:sz w:val="20"/>
        </w:rPr>
        <w:t>Geneti</w:t>
      </w:r>
      <w:proofErr w:type="spellEnd"/>
      <w:r w:rsidR="00B250B5" w:rsidRPr="00E80077">
        <w:rPr>
          <w:rFonts w:ascii="Times New Roman" w:hAnsi="Times New Roman" w:cs="Times New Roman"/>
          <w:sz w:val="20"/>
        </w:rPr>
        <w:t xml:space="preserve"> </w:t>
      </w:r>
      <w:proofErr w:type="spellStart"/>
      <w:r w:rsidR="00B250B5" w:rsidRPr="00E80077">
        <w:rPr>
          <w:rFonts w:ascii="Times New Roman" w:hAnsi="Times New Roman" w:cs="Times New Roman"/>
          <w:sz w:val="20"/>
        </w:rPr>
        <w:t>kebeles</w:t>
      </w:r>
      <w:proofErr w:type="spellEnd"/>
      <w:r w:rsidR="00B250B5" w:rsidRPr="00E80077">
        <w:rPr>
          <w:rFonts w:ascii="Times New Roman" w:hAnsi="Times New Roman" w:cs="Times New Roman"/>
          <w:sz w:val="20"/>
        </w:rPr>
        <w:t xml:space="preserve"> </w:t>
      </w:r>
      <w:r w:rsidR="00B250B5" w:rsidRPr="00E80077">
        <w:rPr>
          <w:rFonts w:ascii="Times New Roman" w:hAnsi="Times New Roman" w:cs="Times New Roman"/>
          <w:sz w:val="20"/>
          <w:szCs w:val="24"/>
        </w:rPr>
        <w:t>were constituted the study population.</w:t>
      </w:r>
    </w:p>
    <w:p w:rsidR="00B250B5" w:rsidRPr="00E80077" w:rsidRDefault="00B250B5" w:rsidP="00F6470F">
      <w:pPr>
        <w:pStyle w:val="Heading2"/>
        <w:spacing w:before="0" w:line="240" w:lineRule="auto"/>
        <w:jc w:val="both"/>
        <w:rPr>
          <w:rFonts w:ascii="Times New Roman" w:hAnsi="Times New Roman" w:cs="Times New Roman"/>
          <w:color w:val="auto"/>
          <w:sz w:val="24"/>
        </w:rPr>
      </w:pPr>
      <w:bookmarkStart w:id="53" w:name="_Toc459951950"/>
      <w:bookmarkStart w:id="54" w:name="_Toc460611754"/>
      <w:bookmarkStart w:id="55" w:name="_Toc460761019"/>
      <w:bookmarkStart w:id="56" w:name="_Toc477303471"/>
      <w:bookmarkStart w:id="57" w:name="_Toc22074746"/>
      <w:bookmarkStart w:id="58" w:name="_Toc23080711"/>
      <w:bookmarkStart w:id="59" w:name="_Toc23251852"/>
      <w:bookmarkStart w:id="60" w:name="_Toc23252007"/>
      <w:bookmarkStart w:id="61" w:name="_Toc23252502"/>
      <w:bookmarkStart w:id="62" w:name="_Toc23372140"/>
      <w:r w:rsidRPr="00E80077">
        <w:rPr>
          <w:rFonts w:ascii="Times New Roman" w:hAnsi="Times New Roman" w:cs="Times New Roman"/>
          <w:color w:val="auto"/>
          <w:sz w:val="24"/>
        </w:rPr>
        <w:t>Inclusion and Exclusion Criteria</w:t>
      </w:r>
      <w:bookmarkEnd w:id="53"/>
      <w:bookmarkEnd w:id="54"/>
      <w:bookmarkEnd w:id="55"/>
      <w:bookmarkEnd w:id="56"/>
      <w:bookmarkEnd w:id="57"/>
      <w:bookmarkEnd w:id="58"/>
      <w:bookmarkEnd w:id="59"/>
      <w:bookmarkEnd w:id="60"/>
      <w:bookmarkEnd w:id="61"/>
      <w:bookmarkEnd w:id="62"/>
    </w:p>
    <w:p w:rsidR="00B250B5" w:rsidRPr="00E80077" w:rsidRDefault="00B250B5" w:rsidP="00F6470F">
      <w:pPr>
        <w:spacing w:after="0" w:line="240" w:lineRule="auto"/>
        <w:jc w:val="both"/>
        <w:rPr>
          <w:rFonts w:ascii="Times New Roman" w:hAnsi="Times New Roman" w:cs="Times New Roman"/>
          <w:sz w:val="24"/>
        </w:rPr>
      </w:pPr>
      <w:r w:rsidRPr="00E80077">
        <w:rPr>
          <w:rFonts w:ascii="Times New Roman" w:hAnsi="Times New Roman" w:cs="Times New Roman"/>
          <w:sz w:val="20"/>
        </w:rPr>
        <w:t xml:space="preserve">Households which are the residents of the </w:t>
      </w:r>
      <w:r w:rsidR="00A82363" w:rsidRPr="00E80077">
        <w:rPr>
          <w:rFonts w:ascii="Times New Roman" w:hAnsi="Times New Roman" w:cs="Times New Roman"/>
          <w:sz w:val="20"/>
        </w:rPr>
        <w:t xml:space="preserve">study area </w:t>
      </w:r>
      <w:r w:rsidRPr="00E80077">
        <w:rPr>
          <w:rFonts w:ascii="Times New Roman" w:hAnsi="Times New Roman" w:cs="Times New Roman"/>
          <w:sz w:val="20"/>
        </w:rPr>
        <w:t xml:space="preserve">at least for 6 months and which have children </w:t>
      </w:r>
      <w:r w:rsidR="00E80077" w:rsidRPr="00E80077">
        <w:rPr>
          <w:rFonts w:ascii="Times New Roman" w:hAnsi="Times New Roman" w:cs="Times New Roman"/>
          <w:sz w:val="20"/>
        </w:rPr>
        <w:t>24-59</w:t>
      </w:r>
      <w:r w:rsidRPr="00E80077">
        <w:rPr>
          <w:rFonts w:ascii="Times New Roman" w:hAnsi="Times New Roman" w:cs="Times New Roman"/>
          <w:sz w:val="20"/>
          <w:szCs w:val="24"/>
        </w:rPr>
        <w:t xml:space="preserve"> months </w:t>
      </w:r>
      <w:r w:rsidRPr="00E80077">
        <w:rPr>
          <w:rFonts w:ascii="Times New Roman" w:hAnsi="Times New Roman" w:cs="Times New Roman"/>
          <w:sz w:val="20"/>
        </w:rPr>
        <w:t xml:space="preserve">were included in the study area but those farmers/mothers </w:t>
      </w:r>
      <w:r w:rsidRPr="00E80077">
        <w:rPr>
          <w:rFonts w:ascii="Times New Roman" w:hAnsi="Times New Roman" w:cs="Times New Roman"/>
          <w:sz w:val="20"/>
          <w:szCs w:val="24"/>
        </w:rPr>
        <w:t xml:space="preserve">who are chronically sick and not found at home during the time of study were excluded from the study. </w:t>
      </w:r>
      <w:r w:rsidRPr="00E80077">
        <w:rPr>
          <w:rFonts w:ascii="Times New Roman" w:hAnsi="Times New Roman" w:cs="Times New Roman"/>
          <w:sz w:val="24"/>
          <w:szCs w:val="24"/>
        </w:rPr>
        <w:t xml:space="preserve">     </w:t>
      </w:r>
      <w:bookmarkStart w:id="63" w:name="_Toc459951955"/>
      <w:bookmarkStart w:id="64" w:name="_Toc460611759"/>
      <w:bookmarkStart w:id="65" w:name="_Toc460761024"/>
      <w:bookmarkStart w:id="66" w:name="_Toc477303475"/>
      <w:bookmarkStart w:id="67" w:name="_Toc22074750"/>
      <w:bookmarkStart w:id="68" w:name="_Toc23080712"/>
    </w:p>
    <w:p w:rsidR="00B250B5" w:rsidRPr="00E80077" w:rsidRDefault="00B250B5" w:rsidP="00F6470F">
      <w:pPr>
        <w:pStyle w:val="Heading2"/>
        <w:spacing w:before="0" w:line="240" w:lineRule="auto"/>
        <w:jc w:val="both"/>
        <w:rPr>
          <w:rFonts w:ascii="Times New Roman" w:hAnsi="Times New Roman" w:cs="Times New Roman"/>
          <w:color w:val="auto"/>
          <w:sz w:val="24"/>
          <w:szCs w:val="24"/>
        </w:rPr>
      </w:pPr>
      <w:bookmarkStart w:id="69" w:name="_Toc23251853"/>
      <w:bookmarkStart w:id="70" w:name="_Toc23252008"/>
      <w:bookmarkStart w:id="71" w:name="_Toc23252503"/>
      <w:bookmarkStart w:id="72" w:name="_Toc23372141"/>
      <w:bookmarkEnd w:id="63"/>
      <w:r w:rsidRPr="00E80077">
        <w:rPr>
          <w:rFonts w:ascii="Times New Roman" w:hAnsi="Times New Roman" w:cs="Times New Roman"/>
          <w:color w:val="auto"/>
          <w:sz w:val="24"/>
          <w:szCs w:val="24"/>
        </w:rPr>
        <w:t>Sample size determination</w:t>
      </w:r>
      <w:bookmarkEnd w:id="69"/>
      <w:bookmarkEnd w:id="70"/>
      <w:bookmarkEnd w:id="71"/>
      <w:bookmarkEnd w:id="72"/>
    </w:p>
    <w:p w:rsidR="00B250B5" w:rsidRPr="00E80077" w:rsidRDefault="00B250B5" w:rsidP="00E80077">
      <w:pPr>
        <w:spacing w:line="240" w:lineRule="auto"/>
        <w:jc w:val="both"/>
        <w:rPr>
          <w:rFonts w:ascii="Times New Roman" w:hAnsi="Times New Roman" w:cs="Times New Roman"/>
          <w:sz w:val="20"/>
        </w:rPr>
      </w:pPr>
      <w:bookmarkStart w:id="73" w:name="_Toc23251673"/>
      <w:r w:rsidRPr="00201602">
        <w:rPr>
          <w:rFonts w:ascii="Times New Roman" w:hAnsi="Times New Roman" w:cs="Times New Roman"/>
          <w:sz w:val="20"/>
        </w:rPr>
        <w:t>The sample size of the study is calculated using formula for a single population proportion by considering the following assumptions</w:t>
      </w:r>
      <w:bookmarkStart w:id="74" w:name="_Toc23251674"/>
      <w:bookmarkEnd w:id="73"/>
      <w:r w:rsidR="00E80077">
        <w:rPr>
          <w:rFonts w:ascii="Times New Roman" w:hAnsi="Times New Roman" w:cs="Times New Roman"/>
          <w:sz w:val="20"/>
        </w:rPr>
        <w:t xml:space="preserve">; </w:t>
      </w:r>
      <w:r w:rsidRPr="00201602">
        <w:rPr>
          <w:rFonts w:ascii="Times New Roman" w:hAnsi="Times New Roman" w:cs="Times New Roman"/>
          <w:sz w:val="20"/>
        </w:rPr>
        <w:t>critical value</w:t>
      </w:r>
      <w:r w:rsidR="00A82363" w:rsidRPr="00201602">
        <w:rPr>
          <w:rFonts w:ascii="Times New Roman" w:hAnsi="Times New Roman" w:cs="Times New Roman"/>
          <w:sz w:val="20"/>
        </w:rPr>
        <w:t xml:space="preserve"> for normal distribution at 95%CI</w:t>
      </w:r>
      <w:r w:rsidRPr="00201602">
        <w:rPr>
          <w:rFonts w:ascii="Times New Roman" w:hAnsi="Times New Roman" w:cs="Times New Roman"/>
          <w:sz w:val="20"/>
        </w:rPr>
        <w:t xml:space="preserve"> which equals to 1.96 (z value at </w:t>
      </w:r>
      <w:r w:rsidR="00A82363" w:rsidRPr="00201602">
        <w:rPr>
          <w:rFonts w:ascii="Times New Roman" w:hAnsi="Times New Roman" w:cs="Times New Roman"/>
          <w:sz w:val="20"/>
        </w:rPr>
        <w:t>α =0.05) P = e</w:t>
      </w:r>
      <w:r w:rsidRPr="00201602">
        <w:rPr>
          <w:rFonts w:ascii="Times New Roman" w:hAnsi="Times New Roman" w:cs="Times New Roman"/>
          <w:sz w:val="20"/>
        </w:rPr>
        <w:t>xpected prevalence of stunting in Oromia</w:t>
      </w:r>
      <w:r w:rsidR="00A82363" w:rsidRPr="00201602">
        <w:rPr>
          <w:rFonts w:ascii="Times New Roman" w:hAnsi="Times New Roman" w:cs="Times New Roman"/>
          <w:sz w:val="20"/>
        </w:rPr>
        <w:t xml:space="preserve"> region (27%)</w:t>
      </w:r>
      <w:r w:rsidR="004D5486">
        <w:rPr>
          <w:rFonts w:ascii="Times New Roman" w:hAnsi="Times New Roman" w:cs="Times New Roman"/>
          <w:sz w:val="20"/>
        </w:rPr>
        <w:t xml:space="preserve"> [</w:t>
      </w:r>
      <w:r w:rsidR="004D5486" w:rsidRPr="00E80077">
        <w:rPr>
          <w:rFonts w:ascii="Times New Roman" w:hAnsi="Times New Roman" w:cs="Times New Roman"/>
          <w:color w:val="00B0F0"/>
          <w:sz w:val="20"/>
        </w:rPr>
        <w:t>13</w:t>
      </w:r>
      <w:r w:rsidR="004D5486">
        <w:rPr>
          <w:rFonts w:ascii="Times New Roman" w:hAnsi="Times New Roman" w:cs="Times New Roman"/>
          <w:sz w:val="20"/>
        </w:rPr>
        <w:t>]</w:t>
      </w:r>
      <w:r w:rsidR="00A82363" w:rsidRPr="00201602">
        <w:rPr>
          <w:rFonts w:ascii="Times New Roman" w:hAnsi="Times New Roman" w:cs="Times New Roman"/>
          <w:sz w:val="20"/>
        </w:rPr>
        <w:t xml:space="preserve">. d = </w:t>
      </w:r>
      <w:r w:rsidRPr="00201602">
        <w:rPr>
          <w:rFonts w:ascii="Times New Roman" w:hAnsi="Times New Roman" w:cs="Times New Roman"/>
          <w:sz w:val="20"/>
        </w:rPr>
        <w:t xml:space="preserve">margin of error 5%). The formula is yielded n = 303.  Therefore, the total sample size required for this study is 500 children </w:t>
      </w:r>
      <w:r w:rsidR="00A82363" w:rsidRPr="00201602">
        <w:rPr>
          <w:rFonts w:ascii="Times New Roman" w:hAnsi="Times New Roman" w:cs="Times New Roman"/>
          <w:sz w:val="20"/>
        </w:rPr>
        <w:t xml:space="preserve">by </w:t>
      </w:r>
      <w:r w:rsidRPr="00201602">
        <w:rPr>
          <w:rFonts w:ascii="Times New Roman" w:hAnsi="Times New Roman" w:cs="Times New Roman"/>
          <w:sz w:val="20"/>
        </w:rPr>
        <w:t>considering</w:t>
      </w:r>
      <w:r w:rsidR="00A82363" w:rsidRPr="00201602">
        <w:rPr>
          <w:rFonts w:ascii="Times New Roman" w:hAnsi="Times New Roman" w:cs="Times New Roman"/>
          <w:sz w:val="20"/>
        </w:rPr>
        <w:t xml:space="preserve"> 10% of non-response rate </w:t>
      </w:r>
      <w:r w:rsidRPr="00201602">
        <w:rPr>
          <w:rFonts w:ascii="Times New Roman" w:hAnsi="Times New Roman" w:cs="Times New Roman"/>
          <w:sz w:val="20"/>
        </w:rPr>
        <w:t>and design effect (DE) of 1.5</w:t>
      </w:r>
      <w:bookmarkEnd w:id="74"/>
      <w:r w:rsidRPr="00201602">
        <w:rPr>
          <w:rFonts w:ascii="Times New Roman" w:hAnsi="Times New Roman" w:cs="Times New Roman"/>
          <w:sz w:val="20"/>
        </w:rPr>
        <w:t>.</w:t>
      </w:r>
    </w:p>
    <w:p w:rsidR="00B250B5" w:rsidRPr="00E80077" w:rsidRDefault="00B250B5" w:rsidP="00F6470F">
      <w:pPr>
        <w:pStyle w:val="Heading2"/>
        <w:spacing w:before="0" w:line="240" w:lineRule="auto"/>
        <w:jc w:val="both"/>
        <w:rPr>
          <w:rFonts w:ascii="Times New Roman" w:hAnsi="Times New Roman" w:cs="Times New Roman"/>
          <w:color w:val="auto"/>
          <w:sz w:val="24"/>
          <w:szCs w:val="24"/>
        </w:rPr>
      </w:pPr>
      <w:bookmarkStart w:id="75" w:name="_Toc23251854"/>
      <w:bookmarkStart w:id="76" w:name="_Toc23252009"/>
      <w:bookmarkStart w:id="77" w:name="_Toc23252504"/>
      <w:bookmarkStart w:id="78" w:name="_Toc23372142"/>
      <w:r w:rsidRPr="00E80077">
        <w:rPr>
          <w:rFonts w:ascii="Times New Roman" w:hAnsi="Times New Roman" w:cs="Times New Roman"/>
          <w:color w:val="auto"/>
          <w:sz w:val="24"/>
          <w:szCs w:val="24"/>
        </w:rPr>
        <w:t>Sampling Procedures</w:t>
      </w:r>
      <w:bookmarkEnd w:id="64"/>
      <w:bookmarkEnd w:id="65"/>
      <w:bookmarkEnd w:id="66"/>
      <w:bookmarkEnd w:id="67"/>
      <w:bookmarkEnd w:id="68"/>
      <w:bookmarkEnd w:id="75"/>
      <w:bookmarkEnd w:id="76"/>
      <w:bookmarkEnd w:id="77"/>
      <w:bookmarkEnd w:id="78"/>
    </w:p>
    <w:p w:rsidR="00880041" w:rsidRPr="00880041" w:rsidRDefault="00B250B5" w:rsidP="00880041">
      <w:pPr>
        <w:spacing w:line="240" w:lineRule="auto"/>
        <w:jc w:val="both"/>
        <w:rPr>
          <w:rFonts w:ascii="Times New Roman" w:hAnsi="Times New Roman" w:cs="Times New Roman"/>
          <w:bCs/>
          <w:sz w:val="20"/>
          <w:szCs w:val="24"/>
        </w:rPr>
      </w:pPr>
      <w:r w:rsidRPr="00201602">
        <w:rPr>
          <w:rFonts w:ascii="Times New Roman" w:hAnsi="Times New Roman" w:cs="Times New Roman"/>
          <w:sz w:val="20"/>
          <w:szCs w:val="24"/>
        </w:rPr>
        <w:t xml:space="preserve">Jima </w:t>
      </w:r>
      <w:r w:rsidRPr="00201602">
        <w:rPr>
          <w:rFonts w:ascii="Times New Roman" w:hAnsi="Times New Roman" w:cs="Times New Roman"/>
          <w:sz w:val="20"/>
        </w:rPr>
        <w:t>Geneti district i</w:t>
      </w:r>
      <w:r w:rsidRPr="00201602">
        <w:rPr>
          <w:rFonts w:ascii="Times New Roman" w:hAnsi="Times New Roman" w:cs="Times New Roman"/>
          <w:sz w:val="20"/>
          <w:szCs w:val="24"/>
        </w:rPr>
        <w:t xml:space="preserve">s purposively selected as study site since there was no study done before in the study area regarding </w:t>
      </w:r>
      <w:r w:rsidR="00A82363" w:rsidRPr="00201602">
        <w:rPr>
          <w:rFonts w:ascii="Times New Roman" w:hAnsi="Times New Roman" w:cs="Times New Roman"/>
          <w:sz w:val="20"/>
          <w:szCs w:val="24"/>
        </w:rPr>
        <w:t xml:space="preserve">assessment of </w:t>
      </w:r>
      <w:r w:rsidRPr="00201602">
        <w:rPr>
          <w:rFonts w:ascii="Times New Roman" w:hAnsi="Times New Roman" w:cs="Times New Roman"/>
          <w:bCs/>
          <w:sz w:val="20"/>
          <w:szCs w:val="24"/>
        </w:rPr>
        <w:t xml:space="preserve">dietary </w:t>
      </w:r>
      <w:r w:rsidR="00A82363" w:rsidRPr="00201602">
        <w:rPr>
          <w:rFonts w:ascii="Times New Roman" w:hAnsi="Times New Roman" w:cs="Times New Roman"/>
          <w:bCs/>
          <w:sz w:val="20"/>
          <w:szCs w:val="24"/>
        </w:rPr>
        <w:t>diversity,</w:t>
      </w:r>
      <w:r w:rsidRPr="00201602">
        <w:rPr>
          <w:rFonts w:ascii="Times New Roman" w:hAnsi="Times New Roman" w:cs="Times New Roman"/>
          <w:bCs/>
          <w:sz w:val="20"/>
          <w:szCs w:val="24"/>
        </w:rPr>
        <w:t xml:space="preserve"> household food security and nutritional status of children. </w:t>
      </w:r>
      <w:r w:rsidRPr="00201602">
        <w:rPr>
          <w:rFonts w:ascii="Times New Roman" w:hAnsi="Times New Roman" w:cs="Times New Roman"/>
          <w:sz w:val="20"/>
          <w:szCs w:val="24"/>
        </w:rPr>
        <w:t xml:space="preserve">Therefore, multi-stages sampling methods </w:t>
      </w:r>
      <w:r w:rsidRPr="00201602">
        <w:rPr>
          <w:rFonts w:ascii="Times New Roman" w:hAnsi="Times New Roman" w:cs="Times New Roman"/>
          <w:sz w:val="20"/>
          <w:szCs w:val="24"/>
        </w:rPr>
        <w:lastRenderedPageBreak/>
        <w:t>will be used to draw samples for the study.</w:t>
      </w:r>
      <w:r w:rsidR="00A82363" w:rsidRPr="00201602">
        <w:rPr>
          <w:rFonts w:ascii="Times New Roman" w:hAnsi="Times New Roman" w:cs="Times New Roman"/>
          <w:bCs/>
          <w:sz w:val="20"/>
          <w:szCs w:val="24"/>
        </w:rPr>
        <w:t xml:space="preserve"> </w:t>
      </w:r>
      <w:r w:rsidR="00880041">
        <w:rPr>
          <w:rFonts w:ascii="Times New Roman" w:hAnsi="Times New Roman" w:cs="Times New Roman"/>
          <w:bCs/>
          <w:sz w:val="20"/>
          <w:szCs w:val="24"/>
        </w:rPr>
        <w:t xml:space="preserve"> </w:t>
      </w:r>
      <w:r w:rsidRPr="00201602">
        <w:rPr>
          <w:rFonts w:ascii="Times New Roman" w:hAnsi="Times New Roman" w:cs="Times New Roman"/>
          <w:sz w:val="20"/>
          <w:szCs w:val="24"/>
        </w:rPr>
        <w:t xml:space="preserve">From the total fourteen (14) kebeles found in the Jima </w:t>
      </w:r>
      <w:r w:rsidRPr="00201602">
        <w:rPr>
          <w:rFonts w:ascii="Times New Roman" w:hAnsi="Times New Roman" w:cs="Times New Roman"/>
          <w:sz w:val="20"/>
        </w:rPr>
        <w:t xml:space="preserve">Geneti district, five kebeles (Gudetu Jima, Hunde Gudina, Gudetu Geneti, Lalisa Biya and Kelela Didimtu) </w:t>
      </w:r>
      <w:r w:rsidRPr="00201602">
        <w:rPr>
          <w:rFonts w:ascii="Times New Roman" w:hAnsi="Times New Roman" w:cs="Times New Roman"/>
          <w:sz w:val="20"/>
          <w:szCs w:val="24"/>
        </w:rPr>
        <w:t xml:space="preserve">were selected using simple random sampling technique. The children in each kebele were </w:t>
      </w:r>
      <w:r w:rsidR="00A82363" w:rsidRPr="00201602">
        <w:rPr>
          <w:rFonts w:ascii="Times New Roman" w:hAnsi="Times New Roman" w:cs="Times New Roman"/>
          <w:sz w:val="20"/>
          <w:szCs w:val="24"/>
        </w:rPr>
        <w:t xml:space="preserve">also </w:t>
      </w:r>
      <w:r w:rsidRPr="00201602">
        <w:rPr>
          <w:rFonts w:ascii="Times New Roman" w:hAnsi="Times New Roman" w:cs="Times New Roman"/>
          <w:sz w:val="20"/>
          <w:szCs w:val="24"/>
        </w:rPr>
        <w:t xml:space="preserve">selected using population proportion to size based on the available data at Horo Guduru Wollega zonal health office. Finally, from each </w:t>
      </w:r>
      <w:r w:rsidR="00A82363" w:rsidRPr="00201602">
        <w:rPr>
          <w:rFonts w:ascii="Times New Roman" w:hAnsi="Times New Roman" w:cs="Times New Roman"/>
          <w:sz w:val="20"/>
          <w:szCs w:val="24"/>
        </w:rPr>
        <w:t xml:space="preserve">kebele, the eligible children required for the study </w:t>
      </w:r>
      <w:r w:rsidR="00FE5ED4" w:rsidRPr="00201602">
        <w:rPr>
          <w:rFonts w:ascii="Times New Roman" w:hAnsi="Times New Roman" w:cs="Times New Roman"/>
          <w:sz w:val="20"/>
          <w:szCs w:val="24"/>
        </w:rPr>
        <w:t>were</w:t>
      </w:r>
      <w:r w:rsidR="00E80077">
        <w:rPr>
          <w:rFonts w:ascii="Times New Roman" w:hAnsi="Times New Roman" w:cs="Times New Roman"/>
          <w:sz w:val="20"/>
          <w:szCs w:val="24"/>
        </w:rPr>
        <w:t xml:space="preserve"> selected randomly.</w:t>
      </w:r>
      <w:bookmarkStart w:id="79" w:name="_Toc460611761"/>
      <w:bookmarkStart w:id="80" w:name="_Toc460761026"/>
      <w:bookmarkStart w:id="81" w:name="_Toc477303477"/>
      <w:bookmarkStart w:id="82" w:name="_Toc22074751"/>
      <w:bookmarkStart w:id="83" w:name="_Toc459951957"/>
      <w:bookmarkStart w:id="84" w:name="_Toc23080713"/>
      <w:bookmarkStart w:id="85" w:name="_Toc23251855"/>
      <w:bookmarkStart w:id="86" w:name="_Toc23252010"/>
      <w:bookmarkStart w:id="87" w:name="_Toc23252505"/>
      <w:bookmarkStart w:id="88" w:name="_Toc23372143"/>
      <w:r w:rsidR="00880041" w:rsidRPr="00880041">
        <w:rPr>
          <w:rFonts w:ascii="Times New Roman" w:hAnsi="Times New Roman" w:cs="Times New Roman"/>
          <w:sz w:val="24"/>
        </w:rPr>
        <w:t xml:space="preserve"> </w:t>
      </w:r>
    </w:p>
    <w:p w:rsidR="00880041" w:rsidRPr="00880041" w:rsidRDefault="00880041" w:rsidP="00880041">
      <w:pPr>
        <w:rPr>
          <w:rFonts w:ascii="Times New Roman" w:hAnsi="Times New Roman" w:cs="Times New Roman"/>
          <w:b/>
          <w:bCs/>
          <w:sz w:val="20"/>
          <w:szCs w:val="24"/>
        </w:rPr>
      </w:pPr>
      <w:r w:rsidRPr="00880041">
        <w:rPr>
          <w:rFonts w:ascii="Times New Roman" w:hAnsi="Times New Roman" w:cs="Times New Roman"/>
          <w:b/>
          <w:bCs/>
          <w:sz w:val="20"/>
          <w:szCs w:val="24"/>
        </w:rPr>
        <w:t>Data Collection Procedures</w:t>
      </w:r>
      <w:bookmarkEnd w:id="79"/>
      <w:bookmarkEnd w:id="80"/>
      <w:bookmarkEnd w:id="81"/>
      <w:bookmarkEnd w:id="82"/>
      <w:r w:rsidRPr="00880041">
        <w:rPr>
          <w:rFonts w:ascii="Times New Roman" w:hAnsi="Times New Roman" w:cs="Times New Roman"/>
          <w:b/>
          <w:bCs/>
          <w:sz w:val="20"/>
          <w:szCs w:val="24"/>
        </w:rPr>
        <w:t xml:space="preserve"> </w:t>
      </w:r>
      <w:bookmarkEnd w:id="83"/>
      <w:r w:rsidRPr="00880041">
        <w:rPr>
          <w:rFonts w:ascii="Times New Roman" w:hAnsi="Times New Roman" w:cs="Times New Roman"/>
          <w:b/>
          <w:bCs/>
          <w:sz w:val="20"/>
          <w:szCs w:val="24"/>
        </w:rPr>
        <w:t>for survey</w:t>
      </w:r>
      <w:bookmarkEnd w:id="84"/>
      <w:bookmarkEnd w:id="85"/>
      <w:bookmarkEnd w:id="86"/>
      <w:bookmarkEnd w:id="87"/>
      <w:bookmarkEnd w:id="88"/>
      <w:r w:rsidRPr="00880041">
        <w:rPr>
          <w:rFonts w:ascii="Times New Roman" w:hAnsi="Times New Roman" w:cs="Times New Roman"/>
          <w:b/>
          <w:bCs/>
          <w:sz w:val="20"/>
          <w:szCs w:val="24"/>
        </w:rPr>
        <w:t xml:space="preserve"> </w:t>
      </w:r>
    </w:p>
    <w:p w:rsidR="00880041" w:rsidRDefault="00880041" w:rsidP="00880041">
      <w:pPr>
        <w:spacing w:line="240" w:lineRule="auto"/>
        <w:jc w:val="both"/>
        <w:rPr>
          <w:rFonts w:ascii="Times New Roman" w:hAnsi="Times New Roman" w:cs="Times New Roman"/>
          <w:sz w:val="20"/>
          <w:szCs w:val="24"/>
        </w:rPr>
      </w:pPr>
      <w:r w:rsidRPr="00880041">
        <w:rPr>
          <w:rFonts w:ascii="Times New Roman" w:hAnsi="Times New Roman" w:cs="Times New Roman"/>
          <w:sz w:val="20"/>
          <w:szCs w:val="24"/>
        </w:rPr>
        <w:t xml:space="preserve">The data about socio-demographic and economic, dietary diversity, household food security status and nutritional status in the study area were collected using a structured questionnaire adapted from different relevant studies. The questionnaire was first developed in English and translated into </w:t>
      </w:r>
      <w:proofErr w:type="spellStart"/>
      <w:r w:rsidRPr="00880041">
        <w:rPr>
          <w:rFonts w:ascii="Times New Roman" w:hAnsi="Times New Roman" w:cs="Times New Roman"/>
          <w:sz w:val="20"/>
          <w:szCs w:val="24"/>
        </w:rPr>
        <w:t>Afan</w:t>
      </w:r>
      <w:proofErr w:type="spellEnd"/>
      <w:r w:rsidRPr="00880041">
        <w:rPr>
          <w:rFonts w:ascii="Times New Roman" w:hAnsi="Times New Roman" w:cs="Times New Roman"/>
          <w:sz w:val="20"/>
          <w:szCs w:val="24"/>
        </w:rPr>
        <w:t xml:space="preserve"> Oromo (a survey language). Then it was translated back to English by different language experts to check for consistency. After training was given for data collectors consecutively for three days, the data were collected by ten enumerators, two supervisors and researchers. At the end of each day, the completeness of questionnaires was checked by the principal investigator.</w:t>
      </w:r>
      <w:bookmarkStart w:id="89" w:name="_Toc23251856"/>
      <w:bookmarkStart w:id="90" w:name="_Toc23252011"/>
      <w:bookmarkStart w:id="91" w:name="_Toc23252506"/>
      <w:bookmarkStart w:id="92" w:name="_Toc23372144"/>
      <w:bookmarkStart w:id="93" w:name="_Toc460611764"/>
      <w:bookmarkStart w:id="94" w:name="_Toc460761029"/>
      <w:bookmarkStart w:id="95" w:name="_Toc477303481"/>
      <w:bookmarkStart w:id="96" w:name="_Toc22074753"/>
      <w:bookmarkStart w:id="97" w:name="_Toc459951960"/>
    </w:p>
    <w:p w:rsidR="001F6507" w:rsidRPr="00880041" w:rsidRDefault="001F6507" w:rsidP="00880041">
      <w:pPr>
        <w:spacing w:after="0" w:line="240" w:lineRule="auto"/>
        <w:jc w:val="both"/>
        <w:rPr>
          <w:rFonts w:ascii="Times New Roman" w:hAnsi="Times New Roman" w:cs="Times New Roman"/>
          <w:b/>
          <w:sz w:val="20"/>
          <w:szCs w:val="24"/>
        </w:rPr>
      </w:pPr>
      <w:r w:rsidRPr="00880041">
        <w:rPr>
          <w:rFonts w:ascii="Times New Roman" w:hAnsi="Times New Roman" w:cs="Times New Roman"/>
          <w:b/>
          <w:sz w:val="24"/>
        </w:rPr>
        <w:t>Socio-Demographic and Economic Data</w:t>
      </w:r>
      <w:bookmarkEnd w:id="89"/>
      <w:bookmarkEnd w:id="90"/>
      <w:bookmarkEnd w:id="91"/>
      <w:bookmarkEnd w:id="92"/>
      <w:r w:rsidRPr="00880041">
        <w:rPr>
          <w:rFonts w:ascii="Times New Roman" w:hAnsi="Times New Roman" w:cs="Times New Roman"/>
          <w:b/>
          <w:sz w:val="24"/>
        </w:rPr>
        <w:t xml:space="preserve"> </w:t>
      </w:r>
    </w:p>
    <w:p w:rsidR="00B250B5" w:rsidRPr="00880041" w:rsidRDefault="00B250B5" w:rsidP="00A77D20">
      <w:pPr>
        <w:spacing w:after="0" w:line="240" w:lineRule="auto"/>
        <w:jc w:val="both"/>
        <w:rPr>
          <w:rFonts w:ascii="Times New Roman" w:hAnsi="Times New Roman" w:cs="Times New Roman"/>
          <w:sz w:val="20"/>
        </w:rPr>
      </w:pPr>
      <w:r w:rsidRPr="00880041">
        <w:rPr>
          <w:rFonts w:ascii="Times New Roman" w:hAnsi="Times New Roman" w:cs="Times New Roman"/>
          <w:sz w:val="20"/>
        </w:rPr>
        <w:t>The data about socio-demographic</w:t>
      </w:r>
      <w:r w:rsidR="0023415A" w:rsidRPr="00880041">
        <w:rPr>
          <w:rFonts w:ascii="Times New Roman" w:hAnsi="Times New Roman" w:cs="Times New Roman"/>
          <w:sz w:val="20"/>
        </w:rPr>
        <w:t xml:space="preserve"> (sex, and age of child, parents educational and occupational status, marital status)</w:t>
      </w:r>
      <w:r w:rsidRPr="00880041">
        <w:rPr>
          <w:rFonts w:ascii="Times New Roman" w:hAnsi="Times New Roman" w:cs="Times New Roman"/>
          <w:sz w:val="20"/>
        </w:rPr>
        <w:t xml:space="preserve"> and economic factors</w:t>
      </w:r>
      <w:r w:rsidR="0023415A" w:rsidRPr="00880041">
        <w:rPr>
          <w:rFonts w:ascii="Times New Roman" w:hAnsi="Times New Roman" w:cs="Times New Roman"/>
          <w:sz w:val="20"/>
        </w:rPr>
        <w:t xml:space="preserve"> (wealth index, ownership of land or cattle)</w:t>
      </w:r>
      <w:r w:rsidRPr="00880041">
        <w:rPr>
          <w:rFonts w:ascii="Times New Roman" w:hAnsi="Times New Roman" w:cs="Times New Roman"/>
          <w:sz w:val="20"/>
        </w:rPr>
        <w:t xml:space="preserve"> were collected from mothers/c</w:t>
      </w:r>
      <w:r w:rsidR="0023415A" w:rsidRPr="00880041">
        <w:rPr>
          <w:rFonts w:ascii="Times New Roman" w:hAnsi="Times New Roman" w:cs="Times New Roman"/>
          <w:sz w:val="20"/>
        </w:rPr>
        <w:t>aregivers</w:t>
      </w:r>
      <w:r w:rsidRPr="00880041">
        <w:rPr>
          <w:rFonts w:ascii="Times New Roman" w:hAnsi="Times New Roman" w:cs="Times New Roman"/>
          <w:sz w:val="20"/>
        </w:rPr>
        <w:t>.</w:t>
      </w:r>
    </w:p>
    <w:p w:rsidR="00B250B5" w:rsidRPr="00F6470F" w:rsidRDefault="00B250B5" w:rsidP="00B250B5">
      <w:pPr>
        <w:pStyle w:val="Heading3"/>
        <w:rPr>
          <w:rFonts w:ascii="Times New Roman" w:hAnsi="Times New Roman" w:cs="Times New Roman"/>
          <w:i/>
          <w:color w:val="auto"/>
          <w:sz w:val="24"/>
        </w:rPr>
      </w:pPr>
      <w:bookmarkStart w:id="98" w:name="_Toc23251858"/>
      <w:bookmarkStart w:id="99" w:name="_Toc23252013"/>
      <w:bookmarkStart w:id="100" w:name="_Toc23252508"/>
      <w:bookmarkStart w:id="101" w:name="_Toc23372146"/>
      <w:bookmarkEnd w:id="93"/>
      <w:bookmarkEnd w:id="94"/>
      <w:bookmarkEnd w:id="95"/>
      <w:bookmarkEnd w:id="96"/>
      <w:bookmarkEnd w:id="97"/>
      <w:r w:rsidRPr="00880041">
        <w:rPr>
          <w:rFonts w:ascii="Times New Roman" w:hAnsi="Times New Roman" w:cs="Times New Roman"/>
          <w:color w:val="auto"/>
          <w:sz w:val="24"/>
        </w:rPr>
        <w:t>Dietary Diversity data</w:t>
      </w:r>
      <w:bookmarkEnd w:id="98"/>
      <w:bookmarkEnd w:id="99"/>
      <w:bookmarkEnd w:id="100"/>
      <w:bookmarkEnd w:id="101"/>
      <w:r w:rsidRPr="00F6470F">
        <w:rPr>
          <w:rFonts w:ascii="Times New Roman" w:hAnsi="Times New Roman" w:cs="Times New Roman"/>
          <w:i/>
          <w:color w:val="auto"/>
          <w:sz w:val="24"/>
        </w:rPr>
        <w:t xml:space="preserve"> </w:t>
      </w:r>
    </w:p>
    <w:p w:rsidR="00B250B5" w:rsidRPr="00201602" w:rsidRDefault="00B250B5" w:rsidP="006750A3">
      <w:pPr>
        <w:spacing w:after="0" w:line="240" w:lineRule="auto"/>
        <w:jc w:val="both"/>
        <w:rPr>
          <w:rFonts w:ascii="Times New Roman" w:hAnsi="Times New Roman" w:cs="Times New Roman"/>
          <w:sz w:val="20"/>
        </w:rPr>
      </w:pPr>
      <w:r w:rsidRPr="00201602">
        <w:rPr>
          <w:rFonts w:ascii="Times New Roman" w:hAnsi="Times New Roman" w:cs="Times New Roman"/>
          <w:sz w:val="20"/>
          <w:szCs w:val="24"/>
        </w:rPr>
        <w:t>The Diet Diversity Score and a 24-hour recall method was</w:t>
      </w:r>
      <w:r w:rsidR="0023415A" w:rsidRPr="00201602">
        <w:rPr>
          <w:rFonts w:ascii="Times New Roman" w:hAnsi="Times New Roman" w:cs="Times New Roman"/>
          <w:sz w:val="20"/>
          <w:szCs w:val="24"/>
        </w:rPr>
        <w:t xml:space="preserve"> </w:t>
      </w:r>
      <w:r w:rsidRPr="00201602">
        <w:rPr>
          <w:rFonts w:ascii="Times New Roman" w:hAnsi="Times New Roman" w:cs="Times New Roman"/>
          <w:sz w:val="20"/>
          <w:szCs w:val="24"/>
        </w:rPr>
        <w:t>c</w:t>
      </w:r>
      <w:r w:rsidR="0023415A" w:rsidRPr="00201602">
        <w:rPr>
          <w:rFonts w:ascii="Times New Roman" w:hAnsi="Times New Roman" w:cs="Times New Roman"/>
          <w:sz w:val="20"/>
          <w:szCs w:val="24"/>
        </w:rPr>
        <w:t xml:space="preserve">onducted with mothers regarding child diet </w:t>
      </w:r>
      <w:r w:rsidRPr="00201602">
        <w:rPr>
          <w:rFonts w:ascii="Times New Roman" w:hAnsi="Times New Roman" w:cs="Times New Roman"/>
          <w:sz w:val="20"/>
          <w:szCs w:val="24"/>
        </w:rPr>
        <w:t>intake. Mothers/caregivers are requested to list all the foods consumed by the family both at home and out of the home in the 24 hours preceding the interview. The seven food groups were used</w:t>
      </w:r>
      <w:r w:rsidR="0023415A" w:rsidRPr="00201602">
        <w:rPr>
          <w:rFonts w:ascii="Times New Roman" w:hAnsi="Times New Roman" w:cs="Times New Roman"/>
          <w:sz w:val="20"/>
          <w:szCs w:val="24"/>
        </w:rPr>
        <w:t xml:space="preserve"> for children aged 6-23 months</w:t>
      </w:r>
      <w:r w:rsidRPr="00201602">
        <w:rPr>
          <w:rFonts w:ascii="Times New Roman" w:hAnsi="Times New Roman" w:cs="Times New Roman"/>
          <w:sz w:val="20"/>
          <w:szCs w:val="24"/>
        </w:rPr>
        <w:t xml:space="preserve">. </w:t>
      </w:r>
      <w:r w:rsidRPr="00201602">
        <w:rPr>
          <w:rFonts w:ascii="Times New Roman" w:hAnsi="Times New Roman" w:cs="Times New Roman"/>
          <w:sz w:val="20"/>
        </w:rPr>
        <w:t>Considering four food groups as the minimum acce</w:t>
      </w:r>
      <w:r w:rsidR="0023415A" w:rsidRPr="00201602">
        <w:rPr>
          <w:rFonts w:ascii="Times New Roman" w:hAnsi="Times New Roman" w:cs="Times New Roman"/>
          <w:sz w:val="20"/>
        </w:rPr>
        <w:t>ptable dietary diversity, a child</w:t>
      </w:r>
      <w:r w:rsidRPr="00201602">
        <w:rPr>
          <w:rFonts w:ascii="Times New Roman" w:hAnsi="Times New Roman" w:cs="Times New Roman"/>
          <w:sz w:val="20"/>
        </w:rPr>
        <w:t xml:space="preserve"> with a DDS of &lt; 4, was classified as poor dietary diversity and</w:t>
      </w:r>
      <w:r w:rsidR="0023415A" w:rsidRPr="00201602">
        <w:rPr>
          <w:rFonts w:ascii="Times New Roman" w:hAnsi="Times New Roman" w:cs="Times New Roman"/>
          <w:sz w:val="20"/>
        </w:rPr>
        <w:t xml:space="preserve"> high if a child</w:t>
      </w:r>
      <w:r w:rsidRPr="00201602">
        <w:rPr>
          <w:rFonts w:ascii="Times New Roman" w:hAnsi="Times New Roman" w:cs="Times New Roman"/>
          <w:sz w:val="20"/>
        </w:rPr>
        <w:t xml:space="preserve"> DDS was ≥4.</w:t>
      </w:r>
      <w:bookmarkStart w:id="102" w:name="_Toc477303482"/>
      <w:bookmarkStart w:id="103" w:name="_Toc22074754"/>
    </w:p>
    <w:p w:rsidR="00B250B5" w:rsidRPr="00880041" w:rsidRDefault="00B250B5" w:rsidP="00B250B5">
      <w:pPr>
        <w:pStyle w:val="Heading3"/>
        <w:rPr>
          <w:rFonts w:ascii="Times New Roman" w:hAnsi="Times New Roman" w:cs="Times New Roman"/>
          <w:color w:val="auto"/>
          <w:sz w:val="24"/>
        </w:rPr>
      </w:pPr>
      <w:bookmarkStart w:id="104" w:name="_Toc23251859"/>
      <w:bookmarkStart w:id="105" w:name="_Toc23252014"/>
      <w:bookmarkStart w:id="106" w:name="_Toc23252509"/>
      <w:bookmarkStart w:id="107" w:name="_Toc23372147"/>
      <w:r w:rsidRPr="00880041">
        <w:rPr>
          <w:rFonts w:ascii="Times New Roman" w:hAnsi="Times New Roman" w:cs="Times New Roman"/>
          <w:color w:val="auto"/>
          <w:sz w:val="24"/>
        </w:rPr>
        <w:t>Household food (in) security data</w:t>
      </w:r>
      <w:bookmarkEnd w:id="102"/>
      <w:bookmarkEnd w:id="103"/>
      <w:bookmarkEnd w:id="104"/>
      <w:bookmarkEnd w:id="105"/>
      <w:bookmarkEnd w:id="106"/>
      <w:bookmarkEnd w:id="107"/>
    </w:p>
    <w:p w:rsidR="00B250B5" w:rsidRPr="00201602" w:rsidRDefault="00B250B5" w:rsidP="00F6470F">
      <w:pPr>
        <w:spacing w:after="0" w:line="240" w:lineRule="auto"/>
        <w:jc w:val="both"/>
        <w:rPr>
          <w:rFonts w:ascii="Times New Roman" w:hAnsi="Times New Roman" w:cs="Times New Roman"/>
          <w:sz w:val="20"/>
        </w:rPr>
      </w:pPr>
      <w:r w:rsidRPr="00201602">
        <w:rPr>
          <w:rFonts w:ascii="Times New Roman" w:hAnsi="Times New Roman" w:cs="Times New Roman"/>
          <w:sz w:val="20"/>
        </w:rPr>
        <w:t>Household food insecurity (HFI) was measured by using the Household Food Insec</w:t>
      </w:r>
      <w:r w:rsidR="004D5486">
        <w:rPr>
          <w:rFonts w:ascii="Times New Roman" w:hAnsi="Times New Roman" w:cs="Times New Roman"/>
          <w:sz w:val="20"/>
        </w:rPr>
        <w:t>urity Access Scale (HFIAS) [21].</w:t>
      </w:r>
      <w:r w:rsidR="008516DF">
        <w:rPr>
          <w:rFonts w:ascii="Times New Roman" w:hAnsi="Times New Roman" w:cs="Times New Roman"/>
          <w:sz w:val="20"/>
        </w:rPr>
        <w:t xml:space="preserve"> T</w:t>
      </w:r>
      <w:r w:rsidRPr="00201602">
        <w:rPr>
          <w:rFonts w:ascii="Times New Roman" w:hAnsi="Times New Roman" w:cs="Times New Roman"/>
          <w:sz w:val="20"/>
        </w:rPr>
        <w:t xml:space="preserve">he mothers were asked nine (9) questions related to the households experience of food insecurity in the past 12 months preceding the survey. Each item starts with an occurrence question that identifies if the condition has been experienced in the household. An affirmative answer was then followed by a frequency of-occurrence question to </w:t>
      </w:r>
      <w:r w:rsidRPr="00201602">
        <w:rPr>
          <w:rFonts w:ascii="Times New Roman" w:hAnsi="Times New Roman" w:cs="Times New Roman"/>
          <w:sz w:val="20"/>
        </w:rPr>
        <w:lastRenderedPageBreak/>
        <w:t>determine if the condition happened rarel</w:t>
      </w:r>
      <w:r w:rsidR="006750A3">
        <w:rPr>
          <w:rFonts w:ascii="Times New Roman" w:hAnsi="Times New Roman" w:cs="Times New Roman"/>
          <w:sz w:val="20"/>
        </w:rPr>
        <w:t>y (once or twice), sometimes (3-</w:t>
      </w:r>
      <w:r w:rsidRPr="00201602">
        <w:rPr>
          <w:rFonts w:ascii="Times New Roman" w:hAnsi="Times New Roman" w:cs="Times New Roman"/>
          <w:sz w:val="20"/>
        </w:rPr>
        <w:t>10 times), or often (˃10 times) during the reference period. The responses were coded as 0 = never, 1 = rarely, 2 = sometimes, or 3 = often. From these questions, two indicators of household food insecurity (HFI) were constructed: Household Food Insec</w:t>
      </w:r>
      <w:r w:rsidR="006750A3">
        <w:rPr>
          <w:rFonts w:ascii="Times New Roman" w:hAnsi="Times New Roman" w:cs="Times New Roman"/>
          <w:sz w:val="20"/>
        </w:rPr>
        <w:t xml:space="preserve">urity Access Prevalence (HFIAP) </w:t>
      </w:r>
      <w:r w:rsidRPr="00201602">
        <w:rPr>
          <w:rFonts w:ascii="Times New Roman" w:hAnsi="Times New Roman" w:cs="Times New Roman"/>
          <w:sz w:val="20"/>
        </w:rPr>
        <w:t>score, which ranges from 0 to 27. The HFIAP indicators were categorized households into four (4) levels of HFI: food-secure, mild, moderately, and severely food-insecure</w:t>
      </w:r>
      <w:r w:rsidR="004D5486">
        <w:rPr>
          <w:rFonts w:ascii="Times New Roman" w:hAnsi="Times New Roman" w:cs="Times New Roman"/>
          <w:sz w:val="20"/>
        </w:rPr>
        <w:t xml:space="preserve"> [</w:t>
      </w:r>
      <w:r w:rsidR="004D5486" w:rsidRPr="00880041">
        <w:rPr>
          <w:rFonts w:ascii="Times New Roman" w:hAnsi="Times New Roman" w:cs="Times New Roman"/>
          <w:color w:val="00B0F0"/>
          <w:sz w:val="20"/>
        </w:rPr>
        <w:t>21</w:t>
      </w:r>
      <w:r w:rsidR="004D5486">
        <w:rPr>
          <w:rFonts w:ascii="Times New Roman" w:hAnsi="Times New Roman" w:cs="Times New Roman"/>
          <w:sz w:val="20"/>
        </w:rPr>
        <w:t>]</w:t>
      </w:r>
      <w:r w:rsidR="00D1747B">
        <w:rPr>
          <w:rFonts w:ascii="Times New Roman" w:hAnsi="Times New Roman" w:cs="Times New Roman"/>
          <w:sz w:val="20"/>
        </w:rPr>
        <w:t>.</w:t>
      </w:r>
      <w:r w:rsidRPr="00201602">
        <w:rPr>
          <w:rFonts w:ascii="Times New Roman" w:hAnsi="Times New Roman" w:cs="Times New Roman"/>
          <w:sz w:val="20"/>
        </w:rPr>
        <w:t xml:space="preserve"> </w:t>
      </w:r>
      <w:r w:rsidR="00FF1A36" w:rsidRPr="00201602">
        <w:rPr>
          <w:rFonts w:ascii="Times New Roman" w:hAnsi="Times New Roman" w:cs="Times New Roman"/>
          <w:sz w:val="20"/>
        </w:rPr>
        <w:t>For this study, only</w:t>
      </w:r>
      <w:r w:rsidR="0023415A" w:rsidRPr="00201602">
        <w:rPr>
          <w:rFonts w:ascii="Times New Roman" w:hAnsi="Times New Roman" w:cs="Times New Roman"/>
          <w:sz w:val="20"/>
        </w:rPr>
        <w:t xml:space="preserve"> two levels of </w:t>
      </w:r>
      <w:r w:rsidR="00FF1A36" w:rsidRPr="00201602">
        <w:rPr>
          <w:rFonts w:ascii="Times New Roman" w:hAnsi="Times New Roman" w:cs="Times New Roman"/>
          <w:sz w:val="20"/>
        </w:rPr>
        <w:t>Household Food Insecurity Access Scale (food secure and insecure) were used since the sample size was small.</w:t>
      </w:r>
    </w:p>
    <w:p w:rsidR="00B250B5" w:rsidRPr="00880041" w:rsidRDefault="00B250B5" w:rsidP="00B250B5">
      <w:pPr>
        <w:pStyle w:val="Heading3"/>
        <w:spacing w:line="240" w:lineRule="auto"/>
        <w:rPr>
          <w:rFonts w:ascii="Times New Roman" w:hAnsi="Times New Roman" w:cs="Times New Roman"/>
          <w:color w:val="auto"/>
          <w:sz w:val="24"/>
        </w:rPr>
      </w:pPr>
      <w:bookmarkStart w:id="108" w:name="_Toc23251860"/>
      <w:bookmarkStart w:id="109" w:name="_Toc23252015"/>
      <w:bookmarkStart w:id="110" w:name="_Toc23252510"/>
      <w:bookmarkStart w:id="111" w:name="_Toc23372148"/>
      <w:bookmarkStart w:id="112" w:name="_Toc460611766"/>
      <w:bookmarkStart w:id="113" w:name="_Toc460761031"/>
      <w:bookmarkStart w:id="114" w:name="_Toc477303483"/>
      <w:bookmarkStart w:id="115" w:name="_Toc22074756"/>
      <w:bookmarkStart w:id="116" w:name="_Toc23080714"/>
      <w:bookmarkStart w:id="117" w:name="_Toc459951962"/>
      <w:r w:rsidRPr="00880041">
        <w:rPr>
          <w:rFonts w:ascii="Times New Roman" w:hAnsi="Times New Roman" w:cs="Times New Roman"/>
          <w:color w:val="auto"/>
          <w:sz w:val="24"/>
        </w:rPr>
        <w:t>Anthropometric Data</w:t>
      </w:r>
      <w:bookmarkEnd w:id="108"/>
      <w:bookmarkEnd w:id="109"/>
      <w:bookmarkEnd w:id="110"/>
      <w:bookmarkEnd w:id="111"/>
    </w:p>
    <w:p w:rsidR="00880041" w:rsidRPr="00880041" w:rsidRDefault="00B250B5" w:rsidP="00880041">
      <w:pPr>
        <w:spacing w:line="240" w:lineRule="auto"/>
        <w:contextualSpacing/>
        <w:jc w:val="both"/>
        <w:rPr>
          <w:rFonts w:ascii="Times New Roman" w:hAnsi="Times New Roman" w:cs="Times New Roman"/>
          <w:sz w:val="20"/>
        </w:rPr>
      </w:pPr>
      <w:r w:rsidRPr="00880041">
        <w:rPr>
          <w:rFonts w:ascii="Times New Roman" w:hAnsi="Times New Roman" w:cs="Times New Roman"/>
          <w:sz w:val="20"/>
        </w:rPr>
        <w:t>The weight</w:t>
      </w:r>
      <w:r w:rsidR="00880041" w:rsidRPr="00880041">
        <w:rPr>
          <w:rFonts w:ascii="Times New Roman" w:hAnsi="Times New Roman" w:cs="Times New Roman"/>
          <w:sz w:val="20"/>
        </w:rPr>
        <w:t xml:space="preserve"> and height of the child were </w:t>
      </w:r>
      <w:r w:rsidRPr="00880041">
        <w:rPr>
          <w:rFonts w:ascii="Times New Roman" w:hAnsi="Times New Roman" w:cs="Times New Roman"/>
          <w:sz w:val="20"/>
        </w:rPr>
        <w:t>measured using electronic digital weight scale</w:t>
      </w:r>
      <w:r w:rsidR="00880041" w:rsidRPr="00880041">
        <w:rPr>
          <w:rFonts w:ascii="Times New Roman" w:hAnsi="Times New Roman" w:cs="Times New Roman"/>
          <w:sz w:val="20"/>
        </w:rPr>
        <w:t xml:space="preserve"> and vertical wooden height board, respectively. </w:t>
      </w:r>
      <w:r w:rsidRPr="00880041">
        <w:rPr>
          <w:rFonts w:ascii="Times New Roman" w:hAnsi="Times New Roman" w:cs="Times New Roman"/>
          <w:sz w:val="20"/>
        </w:rPr>
        <w:t xml:space="preserve">The age of the child was calculated in months from their birth date to the day of data collection using a local event. </w:t>
      </w:r>
      <w:bookmarkStart w:id="118" w:name="_Toc23251861"/>
      <w:bookmarkStart w:id="119" w:name="_Toc23252016"/>
      <w:bookmarkStart w:id="120" w:name="_Toc23252511"/>
      <w:bookmarkStart w:id="121" w:name="_Toc23372149"/>
    </w:p>
    <w:p w:rsidR="00B250B5" w:rsidRPr="00880041" w:rsidRDefault="00B250B5" w:rsidP="00880041">
      <w:pPr>
        <w:spacing w:line="240" w:lineRule="auto"/>
        <w:contextualSpacing/>
        <w:jc w:val="both"/>
        <w:rPr>
          <w:rFonts w:ascii="Times New Roman" w:hAnsi="Times New Roman" w:cs="Times New Roman"/>
          <w:b/>
          <w:sz w:val="20"/>
        </w:rPr>
      </w:pPr>
      <w:r w:rsidRPr="00880041">
        <w:rPr>
          <w:rFonts w:ascii="Times New Roman" w:hAnsi="Times New Roman" w:cs="Times New Roman"/>
          <w:b/>
          <w:sz w:val="24"/>
        </w:rPr>
        <w:t>Variables of the Study</w:t>
      </w:r>
      <w:bookmarkEnd w:id="112"/>
      <w:bookmarkEnd w:id="113"/>
      <w:bookmarkEnd w:id="114"/>
      <w:bookmarkEnd w:id="115"/>
      <w:bookmarkEnd w:id="116"/>
      <w:bookmarkEnd w:id="118"/>
      <w:bookmarkEnd w:id="119"/>
      <w:bookmarkEnd w:id="120"/>
      <w:bookmarkEnd w:id="121"/>
    </w:p>
    <w:p w:rsidR="00B250B5" w:rsidRPr="00201602" w:rsidRDefault="00B250B5" w:rsidP="00A77D20">
      <w:pPr>
        <w:spacing w:line="240" w:lineRule="auto"/>
        <w:jc w:val="both"/>
        <w:rPr>
          <w:rFonts w:ascii="Times New Roman" w:hAnsi="Times New Roman" w:cs="Times New Roman"/>
          <w:sz w:val="20"/>
        </w:rPr>
      </w:pPr>
      <w:r w:rsidRPr="00201602">
        <w:rPr>
          <w:rFonts w:ascii="Times New Roman" w:hAnsi="Times New Roman" w:cs="Times New Roman"/>
          <w:sz w:val="20"/>
        </w:rPr>
        <w:t xml:space="preserve">In this study, </w:t>
      </w:r>
      <w:bookmarkStart w:id="122" w:name="_Toc460151198"/>
      <w:bookmarkStart w:id="123" w:name="_Toc460151782"/>
      <w:bookmarkStart w:id="124" w:name="_Toc460173400"/>
      <w:bookmarkStart w:id="125" w:name="_Toc460267793"/>
      <w:r w:rsidR="00A77D20" w:rsidRPr="00201602">
        <w:rPr>
          <w:rFonts w:ascii="Times New Roman" w:hAnsi="Times New Roman" w:cs="Times New Roman"/>
          <w:sz w:val="20"/>
        </w:rPr>
        <w:t>under-nutrition (stunting, underweight and wasting)</w:t>
      </w:r>
      <w:r w:rsidRPr="00201602">
        <w:rPr>
          <w:rFonts w:ascii="Times New Roman" w:hAnsi="Times New Roman" w:cs="Times New Roman"/>
          <w:sz w:val="20"/>
          <w:szCs w:val="24"/>
        </w:rPr>
        <w:t xml:space="preserve"> </w:t>
      </w:r>
      <w:r w:rsidR="00FF1A36" w:rsidRPr="00201602">
        <w:rPr>
          <w:rFonts w:ascii="Times New Roman" w:hAnsi="Times New Roman" w:cs="Times New Roman"/>
          <w:sz w:val="20"/>
          <w:szCs w:val="24"/>
        </w:rPr>
        <w:t>of children was</w:t>
      </w:r>
      <w:r w:rsidRPr="00201602">
        <w:rPr>
          <w:rFonts w:ascii="Times New Roman" w:hAnsi="Times New Roman" w:cs="Times New Roman"/>
          <w:sz w:val="20"/>
          <w:szCs w:val="24"/>
        </w:rPr>
        <w:t xml:space="preserve"> used as dependent variables while</w:t>
      </w:r>
      <w:bookmarkEnd w:id="122"/>
      <w:bookmarkEnd w:id="123"/>
      <w:bookmarkEnd w:id="124"/>
      <w:bookmarkEnd w:id="125"/>
      <w:r w:rsidRPr="00201602">
        <w:rPr>
          <w:rFonts w:ascii="Times New Roman" w:hAnsi="Times New Roman" w:cs="Times New Roman"/>
          <w:sz w:val="20"/>
          <w:szCs w:val="24"/>
        </w:rPr>
        <w:t xml:space="preserve"> socio-demographic and economic factors</w:t>
      </w:r>
      <w:r w:rsidRPr="00201602">
        <w:rPr>
          <w:rFonts w:ascii="Times New Roman" w:hAnsi="Times New Roman" w:cs="Times New Roman"/>
          <w:sz w:val="20"/>
        </w:rPr>
        <w:t xml:space="preserve">, </w:t>
      </w:r>
      <w:r w:rsidR="00FF1A36" w:rsidRPr="00201602">
        <w:rPr>
          <w:rFonts w:ascii="Times New Roman" w:hAnsi="Times New Roman" w:cs="Times New Roman"/>
          <w:sz w:val="20"/>
        </w:rPr>
        <w:t>h</w:t>
      </w:r>
      <w:r w:rsidR="00FF1A36" w:rsidRPr="00201602">
        <w:rPr>
          <w:rFonts w:ascii="Times New Roman" w:hAnsi="Times New Roman" w:cs="Times New Roman"/>
          <w:sz w:val="20"/>
          <w:szCs w:val="24"/>
        </w:rPr>
        <w:t>ousehold food security status</w:t>
      </w:r>
      <w:r w:rsidR="00FF1A36" w:rsidRPr="00201602">
        <w:rPr>
          <w:rFonts w:ascii="Times New Roman" w:hAnsi="Times New Roman" w:cs="Times New Roman"/>
          <w:sz w:val="20"/>
        </w:rPr>
        <w:t>, c</w:t>
      </w:r>
      <w:r w:rsidR="00FF1A36" w:rsidRPr="00201602">
        <w:rPr>
          <w:rFonts w:ascii="Times New Roman" w:hAnsi="Times New Roman" w:cs="Times New Roman"/>
          <w:sz w:val="20"/>
          <w:szCs w:val="24"/>
        </w:rPr>
        <w:t xml:space="preserve">hild dietary diversity score </w:t>
      </w:r>
      <w:r w:rsidRPr="00201602">
        <w:rPr>
          <w:rFonts w:ascii="Times New Roman" w:hAnsi="Times New Roman" w:cs="Times New Roman"/>
          <w:sz w:val="20"/>
          <w:szCs w:val="24"/>
        </w:rPr>
        <w:t>were used as independent variables.</w:t>
      </w:r>
    </w:p>
    <w:p w:rsidR="00B250B5" w:rsidRPr="00201602" w:rsidRDefault="00B250B5" w:rsidP="006750A3">
      <w:pPr>
        <w:pStyle w:val="Heading2"/>
        <w:spacing w:before="0" w:line="240" w:lineRule="auto"/>
        <w:jc w:val="both"/>
        <w:rPr>
          <w:rFonts w:ascii="Times New Roman" w:hAnsi="Times New Roman" w:cs="Times New Roman"/>
          <w:color w:val="auto"/>
          <w:sz w:val="24"/>
        </w:rPr>
      </w:pPr>
      <w:bookmarkStart w:id="126" w:name="_Toc23251864"/>
      <w:bookmarkStart w:id="127" w:name="_Toc23252019"/>
      <w:bookmarkStart w:id="128" w:name="_Toc23252514"/>
      <w:bookmarkStart w:id="129" w:name="_Toc23372152"/>
      <w:bookmarkStart w:id="130" w:name="_Toc459951963"/>
      <w:bookmarkStart w:id="131" w:name="_Toc460611769"/>
      <w:bookmarkStart w:id="132" w:name="_Toc460761034"/>
      <w:bookmarkStart w:id="133" w:name="_Toc477303484"/>
      <w:bookmarkStart w:id="134" w:name="_Toc22074757"/>
      <w:bookmarkStart w:id="135" w:name="_Toc23080733"/>
      <w:bookmarkEnd w:id="117"/>
      <w:r w:rsidRPr="00201602">
        <w:rPr>
          <w:rFonts w:ascii="Times New Roman" w:hAnsi="Times New Roman" w:cs="Times New Roman"/>
          <w:color w:val="auto"/>
          <w:sz w:val="24"/>
        </w:rPr>
        <w:t>Ethical consideration</w:t>
      </w:r>
      <w:bookmarkEnd w:id="126"/>
      <w:bookmarkEnd w:id="127"/>
      <w:bookmarkEnd w:id="128"/>
      <w:bookmarkEnd w:id="129"/>
    </w:p>
    <w:p w:rsidR="00B250B5" w:rsidRPr="006750A3" w:rsidRDefault="005F37E1" w:rsidP="00981CA7">
      <w:pPr>
        <w:spacing w:after="0" w:line="240" w:lineRule="auto"/>
        <w:jc w:val="both"/>
        <w:rPr>
          <w:rFonts w:ascii="Times New Roman" w:eastAsia="Calibri" w:hAnsi="Times New Roman" w:cs="Times New Roman"/>
          <w:sz w:val="20"/>
          <w:szCs w:val="24"/>
        </w:rPr>
      </w:pPr>
      <w:r w:rsidRPr="006750A3">
        <w:rPr>
          <w:rFonts w:ascii="Times New Roman" w:eastAsia="Calibri" w:hAnsi="Times New Roman" w:cs="Times New Roman"/>
          <w:sz w:val="20"/>
          <w:szCs w:val="24"/>
        </w:rPr>
        <w:t>Ethical clearance was obta</w:t>
      </w:r>
      <w:r w:rsidR="00981CA7" w:rsidRPr="006750A3">
        <w:rPr>
          <w:rFonts w:ascii="Times New Roman" w:eastAsia="Calibri" w:hAnsi="Times New Roman" w:cs="Times New Roman"/>
          <w:sz w:val="20"/>
          <w:szCs w:val="24"/>
        </w:rPr>
        <w:t xml:space="preserve">ined from Institutional Review </w:t>
      </w:r>
      <w:r w:rsidRPr="006750A3">
        <w:rPr>
          <w:rFonts w:ascii="Times New Roman" w:eastAsia="Calibri" w:hAnsi="Times New Roman" w:cs="Times New Roman"/>
          <w:sz w:val="20"/>
          <w:szCs w:val="24"/>
        </w:rPr>
        <w:t>Board (IRB) of the Wollega</w:t>
      </w:r>
      <w:r w:rsidR="00981CA7" w:rsidRPr="006750A3">
        <w:rPr>
          <w:rFonts w:ascii="Times New Roman" w:eastAsia="Calibri" w:hAnsi="Times New Roman" w:cs="Times New Roman"/>
          <w:sz w:val="20"/>
          <w:szCs w:val="24"/>
        </w:rPr>
        <w:t xml:space="preserve"> University, College of Health </w:t>
      </w:r>
      <w:r w:rsidRPr="006750A3">
        <w:rPr>
          <w:rFonts w:ascii="Times New Roman" w:eastAsia="Calibri" w:hAnsi="Times New Roman" w:cs="Times New Roman"/>
          <w:sz w:val="20"/>
          <w:szCs w:val="24"/>
        </w:rPr>
        <w:t>Sciences. A formal lett</w:t>
      </w:r>
      <w:r w:rsidR="00981CA7" w:rsidRPr="006750A3">
        <w:rPr>
          <w:rFonts w:ascii="Times New Roman" w:eastAsia="Calibri" w:hAnsi="Times New Roman" w:cs="Times New Roman"/>
          <w:sz w:val="20"/>
          <w:szCs w:val="24"/>
        </w:rPr>
        <w:t xml:space="preserve">er of permission was written </w:t>
      </w:r>
      <w:r w:rsidR="008516DF" w:rsidRPr="006750A3">
        <w:rPr>
          <w:rFonts w:ascii="Times New Roman" w:eastAsia="Calibri" w:hAnsi="Times New Roman" w:cs="Times New Roman"/>
          <w:sz w:val="20"/>
          <w:szCs w:val="24"/>
        </w:rPr>
        <w:t>to</w:t>
      </w:r>
      <w:r w:rsidR="00981CA7" w:rsidRPr="006750A3">
        <w:rPr>
          <w:rFonts w:ascii="Times New Roman" w:eastAsia="Calibri" w:hAnsi="Times New Roman" w:cs="Times New Roman"/>
          <w:sz w:val="20"/>
          <w:szCs w:val="24"/>
        </w:rPr>
        <w:t xml:space="preserve"> </w:t>
      </w:r>
      <w:r w:rsidRPr="006750A3">
        <w:rPr>
          <w:rFonts w:ascii="Times New Roman" w:eastAsia="Calibri" w:hAnsi="Times New Roman" w:cs="Times New Roman"/>
          <w:sz w:val="20"/>
          <w:szCs w:val="24"/>
        </w:rPr>
        <w:t xml:space="preserve">Regional Health Office, </w:t>
      </w:r>
      <w:proofErr w:type="spellStart"/>
      <w:r w:rsidRPr="006750A3">
        <w:rPr>
          <w:rFonts w:ascii="Times New Roman" w:eastAsia="Calibri" w:hAnsi="Times New Roman" w:cs="Times New Roman"/>
          <w:sz w:val="20"/>
          <w:szCs w:val="24"/>
        </w:rPr>
        <w:t>Horro</w:t>
      </w:r>
      <w:proofErr w:type="spellEnd"/>
      <w:r w:rsidRPr="006750A3">
        <w:rPr>
          <w:rFonts w:ascii="Times New Roman" w:eastAsia="Calibri" w:hAnsi="Times New Roman" w:cs="Times New Roman"/>
          <w:sz w:val="20"/>
          <w:szCs w:val="24"/>
        </w:rPr>
        <w:t xml:space="preserve"> </w:t>
      </w:r>
      <w:proofErr w:type="spellStart"/>
      <w:r w:rsidRPr="006750A3">
        <w:rPr>
          <w:rFonts w:ascii="Times New Roman" w:eastAsia="Calibri" w:hAnsi="Times New Roman" w:cs="Times New Roman"/>
          <w:sz w:val="20"/>
          <w:szCs w:val="24"/>
        </w:rPr>
        <w:t>Guduru</w:t>
      </w:r>
      <w:proofErr w:type="spellEnd"/>
      <w:r w:rsidRPr="006750A3">
        <w:rPr>
          <w:rFonts w:ascii="Times New Roman" w:eastAsia="Calibri" w:hAnsi="Times New Roman" w:cs="Times New Roman"/>
          <w:sz w:val="20"/>
          <w:szCs w:val="24"/>
        </w:rPr>
        <w:t xml:space="preserve"> </w:t>
      </w:r>
      <w:proofErr w:type="spellStart"/>
      <w:r w:rsidRPr="006750A3">
        <w:rPr>
          <w:rFonts w:ascii="Times New Roman" w:eastAsia="Calibri" w:hAnsi="Times New Roman" w:cs="Times New Roman"/>
          <w:sz w:val="20"/>
          <w:szCs w:val="24"/>
        </w:rPr>
        <w:t>Wollega</w:t>
      </w:r>
      <w:proofErr w:type="spellEnd"/>
      <w:r w:rsidRPr="006750A3">
        <w:rPr>
          <w:rFonts w:ascii="Times New Roman" w:eastAsia="Calibri" w:hAnsi="Times New Roman" w:cs="Times New Roman"/>
          <w:sz w:val="20"/>
          <w:szCs w:val="24"/>
        </w:rPr>
        <w:t xml:space="preserve"> Zonal Health</w:t>
      </w:r>
      <w:r w:rsidR="00880041">
        <w:rPr>
          <w:rFonts w:ascii="Times New Roman" w:eastAsia="Calibri" w:hAnsi="Times New Roman" w:cs="Times New Roman"/>
          <w:sz w:val="20"/>
          <w:szCs w:val="24"/>
        </w:rPr>
        <w:t xml:space="preserve"> Department</w:t>
      </w:r>
      <w:r w:rsidR="00981CA7" w:rsidRPr="006750A3">
        <w:rPr>
          <w:rFonts w:ascii="Times New Roman" w:eastAsia="Calibri" w:hAnsi="Times New Roman" w:cs="Times New Roman"/>
          <w:sz w:val="20"/>
          <w:szCs w:val="24"/>
        </w:rPr>
        <w:t xml:space="preserve"> and to each </w:t>
      </w:r>
      <w:r w:rsidRPr="006750A3">
        <w:rPr>
          <w:rFonts w:ascii="Times New Roman" w:eastAsia="Calibri" w:hAnsi="Times New Roman" w:cs="Times New Roman"/>
          <w:sz w:val="20"/>
          <w:szCs w:val="24"/>
        </w:rPr>
        <w:t>selected kebele administration</w:t>
      </w:r>
      <w:r w:rsidR="00981CA7" w:rsidRPr="006750A3">
        <w:rPr>
          <w:rFonts w:ascii="Times New Roman" w:eastAsia="Calibri" w:hAnsi="Times New Roman" w:cs="Times New Roman"/>
          <w:sz w:val="20"/>
          <w:szCs w:val="24"/>
        </w:rPr>
        <w:t xml:space="preserve">. After explaining the purpose </w:t>
      </w:r>
      <w:r w:rsidRPr="006750A3">
        <w:rPr>
          <w:rFonts w:ascii="Times New Roman" w:eastAsia="Calibri" w:hAnsi="Times New Roman" w:cs="Times New Roman"/>
          <w:sz w:val="20"/>
          <w:szCs w:val="24"/>
        </w:rPr>
        <w:t>of the study, ve</w:t>
      </w:r>
      <w:r w:rsidR="00981CA7" w:rsidRPr="006750A3">
        <w:rPr>
          <w:rFonts w:ascii="Times New Roman" w:eastAsia="Calibri" w:hAnsi="Times New Roman" w:cs="Times New Roman"/>
          <w:sz w:val="20"/>
          <w:szCs w:val="24"/>
        </w:rPr>
        <w:t xml:space="preserve">rbal consent was obtained from each study </w:t>
      </w:r>
      <w:r w:rsidRPr="006750A3">
        <w:rPr>
          <w:rFonts w:ascii="Times New Roman" w:eastAsia="Calibri" w:hAnsi="Times New Roman" w:cs="Times New Roman"/>
          <w:sz w:val="20"/>
          <w:szCs w:val="24"/>
        </w:rPr>
        <w:t>participant. Participa</w:t>
      </w:r>
      <w:r w:rsidR="006750A3" w:rsidRPr="006750A3">
        <w:rPr>
          <w:rFonts w:ascii="Times New Roman" w:eastAsia="Calibri" w:hAnsi="Times New Roman" w:cs="Times New Roman"/>
          <w:sz w:val="20"/>
          <w:szCs w:val="24"/>
        </w:rPr>
        <w:t>nts were</w:t>
      </w:r>
      <w:r w:rsidR="00981CA7" w:rsidRPr="006750A3">
        <w:rPr>
          <w:rFonts w:ascii="Times New Roman" w:eastAsia="Calibri" w:hAnsi="Times New Roman" w:cs="Times New Roman"/>
          <w:sz w:val="20"/>
          <w:szCs w:val="24"/>
        </w:rPr>
        <w:t xml:space="preserve"> informed that </w:t>
      </w:r>
      <w:r w:rsidRPr="006750A3">
        <w:rPr>
          <w:rFonts w:ascii="Times New Roman" w:eastAsia="Calibri" w:hAnsi="Times New Roman" w:cs="Times New Roman"/>
          <w:sz w:val="20"/>
          <w:szCs w:val="24"/>
        </w:rPr>
        <w:t>participation is on voluntary ba</w:t>
      </w:r>
      <w:r w:rsidR="00981CA7" w:rsidRPr="006750A3">
        <w:rPr>
          <w:rFonts w:ascii="Times New Roman" w:eastAsia="Calibri" w:hAnsi="Times New Roman" w:cs="Times New Roman"/>
          <w:sz w:val="20"/>
          <w:szCs w:val="24"/>
        </w:rPr>
        <w:t xml:space="preserve">sis. Personal identifiers </w:t>
      </w:r>
      <w:r w:rsidRPr="006750A3">
        <w:rPr>
          <w:rFonts w:ascii="Times New Roman" w:eastAsia="Calibri" w:hAnsi="Times New Roman" w:cs="Times New Roman"/>
          <w:sz w:val="20"/>
          <w:szCs w:val="24"/>
        </w:rPr>
        <w:t>were not included i</w:t>
      </w:r>
      <w:r w:rsidR="00981CA7" w:rsidRPr="006750A3">
        <w:rPr>
          <w:rFonts w:ascii="Times New Roman" w:eastAsia="Calibri" w:hAnsi="Times New Roman" w:cs="Times New Roman"/>
          <w:sz w:val="20"/>
          <w:szCs w:val="24"/>
        </w:rPr>
        <w:t xml:space="preserve">n the questionnaires to ensure </w:t>
      </w:r>
      <w:r w:rsidRPr="006750A3">
        <w:rPr>
          <w:rFonts w:ascii="Times New Roman" w:eastAsia="Calibri" w:hAnsi="Times New Roman" w:cs="Times New Roman"/>
          <w:sz w:val="20"/>
          <w:szCs w:val="24"/>
        </w:rPr>
        <w:t>participants’ confidentialit</w:t>
      </w:r>
      <w:r w:rsidR="00981CA7" w:rsidRPr="006750A3">
        <w:rPr>
          <w:rFonts w:ascii="Times New Roman" w:eastAsia="Calibri" w:hAnsi="Times New Roman" w:cs="Times New Roman"/>
          <w:sz w:val="20"/>
          <w:szCs w:val="24"/>
        </w:rPr>
        <w:t xml:space="preserve">y. Nutrition education regarding dietary diversity and their sources </w:t>
      </w:r>
      <w:r w:rsidRPr="006750A3">
        <w:rPr>
          <w:rFonts w:ascii="Times New Roman" w:eastAsia="Calibri" w:hAnsi="Times New Roman" w:cs="Times New Roman"/>
          <w:sz w:val="20"/>
          <w:szCs w:val="24"/>
        </w:rPr>
        <w:t>were gi</w:t>
      </w:r>
      <w:r w:rsidR="00981CA7" w:rsidRPr="006750A3">
        <w:rPr>
          <w:rFonts w:ascii="Times New Roman" w:eastAsia="Calibri" w:hAnsi="Times New Roman" w:cs="Times New Roman"/>
          <w:sz w:val="20"/>
          <w:szCs w:val="24"/>
        </w:rPr>
        <w:t xml:space="preserve">ven by the data collectors for households with malnourished children </w:t>
      </w:r>
      <w:r w:rsidRPr="006750A3">
        <w:rPr>
          <w:rFonts w:ascii="Times New Roman" w:eastAsia="Calibri" w:hAnsi="Times New Roman" w:cs="Times New Roman"/>
          <w:sz w:val="20"/>
          <w:szCs w:val="24"/>
        </w:rPr>
        <w:t>during the survey.</w:t>
      </w:r>
    </w:p>
    <w:p w:rsidR="00B250B5" w:rsidRPr="00880041" w:rsidRDefault="00B250B5" w:rsidP="00F6470F">
      <w:pPr>
        <w:pStyle w:val="Heading2"/>
        <w:spacing w:before="0" w:line="240" w:lineRule="auto"/>
        <w:jc w:val="both"/>
        <w:rPr>
          <w:rFonts w:ascii="Times New Roman" w:hAnsi="Times New Roman" w:cs="Times New Roman"/>
          <w:color w:val="auto"/>
          <w:sz w:val="24"/>
        </w:rPr>
      </w:pPr>
      <w:bookmarkStart w:id="136" w:name="_Toc23251865"/>
      <w:bookmarkStart w:id="137" w:name="_Toc23252020"/>
      <w:bookmarkStart w:id="138" w:name="_Toc23252515"/>
      <w:bookmarkStart w:id="139" w:name="_Toc23372153"/>
      <w:bookmarkStart w:id="140" w:name="_Toc4615375"/>
      <w:bookmarkStart w:id="141" w:name="_Toc22074758"/>
      <w:bookmarkEnd w:id="130"/>
      <w:bookmarkEnd w:id="131"/>
      <w:bookmarkEnd w:id="132"/>
      <w:bookmarkEnd w:id="133"/>
      <w:bookmarkEnd w:id="134"/>
      <w:bookmarkEnd w:id="135"/>
      <w:r w:rsidRPr="00880041">
        <w:rPr>
          <w:rFonts w:ascii="Times New Roman" w:hAnsi="Times New Roman" w:cs="Times New Roman"/>
          <w:color w:val="auto"/>
          <w:sz w:val="24"/>
        </w:rPr>
        <w:t>Data Analysis</w:t>
      </w:r>
      <w:bookmarkEnd w:id="136"/>
      <w:bookmarkEnd w:id="137"/>
      <w:bookmarkEnd w:id="138"/>
      <w:bookmarkEnd w:id="139"/>
      <w:r w:rsidRPr="00880041">
        <w:rPr>
          <w:rFonts w:ascii="Times New Roman" w:hAnsi="Times New Roman" w:cs="Times New Roman"/>
          <w:color w:val="auto"/>
          <w:sz w:val="24"/>
        </w:rPr>
        <w:t xml:space="preserve"> </w:t>
      </w:r>
    </w:p>
    <w:p w:rsidR="006750A3" w:rsidRPr="00880041" w:rsidRDefault="00B250B5" w:rsidP="006750A3">
      <w:pPr>
        <w:spacing w:after="0" w:line="240" w:lineRule="auto"/>
        <w:jc w:val="both"/>
        <w:rPr>
          <w:rFonts w:ascii="Times New Roman" w:eastAsia="Calibri" w:hAnsi="Times New Roman" w:cs="Times New Roman"/>
          <w:sz w:val="20"/>
          <w:szCs w:val="24"/>
        </w:rPr>
      </w:pPr>
      <w:r w:rsidRPr="00880041">
        <w:rPr>
          <w:rFonts w:ascii="Times New Roman" w:eastAsia="Calibri" w:hAnsi="Times New Roman" w:cs="Times New Roman"/>
          <w:sz w:val="20"/>
          <w:szCs w:val="24"/>
        </w:rPr>
        <w:t xml:space="preserve">Data were entered in to SPSS statistical software version 24.0. Before the analysis, data were checked for completeness and then cleaned. Descriptive statistics was run using tables, graphs, and percentage points was calculated to describe household food security status, dietary diversity score and nutritional status of children in the of study area. </w:t>
      </w:r>
      <w:r w:rsidRPr="00880041">
        <w:rPr>
          <w:rFonts w:ascii="Times New Roman" w:hAnsi="Times New Roman" w:cs="Times New Roman"/>
          <w:sz w:val="20"/>
          <w:szCs w:val="24"/>
        </w:rPr>
        <w:t>Height for age, weight for age and weight for height of children were generated from WHO growth standards using WHO Anthro program, version 3.2.2. A child was considered as stunted, underweight</w:t>
      </w:r>
      <w:r w:rsidR="00F6470F" w:rsidRPr="00880041">
        <w:rPr>
          <w:rFonts w:ascii="Times New Roman" w:hAnsi="Times New Roman" w:cs="Times New Roman"/>
          <w:sz w:val="20"/>
          <w:szCs w:val="24"/>
        </w:rPr>
        <w:t xml:space="preserve"> and wasted if Z score was &lt;</w:t>
      </w:r>
      <w:r w:rsidRPr="00880041">
        <w:rPr>
          <w:rFonts w:ascii="Times New Roman" w:hAnsi="Times New Roman" w:cs="Times New Roman"/>
          <w:sz w:val="20"/>
          <w:szCs w:val="24"/>
        </w:rPr>
        <w:t xml:space="preserve"> - 2 for each index.</w:t>
      </w:r>
      <w:r w:rsidR="00A77D20" w:rsidRPr="00880041">
        <w:rPr>
          <w:rFonts w:ascii="Times New Roman" w:hAnsi="Times New Roman" w:cs="Times New Roman"/>
          <w:sz w:val="20"/>
          <w:szCs w:val="24"/>
        </w:rPr>
        <w:t xml:space="preserve"> </w:t>
      </w:r>
      <w:r w:rsidR="009071A9" w:rsidRPr="00880041">
        <w:rPr>
          <w:rFonts w:ascii="Times New Roman" w:hAnsi="Times New Roman" w:cs="Times New Roman"/>
          <w:sz w:val="20"/>
          <w:szCs w:val="24"/>
        </w:rPr>
        <w:t>Both bivariate and multivariate l</w:t>
      </w:r>
      <w:r w:rsidRPr="00880041">
        <w:rPr>
          <w:rFonts w:ascii="Times New Roman" w:eastAsia="Calibri" w:hAnsi="Times New Roman" w:cs="Times New Roman"/>
          <w:sz w:val="20"/>
          <w:szCs w:val="24"/>
        </w:rPr>
        <w:t xml:space="preserve">ogistic regression was used to identify </w:t>
      </w:r>
      <w:r w:rsidR="009071A9" w:rsidRPr="00880041">
        <w:rPr>
          <w:rFonts w:ascii="Times New Roman" w:eastAsia="Calibri" w:hAnsi="Times New Roman" w:cs="Times New Roman"/>
          <w:sz w:val="20"/>
          <w:szCs w:val="24"/>
        </w:rPr>
        <w:lastRenderedPageBreak/>
        <w:t xml:space="preserve">factors associated to </w:t>
      </w:r>
      <w:r w:rsidR="00F6470F" w:rsidRPr="00880041">
        <w:rPr>
          <w:rFonts w:ascii="Times New Roman" w:eastAsia="Calibri" w:hAnsi="Times New Roman" w:cs="Times New Roman"/>
          <w:sz w:val="20"/>
          <w:szCs w:val="24"/>
        </w:rPr>
        <w:t>nutritional status of children and p</w:t>
      </w:r>
      <w:r w:rsidRPr="00880041">
        <w:rPr>
          <w:rFonts w:ascii="Times New Roman" w:eastAsia="Calibri" w:hAnsi="Times New Roman" w:cs="Times New Roman"/>
          <w:sz w:val="20"/>
          <w:szCs w:val="24"/>
        </w:rPr>
        <w:t>-value less than 0.05 was considered as statistically significant. The degree of association between dependent and independen</w:t>
      </w:r>
      <w:r w:rsidR="00F6470F" w:rsidRPr="00880041">
        <w:rPr>
          <w:rFonts w:ascii="Times New Roman" w:eastAsia="Calibri" w:hAnsi="Times New Roman" w:cs="Times New Roman"/>
          <w:sz w:val="20"/>
          <w:szCs w:val="24"/>
        </w:rPr>
        <w:t>t variables was reported using adjusted odds r</w:t>
      </w:r>
      <w:r w:rsidRPr="00880041">
        <w:rPr>
          <w:rFonts w:ascii="Times New Roman" w:eastAsia="Calibri" w:hAnsi="Times New Roman" w:cs="Times New Roman"/>
          <w:sz w:val="20"/>
          <w:szCs w:val="24"/>
        </w:rPr>
        <w:t>atio (AOR) and 95% CI.</w:t>
      </w:r>
      <w:bookmarkStart w:id="142" w:name="_Toc23080734"/>
      <w:bookmarkStart w:id="143" w:name="_Toc23251866"/>
      <w:bookmarkStart w:id="144" w:name="_Toc23252021"/>
      <w:bookmarkStart w:id="145" w:name="_Toc23252516"/>
      <w:bookmarkStart w:id="146" w:name="_Toc23372154"/>
    </w:p>
    <w:p w:rsidR="006750A3" w:rsidRPr="00880041" w:rsidRDefault="00B250B5" w:rsidP="00F6470F">
      <w:pPr>
        <w:spacing w:after="0" w:line="240" w:lineRule="auto"/>
        <w:jc w:val="both"/>
        <w:rPr>
          <w:rFonts w:ascii="Times New Roman" w:hAnsi="Times New Roman" w:cs="Times New Roman"/>
          <w:b/>
          <w:kern w:val="36"/>
          <w:sz w:val="28"/>
        </w:rPr>
      </w:pPr>
      <w:r w:rsidRPr="00880041">
        <w:rPr>
          <w:rFonts w:ascii="Times New Roman" w:hAnsi="Times New Roman" w:cs="Times New Roman"/>
          <w:b/>
          <w:kern w:val="36"/>
          <w:sz w:val="28"/>
        </w:rPr>
        <w:t xml:space="preserve">Results </w:t>
      </w:r>
      <w:bookmarkEnd w:id="140"/>
      <w:bookmarkEnd w:id="141"/>
      <w:bookmarkEnd w:id="142"/>
      <w:bookmarkEnd w:id="143"/>
      <w:bookmarkEnd w:id="144"/>
      <w:bookmarkEnd w:id="145"/>
      <w:bookmarkEnd w:id="146"/>
    </w:p>
    <w:p w:rsidR="00B250B5" w:rsidRPr="00880041" w:rsidRDefault="006750A3" w:rsidP="006750A3">
      <w:pPr>
        <w:spacing w:after="0" w:line="240" w:lineRule="auto"/>
        <w:jc w:val="both"/>
        <w:rPr>
          <w:rFonts w:ascii="Times New Roman" w:eastAsia="Calibri" w:hAnsi="Times New Roman" w:cs="Times New Roman"/>
          <w:b/>
          <w:sz w:val="20"/>
          <w:szCs w:val="24"/>
        </w:rPr>
      </w:pPr>
      <w:r w:rsidRPr="00880041">
        <w:rPr>
          <w:rFonts w:ascii="Times New Roman" w:hAnsi="Times New Roman" w:cs="Times New Roman"/>
          <w:b/>
          <w:sz w:val="24"/>
        </w:rPr>
        <w:t xml:space="preserve">Socio-demographic and </w:t>
      </w:r>
      <w:r w:rsidR="00B250B5" w:rsidRPr="00880041">
        <w:rPr>
          <w:rFonts w:ascii="Times New Roman" w:hAnsi="Times New Roman" w:cs="Times New Roman"/>
          <w:b/>
          <w:sz w:val="24"/>
        </w:rPr>
        <w:t>economic characteristics of participants</w:t>
      </w:r>
    </w:p>
    <w:p w:rsidR="00B250B5" w:rsidRPr="00201602" w:rsidRDefault="00B250B5" w:rsidP="00A77D20">
      <w:pPr>
        <w:spacing w:after="0" w:line="240" w:lineRule="auto"/>
        <w:jc w:val="both"/>
        <w:rPr>
          <w:rFonts w:ascii="Times New Roman" w:eastAsia="Calibri" w:hAnsi="Times New Roman" w:cs="Times New Roman"/>
          <w:b/>
          <w:sz w:val="20"/>
          <w:szCs w:val="24"/>
        </w:rPr>
      </w:pPr>
      <w:bookmarkStart w:id="147" w:name="_Toc439093069"/>
      <w:bookmarkStart w:id="148" w:name="_Toc477303486"/>
      <w:bookmarkStart w:id="149" w:name="_Toc436860802"/>
      <w:bookmarkStart w:id="150" w:name="_Toc436855920"/>
      <w:bookmarkStart w:id="151" w:name="_Toc435393277"/>
      <w:bookmarkStart w:id="152" w:name="_Toc436047892"/>
      <w:bookmarkStart w:id="153" w:name="_Toc434403609"/>
      <w:bookmarkStart w:id="154" w:name="_Toc434394602"/>
      <w:bookmarkStart w:id="155" w:name="_Toc434355695"/>
      <w:bookmarkStart w:id="156" w:name="_Toc434355063"/>
      <w:bookmarkStart w:id="157" w:name="_Toc496028445"/>
      <w:bookmarkEnd w:id="147"/>
      <w:bookmarkEnd w:id="148"/>
      <w:bookmarkEnd w:id="149"/>
      <w:bookmarkEnd w:id="150"/>
      <w:bookmarkEnd w:id="151"/>
      <w:bookmarkEnd w:id="152"/>
      <w:bookmarkEnd w:id="153"/>
      <w:bookmarkEnd w:id="154"/>
      <w:bookmarkEnd w:id="155"/>
      <w:bookmarkEnd w:id="156"/>
      <w:bookmarkEnd w:id="157"/>
      <w:r w:rsidRPr="00201602">
        <w:rPr>
          <w:rFonts w:ascii="Times New Roman" w:eastAsia="Calibri" w:hAnsi="Times New Roman" w:cs="Times New Roman"/>
          <w:sz w:val="20"/>
          <w:szCs w:val="24"/>
        </w:rPr>
        <w:t xml:space="preserve">A total of 500 households were included in this study with a response rate of 100%. Of the total participants, about 472 (94.4%) mothers were </w:t>
      </w:r>
      <w:r w:rsidRPr="00201602">
        <w:rPr>
          <w:rFonts w:ascii="Times New Roman" w:eastAsia="Calibri" w:hAnsi="Times New Roman" w:cs="Times New Roman"/>
          <w:sz w:val="20"/>
          <w:szCs w:val="24"/>
        </w:rPr>
        <w:lastRenderedPageBreak/>
        <w:t xml:space="preserve">married. Four hundred six (81.2%) mothers had no formal education. This study also shows that about 313 (62.6%) participants had family size greater than five. in the study were Protestant and Orthodox religion, respectively. Regarding the wealth status, about 296 (59.2%), 113 (22.6%) and 91(18.2%) households were categorized as low, medium and high wealth index, respectively. The details </w:t>
      </w:r>
      <w:r w:rsidR="009071A9" w:rsidRPr="00201602">
        <w:rPr>
          <w:rFonts w:ascii="Times New Roman" w:eastAsia="Calibri" w:hAnsi="Times New Roman" w:cs="Times New Roman"/>
          <w:sz w:val="20"/>
          <w:szCs w:val="24"/>
        </w:rPr>
        <w:t xml:space="preserve">information </w:t>
      </w:r>
      <w:r w:rsidRPr="00201602">
        <w:rPr>
          <w:rFonts w:ascii="Times New Roman" w:eastAsia="Calibri" w:hAnsi="Times New Roman" w:cs="Times New Roman"/>
          <w:sz w:val="20"/>
          <w:szCs w:val="24"/>
        </w:rPr>
        <w:t>of background and economic charact</w:t>
      </w:r>
      <w:r w:rsidR="009071A9" w:rsidRPr="00201602">
        <w:rPr>
          <w:rFonts w:ascii="Times New Roman" w:eastAsia="Calibri" w:hAnsi="Times New Roman" w:cs="Times New Roman"/>
          <w:sz w:val="20"/>
          <w:szCs w:val="24"/>
        </w:rPr>
        <w:t xml:space="preserve">eristics of the respondents is </w:t>
      </w:r>
      <w:r w:rsidRPr="00201602">
        <w:rPr>
          <w:rFonts w:ascii="Times New Roman" w:eastAsia="Calibri" w:hAnsi="Times New Roman" w:cs="Times New Roman"/>
          <w:sz w:val="20"/>
          <w:szCs w:val="24"/>
        </w:rPr>
        <w:t xml:space="preserve">listed in the below </w:t>
      </w:r>
      <w:r w:rsidR="009071A9" w:rsidRPr="00201602">
        <w:rPr>
          <w:rFonts w:ascii="Times New Roman" w:eastAsia="Calibri" w:hAnsi="Times New Roman" w:cs="Times New Roman"/>
          <w:sz w:val="20"/>
          <w:szCs w:val="24"/>
        </w:rPr>
        <w:t>(</w:t>
      </w:r>
      <w:r w:rsidR="009071A9" w:rsidRPr="00201602">
        <w:rPr>
          <w:rFonts w:ascii="Times New Roman" w:eastAsia="Calibri" w:hAnsi="Times New Roman" w:cs="Times New Roman"/>
          <w:b/>
          <w:sz w:val="20"/>
          <w:szCs w:val="24"/>
        </w:rPr>
        <w:t>Table.1)</w:t>
      </w:r>
    </w:p>
    <w:p w:rsidR="00D1747B" w:rsidRDefault="00D1747B" w:rsidP="00A77D20">
      <w:pPr>
        <w:spacing w:after="0" w:line="240" w:lineRule="auto"/>
        <w:jc w:val="both"/>
        <w:rPr>
          <w:rFonts w:ascii="Times New Roman" w:eastAsia="Calibri" w:hAnsi="Times New Roman" w:cs="Times New Roman"/>
          <w:b/>
          <w:sz w:val="20"/>
          <w:szCs w:val="24"/>
        </w:rPr>
        <w:sectPr w:rsidR="00D1747B" w:rsidSect="001D133D">
          <w:type w:val="continuous"/>
          <w:pgSz w:w="12240" w:h="15840"/>
          <w:pgMar w:top="900" w:right="1440" w:bottom="1440" w:left="1440" w:header="720" w:footer="720" w:gutter="0"/>
          <w:pgNumType w:start="1"/>
          <w:cols w:num="2" w:space="720"/>
          <w:docGrid w:linePitch="360"/>
        </w:sectPr>
      </w:pPr>
    </w:p>
    <w:p w:rsidR="00A77D20" w:rsidRDefault="00A77D20" w:rsidP="00A77D20">
      <w:pPr>
        <w:spacing w:after="0" w:line="240" w:lineRule="auto"/>
        <w:jc w:val="both"/>
        <w:rPr>
          <w:rFonts w:ascii="Times New Roman" w:eastAsia="Calibri" w:hAnsi="Times New Roman" w:cs="Times New Roman"/>
          <w:b/>
          <w:sz w:val="20"/>
          <w:szCs w:val="24"/>
        </w:rPr>
      </w:pPr>
    </w:p>
    <w:p w:rsidR="001D133D" w:rsidRDefault="001D133D" w:rsidP="00B250B5">
      <w:pPr>
        <w:pStyle w:val="Caption"/>
        <w:rPr>
          <w:color w:val="auto"/>
          <w:sz w:val="20"/>
        </w:rPr>
        <w:sectPr w:rsidR="001D133D" w:rsidSect="001D133D">
          <w:type w:val="continuous"/>
          <w:pgSz w:w="12240" w:h="15840"/>
          <w:pgMar w:top="900" w:right="1440" w:bottom="1440" w:left="1440" w:header="720" w:footer="720" w:gutter="0"/>
          <w:pgNumType w:start="1"/>
          <w:cols w:num="2" w:space="720"/>
          <w:docGrid w:linePitch="360"/>
        </w:sectPr>
      </w:pPr>
      <w:bookmarkStart w:id="158" w:name="_Toc3206477"/>
      <w:bookmarkStart w:id="159" w:name="_Toc3206762"/>
    </w:p>
    <w:p w:rsidR="00B250B5" w:rsidRPr="00201602" w:rsidRDefault="00B250B5" w:rsidP="00B250B5">
      <w:pPr>
        <w:pStyle w:val="Caption"/>
        <w:rPr>
          <w:rFonts w:eastAsia="Calibri"/>
          <w:b w:val="0"/>
          <w:color w:val="auto"/>
          <w:sz w:val="28"/>
        </w:rPr>
      </w:pPr>
      <w:r w:rsidRPr="00201602">
        <w:rPr>
          <w:color w:val="auto"/>
          <w:sz w:val="20"/>
        </w:rPr>
        <w:lastRenderedPageBreak/>
        <w:t xml:space="preserve">Table </w:t>
      </w:r>
      <w:r w:rsidRPr="00201602">
        <w:rPr>
          <w:color w:val="auto"/>
          <w:sz w:val="20"/>
        </w:rPr>
        <w:fldChar w:fldCharType="begin"/>
      </w:r>
      <w:r w:rsidRPr="00201602">
        <w:rPr>
          <w:color w:val="auto"/>
          <w:sz w:val="20"/>
        </w:rPr>
        <w:instrText xml:space="preserve"> SEQ Table \* ARABIC </w:instrText>
      </w:r>
      <w:r w:rsidRPr="00201602">
        <w:rPr>
          <w:color w:val="auto"/>
          <w:sz w:val="20"/>
        </w:rPr>
        <w:fldChar w:fldCharType="separate"/>
      </w:r>
      <w:r w:rsidRPr="00201602">
        <w:rPr>
          <w:noProof/>
          <w:color w:val="auto"/>
          <w:sz w:val="20"/>
        </w:rPr>
        <w:t>1</w:t>
      </w:r>
      <w:r w:rsidRPr="00201602">
        <w:rPr>
          <w:color w:val="auto"/>
          <w:sz w:val="20"/>
        </w:rPr>
        <w:fldChar w:fldCharType="end"/>
      </w:r>
      <w:r w:rsidRPr="00201602">
        <w:rPr>
          <w:b w:val="0"/>
          <w:color w:val="auto"/>
          <w:sz w:val="20"/>
        </w:rPr>
        <w:t xml:space="preserve"> Socio-demographic and economic characteristics of participants at </w:t>
      </w:r>
      <w:r w:rsidR="00880041" w:rsidRPr="00880041">
        <w:rPr>
          <w:b w:val="0"/>
          <w:color w:val="auto"/>
          <w:sz w:val="20"/>
        </w:rPr>
        <w:t xml:space="preserve">western </w:t>
      </w:r>
      <w:proofErr w:type="spellStart"/>
      <w:r w:rsidR="00880041" w:rsidRPr="00880041">
        <w:rPr>
          <w:b w:val="0"/>
          <w:color w:val="auto"/>
          <w:sz w:val="20"/>
        </w:rPr>
        <w:t>Oromia</w:t>
      </w:r>
      <w:proofErr w:type="spellEnd"/>
      <w:r w:rsidRPr="00201602">
        <w:rPr>
          <w:b w:val="0"/>
          <w:color w:val="auto"/>
          <w:sz w:val="20"/>
        </w:rPr>
        <w:t>, Ethiopia, 20</w:t>
      </w:r>
      <w:bookmarkEnd w:id="158"/>
      <w:bookmarkEnd w:id="159"/>
      <w:r w:rsidRPr="00201602">
        <w:rPr>
          <w:b w:val="0"/>
          <w:color w:val="auto"/>
          <w:sz w:val="20"/>
        </w:rPr>
        <w:t>20</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2340"/>
        <w:gridCol w:w="2340"/>
      </w:tblGrid>
      <w:tr w:rsidR="00B250B5" w:rsidRPr="00201602" w:rsidTr="00B250B5">
        <w:tc>
          <w:tcPr>
            <w:tcW w:w="4050" w:type="dxa"/>
            <w:tcBorders>
              <w:top w:val="single" w:sz="4" w:space="0" w:color="auto"/>
              <w:bottom w:val="single" w:sz="4" w:space="0" w:color="auto"/>
            </w:tcBorders>
          </w:tcPr>
          <w:p w:rsidR="00B250B5" w:rsidRPr="00201602" w:rsidRDefault="00B250B5" w:rsidP="00174069">
            <w:pPr>
              <w:rPr>
                <w:rFonts w:ascii="Times New Roman" w:eastAsia="Calibri" w:hAnsi="Times New Roman" w:cs="Times New Roman"/>
                <w:b/>
                <w:sz w:val="16"/>
                <w:szCs w:val="16"/>
              </w:rPr>
            </w:pPr>
            <w:r w:rsidRPr="00201602">
              <w:rPr>
                <w:rFonts w:ascii="Times New Roman" w:eastAsia="Calibri" w:hAnsi="Times New Roman" w:cs="Times New Roman"/>
                <w:b/>
                <w:sz w:val="16"/>
                <w:szCs w:val="16"/>
              </w:rPr>
              <w:t>Variables</w:t>
            </w:r>
          </w:p>
        </w:tc>
        <w:tc>
          <w:tcPr>
            <w:tcW w:w="2340" w:type="dxa"/>
            <w:tcBorders>
              <w:top w:val="single" w:sz="4" w:space="0" w:color="auto"/>
              <w:bottom w:val="single" w:sz="4" w:space="0" w:color="auto"/>
            </w:tcBorders>
          </w:tcPr>
          <w:p w:rsidR="00B250B5" w:rsidRPr="00201602" w:rsidRDefault="00B250B5" w:rsidP="00174069">
            <w:pPr>
              <w:jc w:val="center"/>
              <w:rPr>
                <w:rFonts w:ascii="Times New Roman" w:eastAsia="Calibri" w:hAnsi="Times New Roman" w:cs="Times New Roman"/>
                <w:b/>
                <w:sz w:val="16"/>
                <w:szCs w:val="16"/>
              </w:rPr>
            </w:pPr>
            <w:r w:rsidRPr="00201602">
              <w:rPr>
                <w:rFonts w:ascii="Times New Roman" w:eastAsia="Calibri" w:hAnsi="Times New Roman" w:cs="Times New Roman"/>
                <w:b/>
                <w:sz w:val="16"/>
                <w:szCs w:val="16"/>
              </w:rPr>
              <w:t>Frequency</w:t>
            </w:r>
          </w:p>
        </w:tc>
        <w:tc>
          <w:tcPr>
            <w:tcW w:w="2340" w:type="dxa"/>
            <w:tcBorders>
              <w:top w:val="single" w:sz="4" w:space="0" w:color="auto"/>
              <w:bottom w:val="single" w:sz="4" w:space="0" w:color="auto"/>
            </w:tcBorders>
          </w:tcPr>
          <w:p w:rsidR="00B250B5" w:rsidRPr="00201602" w:rsidRDefault="00B250B5" w:rsidP="00174069">
            <w:pPr>
              <w:jc w:val="center"/>
              <w:rPr>
                <w:rFonts w:ascii="Times New Roman" w:eastAsia="Calibri" w:hAnsi="Times New Roman" w:cs="Times New Roman"/>
                <w:b/>
                <w:sz w:val="16"/>
                <w:szCs w:val="16"/>
              </w:rPr>
            </w:pPr>
            <w:r w:rsidRPr="00201602">
              <w:rPr>
                <w:rFonts w:ascii="Times New Roman" w:eastAsia="Calibri" w:hAnsi="Times New Roman" w:cs="Times New Roman"/>
                <w:b/>
                <w:sz w:val="16"/>
                <w:szCs w:val="16"/>
              </w:rPr>
              <w:t>Percentage (%)</w:t>
            </w:r>
          </w:p>
        </w:tc>
      </w:tr>
      <w:tr w:rsidR="00B250B5" w:rsidRPr="00201602" w:rsidTr="00B250B5">
        <w:tc>
          <w:tcPr>
            <w:tcW w:w="4050" w:type="dxa"/>
            <w:tcBorders>
              <w:top w:val="single" w:sz="4" w:space="0" w:color="auto"/>
            </w:tcBorders>
          </w:tcPr>
          <w:p w:rsidR="00B250B5" w:rsidRPr="00201602" w:rsidRDefault="00B250B5" w:rsidP="00174069">
            <w:pPr>
              <w:rPr>
                <w:rFonts w:ascii="Times New Roman" w:eastAsia="Calibri" w:hAnsi="Times New Roman" w:cs="Times New Roman"/>
                <w:sz w:val="16"/>
                <w:szCs w:val="16"/>
              </w:rPr>
            </w:pPr>
            <w:r w:rsidRPr="00201602">
              <w:rPr>
                <w:rFonts w:ascii="Times New Roman" w:eastAsia="Calibri" w:hAnsi="Times New Roman" w:cs="Times New Roman"/>
                <w:sz w:val="16"/>
                <w:szCs w:val="16"/>
              </w:rPr>
              <w:t>Age of the child (in months</w:t>
            </w:r>
          </w:p>
        </w:tc>
        <w:tc>
          <w:tcPr>
            <w:tcW w:w="2340" w:type="dxa"/>
            <w:tcBorders>
              <w:top w:val="single" w:sz="4" w:space="0" w:color="auto"/>
            </w:tcBorders>
          </w:tcPr>
          <w:p w:rsidR="00B250B5" w:rsidRPr="00201602" w:rsidRDefault="00B250B5" w:rsidP="00174069">
            <w:pPr>
              <w:jc w:val="center"/>
              <w:rPr>
                <w:rFonts w:ascii="Times New Roman" w:eastAsia="Calibri" w:hAnsi="Times New Roman" w:cs="Times New Roman"/>
                <w:b/>
                <w:sz w:val="16"/>
                <w:szCs w:val="16"/>
              </w:rPr>
            </w:pPr>
          </w:p>
        </w:tc>
        <w:tc>
          <w:tcPr>
            <w:tcW w:w="2340" w:type="dxa"/>
            <w:tcBorders>
              <w:top w:val="single" w:sz="4" w:space="0" w:color="auto"/>
            </w:tcBorders>
          </w:tcPr>
          <w:p w:rsidR="00B250B5" w:rsidRPr="00201602" w:rsidRDefault="00B250B5" w:rsidP="00174069">
            <w:pPr>
              <w:jc w:val="center"/>
              <w:rPr>
                <w:rFonts w:ascii="Times New Roman" w:eastAsia="Calibri" w:hAnsi="Times New Roman" w:cs="Times New Roman"/>
                <w:b/>
                <w:sz w:val="16"/>
                <w:szCs w:val="16"/>
              </w:rPr>
            </w:pPr>
          </w:p>
        </w:tc>
      </w:tr>
      <w:tr w:rsidR="00B250B5" w:rsidRPr="00201602" w:rsidTr="00B250B5">
        <w:tc>
          <w:tcPr>
            <w:tcW w:w="4050" w:type="dxa"/>
          </w:tcPr>
          <w:p w:rsidR="00B250B5" w:rsidRPr="00201602" w:rsidRDefault="00B250B5" w:rsidP="00174069">
            <w:pPr>
              <w:rPr>
                <w:rFonts w:ascii="Times New Roman" w:eastAsia="Calibri" w:hAnsi="Times New Roman" w:cs="Times New Roman"/>
                <w:sz w:val="16"/>
                <w:szCs w:val="16"/>
              </w:rPr>
            </w:pPr>
            <w:r w:rsidRPr="00201602">
              <w:rPr>
                <w:rFonts w:ascii="Times New Roman" w:eastAsia="Calibri" w:hAnsi="Times New Roman" w:cs="Times New Roman"/>
                <w:sz w:val="16"/>
                <w:szCs w:val="16"/>
              </w:rPr>
              <w:tab/>
              <w:t xml:space="preserve">6-8 months </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185</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37</w:t>
            </w:r>
          </w:p>
        </w:tc>
      </w:tr>
      <w:tr w:rsidR="00B250B5" w:rsidRPr="00201602" w:rsidTr="00B250B5">
        <w:tc>
          <w:tcPr>
            <w:tcW w:w="4050" w:type="dxa"/>
          </w:tcPr>
          <w:p w:rsidR="00B250B5" w:rsidRPr="00201602" w:rsidRDefault="00B250B5" w:rsidP="00174069">
            <w:pPr>
              <w:rPr>
                <w:rFonts w:ascii="Times New Roman" w:eastAsia="Calibri" w:hAnsi="Times New Roman" w:cs="Times New Roman"/>
                <w:sz w:val="16"/>
                <w:szCs w:val="16"/>
              </w:rPr>
            </w:pPr>
            <w:r w:rsidRPr="00201602">
              <w:rPr>
                <w:rFonts w:ascii="Times New Roman" w:eastAsia="Calibri" w:hAnsi="Times New Roman" w:cs="Times New Roman"/>
                <w:sz w:val="16"/>
                <w:szCs w:val="16"/>
              </w:rPr>
              <w:tab/>
              <w:t>9-11 months</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212</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42.4</w:t>
            </w:r>
          </w:p>
        </w:tc>
      </w:tr>
      <w:tr w:rsidR="00B250B5" w:rsidRPr="00201602" w:rsidTr="00B250B5">
        <w:tc>
          <w:tcPr>
            <w:tcW w:w="4050" w:type="dxa"/>
          </w:tcPr>
          <w:p w:rsidR="00B250B5" w:rsidRPr="00201602" w:rsidRDefault="00B250B5" w:rsidP="00174069">
            <w:pPr>
              <w:rPr>
                <w:rFonts w:ascii="Times New Roman" w:eastAsia="Calibri" w:hAnsi="Times New Roman" w:cs="Times New Roman"/>
                <w:sz w:val="16"/>
                <w:szCs w:val="16"/>
              </w:rPr>
            </w:pPr>
            <w:r w:rsidRPr="00201602">
              <w:rPr>
                <w:rFonts w:ascii="Times New Roman" w:eastAsia="Calibri" w:hAnsi="Times New Roman" w:cs="Times New Roman"/>
                <w:sz w:val="16"/>
                <w:szCs w:val="16"/>
              </w:rPr>
              <w:tab/>
              <w:t>12-23 months</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103</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20.6</w:t>
            </w:r>
          </w:p>
        </w:tc>
      </w:tr>
      <w:tr w:rsidR="00B250B5" w:rsidRPr="00201602" w:rsidTr="00B250B5">
        <w:tc>
          <w:tcPr>
            <w:tcW w:w="4050" w:type="dxa"/>
          </w:tcPr>
          <w:p w:rsidR="00B250B5" w:rsidRPr="00201602" w:rsidRDefault="00B250B5" w:rsidP="00174069">
            <w:pPr>
              <w:rPr>
                <w:rFonts w:ascii="Times New Roman" w:eastAsia="Calibri" w:hAnsi="Times New Roman" w:cs="Times New Roman"/>
                <w:sz w:val="16"/>
                <w:szCs w:val="16"/>
              </w:rPr>
            </w:pPr>
            <w:r w:rsidRPr="00201602">
              <w:rPr>
                <w:rFonts w:ascii="Times New Roman" w:eastAsia="Calibri" w:hAnsi="Times New Roman" w:cs="Times New Roman"/>
                <w:sz w:val="16"/>
                <w:szCs w:val="16"/>
              </w:rPr>
              <w:t xml:space="preserve">Sex of the child  </w:t>
            </w:r>
          </w:p>
        </w:tc>
        <w:tc>
          <w:tcPr>
            <w:tcW w:w="2340" w:type="dxa"/>
          </w:tcPr>
          <w:p w:rsidR="00B250B5" w:rsidRPr="00201602" w:rsidRDefault="00B250B5" w:rsidP="00174069">
            <w:pPr>
              <w:jc w:val="center"/>
              <w:rPr>
                <w:rFonts w:ascii="Times New Roman" w:eastAsia="Calibri" w:hAnsi="Times New Roman" w:cs="Times New Roman"/>
                <w:sz w:val="16"/>
                <w:szCs w:val="16"/>
              </w:rPr>
            </w:pPr>
          </w:p>
        </w:tc>
        <w:tc>
          <w:tcPr>
            <w:tcW w:w="2340" w:type="dxa"/>
          </w:tcPr>
          <w:p w:rsidR="00B250B5" w:rsidRPr="00201602" w:rsidRDefault="00B250B5" w:rsidP="00174069">
            <w:pPr>
              <w:jc w:val="center"/>
              <w:rPr>
                <w:rFonts w:ascii="Times New Roman" w:eastAsia="Calibri" w:hAnsi="Times New Roman" w:cs="Times New Roman"/>
                <w:sz w:val="16"/>
                <w:szCs w:val="16"/>
              </w:rPr>
            </w:pPr>
          </w:p>
        </w:tc>
      </w:tr>
      <w:tr w:rsidR="00B250B5" w:rsidRPr="00201602" w:rsidTr="00B250B5">
        <w:tc>
          <w:tcPr>
            <w:tcW w:w="4050" w:type="dxa"/>
          </w:tcPr>
          <w:p w:rsidR="00B250B5" w:rsidRPr="00201602" w:rsidRDefault="00B250B5" w:rsidP="00174069">
            <w:pPr>
              <w:rPr>
                <w:rFonts w:ascii="Times New Roman" w:eastAsia="Calibri" w:hAnsi="Times New Roman" w:cs="Times New Roman"/>
                <w:sz w:val="16"/>
                <w:szCs w:val="16"/>
              </w:rPr>
            </w:pPr>
            <w:r w:rsidRPr="00201602">
              <w:rPr>
                <w:rFonts w:ascii="Times New Roman" w:eastAsia="Calibri" w:hAnsi="Times New Roman" w:cs="Times New Roman"/>
                <w:sz w:val="16"/>
                <w:szCs w:val="16"/>
              </w:rPr>
              <w:tab/>
              <w:t xml:space="preserve">Male </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203</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40.6</w:t>
            </w:r>
          </w:p>
        </w:tc>
      </w:tr>
      <w:tr w:rsidR="00B250B5" w:rsidRPr="00201602" w:rsidTr="00B250B5">
        <w:tc>
          <w:tcPr>
            <w:tcW w:w="4050" w:type="dxa"/>
          </w:tcPr>
          <w:p w:rsidR="00B250B5" w:rsidRPr="00201602" w:rsidRDefault="00B250B5" w:rsidP="00174069">
            <w:pPr>
              <w:rPr>
                <w:rFonts w:ascii="Times New Roman" w:eastAsia="Calibri" w:hAnsi="Times New Roman" w:cs="Times New Roman"/>
                <w:sz w:val="16"/>
                <w:szCs w:val="16"/>
              </w:rPr>
            </w:pPr>
            <w:r w:rsidRPr="00201602">
              <w:rPr>
                <w:rFonts w:ascii="Times New Roman" w:eastAsia="Calibri" w:hAnsi="Times New Roman" w:cs="Times New Roman"/>
                <w:sz w:val="16"/>
                <w:szCs w:val="16"/>
              </w:rPr>
              <w:tab/>
              <w:t xml:space="preserve">Female </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297</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59.4</w:t>
            </w:r>
          </w:p>
        </w:tc>
      </w:tr>
      <w:tr w:rsidR="00B250B5" w:rsidRPr="00201602" w:rsidTr="00B250B5">
        <w:tc>
          <w:tcPr>
            <w:tcW w:w="4050" w:type="dxa"/>
          </w:tcPr>
          <w:p w:rsidR="00B250B5" w:rsidRPr="00201602" w:rsidRDefault="00B250B5" w:rsidP="00174069">
            <w:pPr>
              <w:rPr>
                <w:rFonts w:ascii="Times New Roman" w:eastAsia="Calibri" w:hAnsi="Times New Roman" w:cs="Times New Roman"/>
                <w:sz w:val="16"/>
                <w:szCs w:val="16"/>
              </w:rPr>
            </w:pPr>
            <w:r w:rsidRPr="00201602">
              <w:rPr>
                <w:rFonts w:ascii="Times New Roman" w:eastAsia="Calibri" w:hAnsi="Times New Roman" w:cs="Times New Roman"/>
                <w:sz w:val="16"/>
                <w:szCs w:val="16"/>
              </w:rPr>
              <w:t>Birth order of the child</w:t>
            </w:r>
          </w:p>
        </w:tc>
        <w:tc>
          <w:tcPr>
            <w:tcW w:w="2340" w:type="dxa"/>
          </w:tcPr>
          <w:p w:rsidR="00B250B5" w:rsidRPr="00201602" w:rsidRDefault="00B250B5" w:rsidP="00174069">
            <w:pPr>
              <w:jc w:val="center"/>
              <w:rPr>
                <w:rFonts w:ascii="Times New Roman" w:eastAsia="Calibri" w:hAnsi="Times New Roman" w:cs="Times New Roman"/>
                <w:sz w:val="16"/>
                <w:szCs w:val="16"/>
              </w:rPr>
            </w:pPr>
          </w:p>
        </w:tc>
        <w:tc>
          <w:tcPr>
            <w:tcW w:w="2340" w:type="dxa"/>
          </w:tcPr>
          <w:p w:rsidR="00B250B5" w:rsidRPr="00201602" w:rsidRDefault="00B250B5" w:rsidP="00174069">
            <w:pPr>
              <w:jc w:val="center"/>
              <w:rPr>
                <w:rFonts w:ascii="Times New Roman" w:eastAsia="Calibri" w:hAnsi="Times New Roman" w:cs="Times New Roman"/>
                <w:sz w:val="16"/>
                <w:szCs w:val="16"/>
              </w:rPr>
            </w:pPr>
          </w:p>
        </w:tc>
      </w:tr>
      <w:tr w:rsidR="00B250B5" w:rsidRPr="00201602" w:rsidTr="00B250B5">
        <w:tc>
          <w:tcPr>
            <w:tcW w:w="4050" w:type="dxa"/>
          </w:tcPr>
          <w:p w:rsidR="00B250B5" w:rsidRPr="00201602" w:rsidRDefault="00B250B5" w:rsidP="00174069">
            <w:pPr>
              <w:rPr>
                <w:rFonts w:ascii="Times New Roman" w:eastAsia="Calibri" w:hAnsi="Times New Roman" w:cs="Times New Roman"/>
                <w:sz w:val="16"/>
                <w:szCs w:val="16"/>
              </w:rPr>
            </w:pPr>
            <w:r w:rsidRPr="00201602">
              <w:rPr>
                <w:rFonts w:ascii="Times New Roman" w:eastAsia="Calibri" w:hAnsi="Times New Roman" w:cs="Times New Roman"/>
                <w:sz w:val="16"/>
                <w:szCs w:val="16"/>
              </w:rPr>
              <w:tab/>
              <w:t xml:space="preserve">First </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86</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17.2</w:t>
            </w:r>
          </w:p>
        </w:tc>
      </w:tr>
      <w:tr w:rsidR="00B250B5" w:rsidRPr="00201602" w:rsidTr="00B250B5">
        <w:tc>
          <w:tcPr>
            <w:tcW w:w="4050" w:type="dxa"/>
          </w:tcPr>
          <w:p w:rsidR="00B250B5" w:rsidRPr="00201602" w:rsidRDefault="00B250B5" w:rsidP="00174069">
            <w:pPr>
              <w:rPr>
                <w:rFonts w:ascii="Times New Roman" w:eastAsia="Calibri" w:hAnsi="Times New Roman" w:cs="Times New Roman"/>
                <w:sz w:val="16"/>
                <w:szCs w:val="16"/>
              </w:rPr>
            </w:pPr>
            <w:r w:rsidRPr="00201602">
              <w:rPr>
                <w:rFonts w:ascii="Times New Roman" w:eastAsia="Calibri" w:hAnsi="Times New Roman" w:cs="Times New Roman"/>
                <w:sz w:val="16"/>
                <w:szCs w:val="16"/>
              </w:rPr>
              <w:tab/>
              <w:t xml:space="preserve">Second </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99</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19.8</w:t>
            </w:r>
          </w:p>
        </w:tc>
      </w:tr>
      <w:tr w:rsidR="00B250B5" w:rsidRPr="00201602" w:rsidTr="00B250B5">
        <w:tc>
          <w:tcPr>
            <w:tcW w:w="4050" w:type="dxa"/>
          </w:tcPr>
          <w:p w:rsidR="00B250B5" w:rsidRPr="00201602" w:rsidRDefault="00B250B5" w:rsidP="00174069">
            <w:pPr>
              <w:rPr>
                <w:rFonts w:ascii="Times New Roman" w:eastAsia="Calibri" w:hAnsi="Times New Roman" w:cs="Times New Roman"/>
                <w:sz w:val="16"/>
                <w:szCs w:val="16"/>
              </w:rPr>
            </w:pPr>
            <w:r w:rsidRPr="00201602">
              <w:rPr>
                <w:rFonts w:ascii="Times New Roman" w:eastAsia="Calibri" w:hAnsi="Times New Roman" w:cs="Times New Roman"/>
                <w:sz w:val="16"/>
                <w:szCs w:val="16"/>
              </w:rPr>
              <w:tab/>
              <w:t xml:space="preserve">Third and above  </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315</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63</w:t>
            </w:r>
          </w:p>
        </w:tc>
      </w:tr>
      <w:tr w:rsidR="00B250B5" w:rsidRPr="00201602" w:rsidTr="00B250B5">
        <w:tc>
          <w:tcPr>
            <w:tcW w:w="4050" w:type="dxa"/>
          </w:tcPr>
          <w:p w:rsidR="00B250B5" w:rsidRPr="00201602" w:rsidRDefault="00B250B5" w:rsidP="00174069">
            <w:pPr>
              <w:rPr>
                <w:rFonts w:ascii="Times New Roman" w:eastAsia="Calibri" w:hAnsi="Times New Roman" w:cs="Times New Roman"/>
                <w:sz w:val="16"/>
                <w:szCs w:val="16"/>
              </w:rPr>
            </w:pPr>
            <w:r w:rsidRPr="00201602">
              <w:rPr>
                <w:rFonts w:ascii="Times New Roman" w:eastAsia="Calibri" w:hAnsi="Times New Roman" w:cs="Times New Roman"/>
                <w:sz w:val="16"/>
                <w:szCs w:val="16"/>
              </w:rPr>
              <w:t>Maternal age (in years)</w:t>
            </w:r>
          </w:p>
        </w:tc>
        <w:tc>
          <w:tcPr>
            <w:tcW w:w="2340" w:type="dxa"/>
          </w:tcPr>
          <w:p w:rsidR="00B250B5" w:rsidRPr="00201602" w:rsidRDefault="00B250B5" w:rsidP="00174069">
            <w:pPr>
              <w:jc w:val="center"/>
              <w:rPr>
                <w:rFonts w:ascii="Times New Roman" w:eastAsia="Calibri" w:hAnsi="Times New Roman" w:cs="Times New Roman"/>
                <w:sz w:val="16"/>
                <w:szCs w:val="16"/>
              </w:rPr>
            </w:pPr>
          </w:p>
        </w:tc>
        <w:tc>
          <w:tcPr>
            <w:tcW w:w="2340" w:type="dxa"/>
          </w:tcPr>
          <w:p w:rsidR="00B250B5" w:rsidRPr="00201602" w:rsidRDefault="00B250B5" w:rsidP="00174069">
            <w:pPr>
              <w:jc w:val="center"/>
              <w:rPr>
                <w:rFonts w:ascii="Times New Roman" w:eastAsia="Calibri" w:hAnsi="Times New Roman" w:cs="Times New Roman"/>
                <w:sz w:val="16"/>
                <w:szCs w:val="16"/>
              </w:rPr>
            </w:pPr>
          </w:p>
        </w:tc>
      </w:tr>
      <w:tr w:rsidR="00B250B5" w:rsidRPr="00201602" w:rsidTr="00B250B5">
        <w:tc>
          <w:tcPr>
            <w:tcW w:w="4050" w:type="dxa"/>
          </w:tcPr>
          <w:p w:rsidR="00B250B5" w:rsidRPr="00201602" w:rsidRDefault="00B250B5" w:rsidP="00174069">
            <w:pPr>
              <w:rPr>
                <w:rFonts w:ascii="Times New Roman" w:eastAsia="Calibri" w:hAnsi="Times New Roman" w:cs="Times New Roman"/>
                <w:sz w:val="16"/>
                <w:szCs w:val="16"/>
              </w:rPr>
            </w:pPr>
            <w:r w:rsidRPr="00201602">
              <w:rPr>
                <w:rFonts w:ascii="Times New Roman" w:eastAsia="Calibri" w:hAnsi="Times New Roman" w:cs="Times New Roman"/>
                <w:sz w:val="16"/>
                <w:szCs w:val="16"/>
              </w:rPr>
              <w:tab/>
              <w:t xml:space="preserve">&lt; 25 years </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124</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24.6</w:t>
            </w:r>
          </w:p>
        </w:tc>
      </w:tr>
      <w:tr w:rsidR="00B250B5" w:rsidRPr="00201602" w:rsidTr="00B250B5">
        <w:tc>
          <w:tcPr>
            <w:tcW w:w="4050" w:type="dxa"/>
          </w:tcPr>
          <w:p w:rsidR="00B250B5" w:rsidRPr="00201602" w:rsidRDefault="00B250B5" w:rsidP="00174069">
            <w:pPr>
              <w:rPr>
                <w:rFonts w:ascii="Times New Roman" w:eastAsia="Calibri" w:hAnsi="Times New Roman" w:cs="Times New Roman"/>
                <w:sz w:val="16"/>
                <w:szCs w:val="16"/>
              </w:rPr>
            </w:pPr>
            <w:r w:rsidRPr="00201602">
              <w:rPr>
                <w:rFonts w:ascii="Times New Roman" w:eastAsia="Calibri" w:hAnsi="Times New Roman" w:cs="Times New Roman"/>
                <w:sz w:val="16"/>
                <w:szCs w:val="16"/>
              </w:rPr>
              <w:tab/>
              <w:t xml:space="preserve">25-36 years </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218</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43.6</w:t>
            </w:r>
          </w:p>
        </w:tc>
      </w:tr>
      <w:tr w:rsidR="00B250B5" w:rsidRPr="00201602" w:rsidTr="00B250B5">
        <w:tc>
          <w:tcPr>
            <w:tcW w:w="4050" w:type="dxa"/>
          </w:tcPr>
          <w:p w:rsidR="00B250B5" w:rsidRPr="00201602" w:rsidRDefault="00B250B5" w:rsidP="00174069">
            <w:pPr>
              <w:rPr>
                <w:rFonts w:ascii="Times New Roman" w:eastAsia="Calibri" w:hAnsi="Times New Roman" w:cs="Times New Roman"/>
                <w:sz w:val="16"/>
                <w:szCs w:val="16"/>
              </w:rPr>
            </w:pPr>
            <w:r w:rsidRPr="00201602">
              <w:rPr>
                <w:rFonts w:ascii="Times New Roman" w:eastAsia="Calibri" w:hAnsi="Times New Roman" w:cs="Times New Roman"/>
                <w:sz w:val="16"/>
                <w:szCs w:val="16"/>
              </w:rPr>
              <w:tab/>
              <w:t xml:space="preserve">≥36 years </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158</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31.6</w:t>
            </w:r>
          </w:p>
        </w:tc>
      </w:tr>
      <w:tr w:rsidR="00B250B5" w:rsidRPr="00201602" w:rsidTr="00B250B5">
        <w:tc>
          <w:tcPr>
            <w:tcW w:w="4050" w:type="dxa"/>
          </w:tcPr>
          <w:p w:rsidR="00B250B5" w:rsidRPr="00201602" w:rsidRDefault="00B250B5" w:rsidP="00174069">
            <w:pPr>
              <w:rPr>
                <w:rFonts w:ascii="Times New Roman" w:eastAsia="Calibri" w:hAnsi="Times New Roman" w:cs="Times New Roman"/>
                <w:sz w:val="16"/>
                <w:szCs w:val="16"/>
              </w:rPr>
            </w:pPr>
            <w:r w:rsidRPr="00201602">
              <w:rPr>
                <w:rFonts w:ascii="Times New Roman" w:eastAsia="Calibri" w:hAnsi="Times New Roman" w:cs="Times New Roman"/>
                <w:sz w:val="16"/>
                <w:szCs w:val="16"/>
              </w:rPr>
              <w:t xml:space="preserve">Religion </w:t>
            </w:r>
          </w:p>
        </w:tc>
        <w:tc>
          <w:tcPr>
            <w:tcW w:w="2340" w:type="dxa"/>
          </w:tcPr>
          <w:p w:rsidR="00B250B5" w:rsidRPr="00201602" w:rsidRDefault="00B250B5" w:rsidP="00174069">
            <w:pPr>
              <w:jc w:val="center"/>
              <w:rPr>
                <w:rFonts w:ascii="Times New Roman" w:eastAsia="Calibri" w:hAnsi="Times New Roman" w:cs="Times New Roman"/>
                <w:sz w:val="16"/>
                <w:szCs w:val="16"/>
              </w:rPr>
            </w:pPr>
          </w:p>
        </w:tc>
        <w:tc>
          <w:tcPr>
            <w:tcW w:w="2340" w:type="dxa"/>
          </w:tcPr>
          <w:p w:rsidR="00B250B5" w:rsidRPr="00201602" w:rsidRDefault="00B250B5" w:rsidP="00174069">
            <w:pPr>
              <w:jc w:val="center"/>
              <w:rPr>
                <w:rFonts w:ascii="Times New Roman" w:eastAsia="Calibri" w:hAnsi="Times New Roman" w:cs="Times New Roman"/>
                <w:sz w:val="16"/>
                <w:szCs w:val="16"/>
              </w:rPr>
            </w:pPr>
          </w:p>
        </w:tc>
      </w:tr>
      <w:tr w:rsidR="00B250B5" w:rsidRPr="00201602" w:rsidTr="00B250B5">
        <w:tc>
          <w:tcPr>
            <w:tcW w:w="4050" w:type="dxa"/>
          </w:tcPr>
          <w:p w:rsidR="00B250B5" w:rsidRPr="00201602" w:rsidRDefault="00B250B5" w:rsidP="00174069">
            <w:pPr>
              <w:rPr>
                <w:rFonts w:ascii="Times New Roman" w:eastAsia="Calibri" w:hAnsi="Times New Roman" w:cs="Times New Roman"/>
                <w:sz w:val="16"/>
                <w:szCs w:val="16"/>
              </w:rPr>
            </w:pPr>
            <w:r w:rsidRPr="00201602">
              <w:rPr>
                <w:rFonts w:ascii="Times New Roman" w:eastAsia="Calibri" w:hAnsi="Times New Roman" w:cs="Times New Roman"/>
                <w:sz w:val="16"/>
                <w:szCs w:val="16"/>
              </w:rPr>
              <w:tab/>
              <w:t xml:space="preserve">Orthodox </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82</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16.4</w:t>
            </w:r>
          </w:p>
        </w:tc>
      </w:tr>
      <w:tr w:rsidR="00B250B5" w:rsidRPr="00201602" w:rsidTr="00B250B5">
        <w:tc>
          <w:tcPr>
            <w:tcW w:w="4050" w:type="dxa"/>
          </w:tcPr>
          <w:p w:rsidR="00B250B5" w:rsidRPr="00201602" w:rsidRDefault="00B250B5" w:rsidP="00174069">
            <w:pPr>
              <w:rPr>
                <w:rFonts w:ascii="Times New Roman" w:eastAsia="Calibri" w:hAnsi="Times New Roman" w:cs="Times New Roman"/>
                <w:sz w:val="16"/>
                <w:szCs w:val="16"/>
              </w:rPr>
            </w:pPr>
            <w:r w:rsidRPr="00201602">
              <w:rPr>
                <w:rFonts w:ascii="Times New Roman" w:eastAsia="Calibri" w:hAnsi="Times New Roman" w:cs="Times New Roman"/>
                <w:sz w:val="16"/>
                <w:szCs w:val="16"/>
              </w:rPr>
              <w:tab/>
              <w:t xml:space="preserve">Muslim </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117</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23.4</w:t>
            </w:r>
          </w:p>
        </w:tc>
      </w:tr>
      <w:tr w:rsidR="00B250B5" w:rsidRPr="00201602" w:rsidTr="00B250B5">
        <w:tc>
          <w:tcPr>
            <w:tcW w:w="4050" w:type="dxa"/>
          </w:tcPr>
          <w:p w:rsidR="00B250B5" w:rsidRPr="00201602" w:rsidRDefault="00B250B5" w:rsidP="00174069">
            <w:pPr>
              <w:rPr>
                <w:rFonts w:ascii="Times New Roman" w:eastAsia="Calibri" w:hAnsi="Times New Roman" w:cs="Times New Roman"/>
                <w:sz w:val="16"/>
                <w:szCs w:val="16"/>
              </w:rPr>
            </w:pPr>
            <w:r w:rsidRPr="00201602">
              <w:rPr>
                <w:rFonts w:ascii="Times New Roman" w:eastAsia="Calibri" w:hAnsi="Times New Roman" w:cs="Times New Roman"/>
                <w:sz w:val="16"/>
                <w:szCs w:val="16"/>
              </w:rPr>
              <w:tab/>
              <w:t>Protestant and others</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301</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60.2</w:t>
            </w:r>
          </w:p>
        </w:tc>
      </w:tr>
      <w:tr w:rsidR="00B250B5" w:rsidRPr="00201602" w:rsidTr="00B250B5">
        <w:tc>
          <w:tcPr>
            <w:tcW w:w="4050" w:type="dxa"/>
          </w:tcPr>
          <w:p w:rsidR="00B250B5" w:rsidRPr="00201602" w:rsidRDefault="00B250B5" w:rsidP="00174069">
            <w:pPr>
              <w:rPr>
                <w:rFonts w:ascii="Times New Roman" w:eastAsia="Calibri" w:hAnsi="Times New Roman" w:cs="Times New Roman"/>
                <w:sz w:val="16"/>
                <w:szCs w:val="16"/>
              </w:rPr>
            </w:pPr>
            <w:r w:rsidRPr="00201602">
              <w:rPr>
                <w:rFonts w:ascii="Times New Roman" w:eastAsia="Calibri" w:hAnsi="Times New Roman" w:cs="Times New Roman"/>
                <w:sz w:val="16"/>
                <w:szCs w:val="16"/>
              </w:rPr>
              <w:t>Marital status of the mother</w:t>
            </w:r>
          </w:p>
        </w:tc>
        <w:tc>
          <w:tcPr>
            <w:tcW w:w="2340" w:type="dxa"/>
          </w:tcPr>
          <w:p w:rsidR="00B250B5" w:rsidRPr="00201602" w:rsidRDefault="00B250B5" w:rsidP="00174069">
            <w:pPr>
              <w:jc w:val="center"/>
              <w:rPr>
                <w:rFonts w:ascii="Times New Roman" w:eastAsia="Calibri" w:hAnsi="Times New Roman" w:cs="Times New Roman"/>
                <w:sz w:val="16"/>
                <w:szCs w:val="16"/>
              </w:rPr>
            </w:pPr>
          </w:p>
        </w:tc>
        <w:tc>
          <w:tcPr>
            <w:tcW w:w="2340" w:type="dxa"/>
          </w:tcPr>
          <w:p w:rsidR="00B250B5" w:rsidRPr="00201602" w:rsidRDefault="00B250B5" w:rsidP="00174069">
            <w:pPr>
              <w:jc w:val="center"/>
              <w:rPr>
                <w:rFonts w:ascii="Times New Roman" w:eastAsia="Calibri" w:hAnsi="Times New Roman" w:cs="Times New Roman"/>
                <w:sz w:val="16"/>
                <w:szCs w:val="16"/>
              </w:rPr>
            </w:pPr>
          </w:p>
        </w:tc>
      </w:tr>
      <w:tr w:rsidR="00B250B5" w:rsidRPr="00201602" w:rsidTr="00B250B5">
        <w:tc>
          <w:tcPr>
            <w:tcW w:w="4050" w:type="dxa"/>
          </w:tcPr>
          <w:p w:rsidR="00B250B5" w:rsidRPr="00201602" w:rsidRDefault="00B250B5" w:rsidP="00174069">
            <w:pPr>
              <w:rPr>
                <w:rFonts w:ascii="Times New Roman" w:eastAsia="Calibri" w:hAnsi="Times New Roman" w:cs="Times New Roman"/>
                <w:sz w:val="16"/>
                <w:szCs w:val="16"/>
              </w:rPr>
            </w:pPr>
            <w:r w:rsidRPr="00201602">
              <w:rPr>
                <w:rFonts w:ascii="Times New Roman" w:eastAsia="Calibri" w:hAnsi="Times New Roman" w:cs="Times New Roman"/>
                <w:sz w:val="16"/>
                <w:szCs w:val="16"/>
              </w:rPr>
              <w:tab/>
              <w:t xml:space="preserve">Single </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8</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1.6</w:t>
            </w:r>
          </w:p>
        </w:tc>
      </w:tr>
      <w:tr w:rsidR="00B250B5" w:rsidRPr="00201602" w:rsidTr="00B250B5">
        <w:tc>
          <w:tcPr>
            <w:tcW w:w="4050" w:type="dxa"/>
          </w:tcPr>
          <w:p w:rsidR="00B250B5" w:rsidRPr="00201602" w:rsidRDefault="00B250B5" w:rsidP="00174069">
            <w:pPr>
              <w:rPr>
                <w:rFonts w:ascii="Times New Roman" w:eastAsia="Calibri" w:hAnsi="Times New Roman" w:cs="Times New Roman"/>
                <w:sz w:val="16"/>
                <w:szCs w:val="16"/>
              </w:rPr>
            </w:pPr>
            <w:r w:rsidRPr="00201602">
              <w:rPr>
                <w:rFonts w:ascii="Times New Roman" w:eastAsia="Calibri" w:hAnsi="Times New Roman" w:cs="Times New Roman"/>
                <w:sz w:val="16"/>
                <w:szCs w:val="16"/>
              </w:rPr>
              <w:tab/>
              <w:t xml:space="preserve">Married </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472</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94.4</w:t>
            </w:r>
          </w:p>
        </w:tc>
      </w:tr>
      <w:tr w:rsidR="00B250B5" w:rsidRPr="00201602" w:rsidTr="00B250B5">
        <w:tc>
          <w:tcPr>
            <w:tcW w:w="4050" w:type="dxa"/>
          </w:tcPr>
          <w:p w:rsidR="00B250B5" w:rsidRPr="00201602" w:rsidRDefault="00B250B5" w:rsidP="00174069">
            <w:pPr>
              <w:rPr>
                <w:rFonts w:ascii="Times New Roman" w:eastAsia="Calibri" w:hAnsi="Times New Roman" w:cs="Times New Roman"/>
                <w:sz w:val="16"/>
                <w:szCs w:val="16"/>
              </w:rPr>
            </w:pPr>
            <w:r w:rsidRPr="00201602">
              <w:rPr>
                <w:rFonts w:ascii="Times New Roman" w:eastAsia="Calibri" w:hAnsi="Times New Roman" w:cs="Times New Roman"/>
                <w:sz w:val="16"/>
                <w:szCs w:val="16"/>
              </w:rPr>
              <w:tab/>
              <w:t>Divorced and others</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20</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4</w:t>
            </w:r>
          </w:p>
        </w:tc>
      </w:tr>
      <w:tr w:rsidR="00B250B5" w:rsidRPr="00201602" w:rsidTr="00B250B5">
        <w:tc>
          <w:tcPr>
            <w:tcW w:w="4050" w:type="dxa"/>
          </w:tcPr>
          <w:p w:rsidR="00B250B5" w:rsidRPr="00201602" w:rsidRDefault="00B250B5" w:rsidP="00174069">
            <w:pPr>
              <w:rPr>
                <w:rFonts w:ascii="Times New Roman" w:eastAsia="Calibri" w:hAnsi="Times New Roman" w:cs="Times New Roman"/>
                <w:sz w:val="16"/>
                <w:szCs w:val="16"/>
              </w:rPr>
            </w:pPr>
            <w:r w:rsidRPr="00201602">
              <w:rPr>
                <w:rFonts w:ascii="Times New Roman" w:eastAsia="Calibri" w:hAnsi="Times New Roman" w:cs="Times New Roman"/>
                <w:sz w:val="16"/>
                <w:szCs w:val="16"/>
              </w:rPr>
              <w:t>Education status of the mother</w:t>
            </w:r>
          </w:p>
        </w:tc>
        <w:tc>
          <w:tcPr>
            <w:tcW w:w="2340" w:type="dxa"/>
          </w:tcPr>
          <w:p w:rsidR="00B250B5" w:rsidRPr="00201602" w:rsidRDefault="00B250B5" w:rsidP="00174069">
            <w:pPr>
              <w:jc w:val="center"/>
              <w:rPr>
                <w:rFonts w:ascii="Times New Roman" w:eastAsia="Calibri" w:hAnsi="Times New Roman" w:cs="Times New Roman"/>
                <w:sz w:val="16"/>
                <w:szCs w:val="16"/>
              </w:rPr>
            </w:pPr>
          </w:p>
        </w:tc>
        <w:tc>
          <w:tcPr>
            <w:tcW w:w="2340" w:type="dxa"/>
          </w:tcPr>
          <w:p w:rsidR="00B250B5" w:rsidRPr="00201602" w:rsidRDefault="00B250B5" w:rsidP="00174069">
            <w:pPr>
              <w:jc w:val="center"/>
              <w:rPr>
                <w:rFonts w:ascii="Times New Roman" w:eastAsia="Calibri" w:hAnsi="Times New Roman" w:cs="Times New Roman"/>
                <w:sz w:val="16"/>
                <w:szCs w:val="16"/>
              </w:rPr>
            </w:pPr>
          </w:p>
        </w:tc>
      </w:tr>
      <w:tr w:rsidR="00B250B5" w:rsidRPr="00201602" w:rsidTr="00B250B5">
        <w:tc>
          <w:tcPr>
            <w:tcW w:w="4050" w:type="dxa"/>
          </w:tcPr>
          <w:p w:rsidR="00B250B5" w:rsidRPr="00201602" w:rsidRDefault="00B250B5" w:rsidP="00174069">
            <w:pPr>
              <w:rPr>
                <w:rFonts w:ascii="Times New Roman" w:eastAsia="Calibri" w:hAnsi="Times New Roman" w:cs="Times New Roman"/>
                <w:sz w:val="16"/>
                <w:szCs w:val="16"/>
              </w:rPr>
            </w:pPr>
            <w:r w:rsidRPr="00201602">
              <w:rPr>
                <w:rFonts w:ascii="Times New Roman" w:eastAsia="Calibri" w:hAnsi="Times New Roman" w:cs="Times New Roman"/>
                <w:sz w:val="16"/>
                <w:szCs w:val="16"/>
              </w:rPr>
              <w:tab/>
              <w:t>Attend formal education</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94</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18.8</w:t>
            </w:r>
          </w:p>
        </w:tc>
      </w:tr>
      <w:tr w:rsidR="00B250B5" w:rsidRPr="00201602" w:rsidTr="00B250B5">
        <w:tc>
          <w:tcPr>
            <w:tcW w:w="4050" w:type="dxa"/>
          </w:tcPr>
          <w:p w:rsidR="00B250B5" w:rsidRPr="00201602" w:rsidRDefault="00B250B5" w:rsidP="00174069">
            <w:pPr>
              <w:rPr>
                <w:rFonts w:ascii="Times New Roman" w:eastAsia="Calibri" w:hAnsi="Times New Roman" w:cs="Times New Roman"/>
                <w:sz w:val="16"/>
                <w:szCs w:val="16"/>
              </w:rPr>
            </w:pPr>
            <w:r w:rsidRPr="00201602">
              <w:rPr>
                <w:rFonts w:ascii="Times New Roman" w:eastAsia="Calibri" w:hAnsi="Times New Roman" w:cs="Times New Roman"/>
                <w:sz w:val="16"/>
                <w:szCs w:val="16"/>
              </w:rPr>
              <w:tab/>
              <w:t>Not attend formal education</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406</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81.2</w:t>
            </w:r>
          </w:p>
        </w:tc>
      </w:tr>
      <w:tr w:rsidR="00B250B5" w:rsidRPr="00201602" w:rsidTr="00B250B5">
        <w:tc>
          <w:tcPr>
            <w:tcW w:w="4050" w:type="dxa"/>
          </w:tcPr>
          <w:p w:rsidR="00B250B5" w:rsidRPr="00201602" w:rsidRDefault="00B250B5" w:rsidP="00174069">
            <w:pPr>
              <w:rPr>
                <w:rFonts w:ascii="Times New Roman" w:eastAsia="Calibri" w:hAnsi="Times New Roman" w:cs="Times New Roman"/>
                <w:sz w:val="16"/>
                <w:szCs w:val="16"/>
              </w:rPr>
            </w:pPr>
            <w:r w:rsidRPr="00201602">
              <w:rPr>
                <w:rFonts w:ascii="Times New Roman" w:eastAsia="Calibri" w:hAnsi="Times New Roman" w:cs="Times New Roman"/>
                <w:sz w:val="16"/>
                <w:szCs w:val="16"/>
              </w:rPr>
              <w:t xml:space="preserve">Occupational status of the mother </w:t>
            </w:r>
          </w:p>
        </w:tc>
        <w:tc>
          <w:tcPr>
            <w:tcW w:w="2340" w:type="dxa"/>
          </w:tcPr>
          <w:p w:rsidR="00B250B5" w:rsidRPr="00201602" w:rsidRDefault="00B250B5" w:rsidP="00174069">
            <w:pPr>
              <w:jc w:val="center"/>
              <w:rPr>
                <w:rFonts w:ascii="Times New Roman" w:eastAsia="Calibri" w:hAnsi="Times New Roman" w:cs="Times New Roman"/>
                <w:sz w:val="16"/>
                <w:szCs w:val="16"/>
              </w:rPr>
            </w:pPr>
          </w:p>
        </w:tc>
        <w:tc>
          <w:tcPr>
            <w:tcW w:w="2340" w:type="dxa"/>
          </w:tcPr>
          <w:p w:rsidR="00B250B5" w:rsidRPr="00201602" w:rsidRDefault="00B250B5" w:rsidP="00174069">
            <w:pPr>
              <w:jc w:val="center"/>
              <w:rPr>
                <w:rFonts w:ascii="Times New Roman" w:eastAsia="Calibri" w:hAnsi="Times New Roman" w:cs="Times New Roman"/>
                <w:sz w:val="16"/>
                <w:szCs w:val="16"/>
              </w:rPr>
            </w:pPr>
          </w:p>
        </w:tc>
      </w:tr>
      <w:tr w:rsidR="00B250B5" w:rsidRPr="00201602" w:rsidTr="00B250B5">
        <w:tc>
          <w:tcPr>
            <w:tcW w:w="4050" w:type="dxa"/>
          </w:tcPr>
          <w:p w:rsidR="00B250B5" w:rsidRPr="00201602" w:rsidRDefault="00B250B5" w:rsidP="00174069">
            <w:pPr>
              <w:rPr>
                <w:rFonts w:ascii="Times New Roman" w:eastAsia="Calibri" w:hAnsi="Times New Roman" w:cs="Times New Roman"/>
                <w:sz w:val="16"/>
                <w:szCs w:val="16"/>
              </w:rPr>
            </w:pPr>
            <w:r w:rsidRPr="00201602">
              <w:rPr>
                <w:rFonts w:ascii="Times New Roman" w:eastAsia="Calibri" w:hAnsi="Times New Roman" w:cs="Times New Roman"/>
                <w:sz w:val="16"/>
                <w:szCs w:val="16"/>
              </w:rPr>
              <w:tab/>
              <w:t xml:space="preserve">House wife </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369</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73.8</w:t>
            </w:r>
          </w:p>
        </w:tc>
      </w:tr>
      <w:tr w:rsidR="00B250B5" w:rsidRPr="00201602" w:rsidTr="00B250B5">
        <w:tc>
          <w:tcPr>
            <w:tcW w:w="4050" w:type="dxa"/>
          </w:tcPr>
          <w:p w:rsidR="00B250B5" w:rsidRPr="00201602" w:rsidRDefault="00B250B5" w:rsidP="00174069">
            <w:pPr>
              <w:rPr>
                <w:rFonts w:ascii="Times New Roman" w:eastAsia="Calibri" w:hAnsi="Times New Roman" w:cs="Times New Roman"/>
                <w:sz w:val="16"/>
                <w:szCs w:val="16"/>
              </w:rPr>
            </w:pPr>
            <w:r w:rsidRPr="00201602">
              <w:rPr>
                <w:rFonts w:ascii="Times New Roman" w:eastAsia="Calibri" w:hAnsi="Times New Roman" w:cs="Times New Roman"/>
                <w:sz w:val="16"/>
                <w:szCs w:val="16"/>
              </w:rPr>
              <w:tab/>
              <w:t xml:space="preserve">Farmer </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12</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2.4</w:t>
            </w:r>
          </w:p>
        </w:tc>
      </w:tr>
      <w:tr w:rsidR="00B250B5" w:rsidRPr="00201602" w:rsidTr="00B250B5">
        <w:tc>
          <w:tcPr>
            <w:tcW w:w="4050" w:type="dxa"/>
          </w:tcPr>
          <w:p w:rsidR="00B250B5" w:rsidRPr="00201602" w:rsidRDefault="00B250B5" w:rsidP="00174069">
            <w:pPr>
              <w:rPr>
                <w:rFonts w:ascii="Times New Roman" w:eastAsia="Calibri" w:hAnsi="Times New Roman" w:cs="Times New Roman"/>
                <w:sz w:val="16"/>
                <w:szCs w:val="16"/>
              </w:rPr>
            </w:pPr>
            <w:r w:rsidRPr="00201602">
              <w:rPr>
                <w:rFonts w:ascii="Times New Roman" w:eastAsia="Calibri" w:hAnsi="Times New Roman" w:cs="Times New Roman"/>
                <w:sz w:val="16"/>
                <w:szCs w:val="16"/>
              </w:rPr>
              <w:tab/>
              <w:t>Gov’t employment</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24</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4.8</w:t>
            </w:r>
          </w:p>
        </w:tc>
      </w:tr>
      <w:tr w:rsidR="00B250B5" w:rsidRPr="00201602" w:rsidTr="00B250B5">
        <w:tc>
          <w:tcPr>
            <w:tcW w:w="4050" w:type="dxa"/>
          </w:tcPr>
          <w:p w:rsidR="00B250B5" w:rsidRPr="00201602" w:rsidRDefault="00B250B5" w:rsidP="00174069">
            <w:pPr>
              <w:rPr>
                <w:rFonts w:ascii="Times New Roman" w:eastAsia="Calibri" w:hAnsi="Times New Roman" w:cs="Times New Roman"/>
                <w:sz w:val="16"/>
                <w:szCs w:val="16"/>
              </w:rPr>
            </w:pPr>
            <w:r w:rsidRPr="00201602">
              <w:rPr>
                <w:rFonts w:ascii="Times New Roman" w:eastAsia="Calibri" w:hAnsi="Times New Roman" w:cs="Times New Roman"/>
                <w:sz w:val="16"/>
                <w:szCs w:val="16"/>
              </w:rPr>
              <w:tab/>
              <w:t xml:space="preserve">Merchant </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57</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11.4</w:t>
            </w:r>
          </w:p>
        </w:tc>
      </w:tr>
      <w:tr w:rsidR="00B250B5" w:rsidRPr="00201602" w:rsidTr="00B250B5">
        <w:tc>
          <w:tcPr>
            <w:tcW w:w="4050" w:type="dxa"/>
          </w:tcPr>
          <w:p w:rsidR="00B250B5" w:rsidRPr="00201602" w:rsidRDefault="00B250B5" w:rsidP="00174069">
            <w:pPr>
              <w:rPr>
                <w:rFonts w:ascii="Times New Roman" w:eastAsia="Calibri" w:hAnsi="Times New Roman" w:cs="Times New Roman"/>
                <w:sz w:val="16"/>
                <w:szCs w:val="16"/>
              </w:rPr>
            </w:pPr>
            <w:r w:rsidRPr="00201602">
              <w:rPr>
                <w:rFonts w:ascii="Times New Roman" w:eastAsia="Calibri" w:hAnsi="Times New Roman" w:cs="Times New Roman"/>
                <w:sz w:val="16"/>
                <w:szCs w:val="16"/>
              </w:rPr>
              <w:tab/>
              <w:t xml:space="preserve">Daily labor </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38</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7.6</w:t>
            </w:r>
          </w:p>
        </w:tc>
      </w:tr>
      <w:tr w:rsidR="00B250B5" w:rsidRPr="00201602" w:rsidTr="00B250B5">
        <w:tc>
          <w:tcPr>
            <w:tcW w:w="4050" w:type="dxa"/>
          </w:tcPr>
          <w:p w:rsidR="00B250B5" w:rsidRPr="00201602" w:rsidRDefault="00B250B5" w:rsidP="00174069">
            <w:pPr>
              <w:rPr>
                <w:rFonts w:ascii="Times New Roman" w:eastAsia="Calibri" w:hAnsi="Times New Roman" w:cs="Times New Roman"/>
                <w:sz w:val="16"/>
                <w:szCs w:val="16"/>
              </w:rPr>
            </w:pPr>
            <w:r w:rsidRPr="00201602">
              <w:rPr>
                <w:rFonts w:ascii="Times New Roman" w:eastAsia="Calibri" w:hAnsi="Times New Roman" w:cs="Times New Roman"/>
                <w:sz w:val="16"/>
                <w:szCs w:val="16"/>
              </w:rPr>
              <w:t>Education status of the mother</w:t>
            </w:r>
          </w:p>
        </w:tc>
        <w:tc>
          <w:tcPr>
            <w:tcW w:w="2340" w:type="dxa"/>
          </w:tcPr>
          <w:p w:rsidR="00B250B5" w:rsidRPr="00201602" w:rsidRDefault="00B250B5" w:rsidP="00174069">
            <w:pPr>
              <w:jc w:val="center"/>
              <w:rPr>
                <w:rFonts w:ascii="Times New Roman" w:eastAsia="Calibri" w:hAnsi="Times New Roman" w:cs="Times New Roman"/>
                <w:sz w:val="16"/>
                <w:szCs w:val="16"/>
              </w:rPr>
            </w:pPr>
          </w:p>
        </w:tc>
        <w:tc>
          <w:tcPr>
            <w:tcW w:w="2340" w:type="dxa"/>
          </w:tcPr>
          <w:p w:rsidR="00B250B5" w:rsidRPr="00201602" w:rsidRDefault="00B250B5" w:rsidP="00174069">
            <w:pPr>
              <w:jc w:val="center"/>
              <w:rPr>
                <w:rFonts w:ascii="Times New Roman" w:eastAsia="Calibri" w:hAnsi="Times New Roman" w:cs="Times New Roman"/>
                <w:sz w:val="16"/>
                <w:szCs w:val="16"/>
              </w:rPr>
            </w:pPr>
          </w:p>
        </w:tc>
      </w:tr>
      <w:tr w:rsidR="00B250B5" w:rsidRPr="00201602" w:rsidTr="00B250B5">
        <w:tc>
          <w:tcPr>
            <w:tcW w:w="4050" w:type="dxa"/>
          </w:tcPr>
          <w:p w:rsidR="00B250B5" w:rsidRPr="00201602" w:rsidRDefault="00B250B5" w:rsidP="00174069">
            <w:pPr>
              <w:rPr>
                <w:rFonts w:ascii="Times New Roman" w:eastAsia="Calibri" w:hAnsi="Times New Roman" w:cs="Times New Roman"/>
                <w:sz w:val="16"/>
                <w:szCs w:val="16"/>
              </w:rPr>
            </w:pPr>
            <w:r w:rsidRPr="00201602">
              <w:rPr>
                <w:rFonts w:ascii="Times New Roman" w:eastAsia="Calibri" w:hAnsi="Times New Roman" w:cs="Times New Roman"/>
                <w:sz w:val="16"/>
                <w:szCs w:val="16"/>
              </w:rPr>
              <w:tab/>
              <w:t>Attend formal education</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123</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24.6</w:t>
            </w:r>
          </w:p>
        </w:tc>
      </w:tr>
      <w:tr w:rsidR="00B250B5" w:rsidRPr="00201602" w:rsidTr="00B250B5">
        <w:tc>
          <w:tcPr>
            <w:tcW w:w="4050" w:type="dxa"/>
          </w:tcPr>
          <w:p w:rsidR="00B250B5" w:rsidRPr="00201602" w:rsidRDefault="00B250B5" w:rsidP="00174069">
            <w:pPr>
              <w:rPr>
                <w:rFonts w:ascii="Times New Roman" w:eastAsia="Calibri" w:hAnsi="Times New Roman" w:cs="Times New Roman"/>
                <w:sz w:val="16"/>
                <w:szCs w:val="16"/>
              </w:rPr>
            </w:pPr>
            <w:r w:rsidRPr="00201602">
              <w:rPr>
                <w:rFonts w:ascii="Times New Roman" w:eastAsia="Calibri" w:hAnsi="Times New Roman" w:cs="Times New Roman"/>
                <w:sz w:val="16"/>
                <w:szCs w:val="16"/>
              </w:rPr>
              <w:tab/>
              <w:t>Not attend formal education</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377</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75.4</w:t>
            </w:r>
          </w:p>
        </w:tc>
      </w:tr>
      <w:tr w:rsidR="00B250B5" w:rsidRPr="00201602" w:rsidTr="00B250B5">
        <w:tc>
          <w:tcPr>
            <w:tcW w:w="4050" w:type="dxa"/>
          </w:tcPr>
          <w:p w:rsidR="00B250B5" w:rsidRPr="00201602" w:rsidRDefault="00B250B5" w:rsidP="00174069">
            <w:pPr>
              <w:rPr>
                <w:rFonts w:ascii="Times New Roman" w:eastAsia="Calibri" w:hAnsi="Times New Roman" w:cs="Times New Roman"/>
                <w:sz w:val="16"/>
                <w:szCs w:val="16"/>
              </w:rPr>
            </w:pPr>
            <w:r w:rsidRPr="00201602">
              <w:rPr>
                <w:rFonts w:ascii="Times New Roman" w:eastAsia="Calibri" w:hAnsi="Times New Roman" w:cs="Times New Roman"/>
                <w:sz w:val="16"/>
                <w:szCs w:val="16"/>
              </w:rPr>
              <w:t xml:space="preserve">Occupational status of the father </w:t>
            </w:r>
          </w:p>
        </w:tc>
        <w:tc>
          <w:tcPr>
            <w:tcW w:w="2340" w:type="dxa"/>
          </w:tcPr>
          <w:p w:rsidR="00B250B5" w:rsidRPr="00201602" w:rsidRDefault="00B250B5" w:rsidP="00174069">
            <w:pPr>
              <w:jc w:val="center"/>
              <w:rPr>
                <w:rFonts w:ascii="Times New Roman" w:eastAsia="Calibri" w:hAnsi="Times New Roman" w:cs="Times New Roman"/>
                <w:sz w:val="16"/>
                <w:szCs w:val="16"/>
              </w:rPr>
            </w:pPr>
          </w:p>
        </w:tc>
        <w:tc>
          <w:tcPr>
            <w:tcW w:w="2340" w:type="dxa"/>
          </w:tcPr>
          <w:p w:rsidR="00B250B5" w:rsidRPr="00201602" w:rsidRDefault="00B250B5" w:rsidP="00174069">
            <w:pPr>
              <w:jc w:val="center"/>
              <w:rPr>
                <w:rFonts w:ascii="Times New Roman" w:eastAsia="Calibri" w:hAnsi="Times New Roman" w:cs="Times New Roman"/>
                <w:sz w:val="16"/>
                <w:szCs w:val="16"/>
              </w:rPr>
            </w:pPr>
          </w:p>
        </w:tc>
      </w:tr>
      <w:tr w:rsidR="00B250B5" w:rsidRPr="00201602" w:rsidTr="00B250B5">
        <w:tc>
          <w:tcPr>
            <w:tcW w:w="4050" w:type="dxa"/>
          </w:tcPr>
          <w:p w:rsidR="00B250B5" w:rsidRPr="00201602" w:rsidRDefault="00B250B5" w:rsidP="00174069">
            <w:pPr>
              <w:rPr>
                <w:rFonts w:ascii="Times New Roman" w:eastAsia="Calibri" w:hAnsi="Times New Roman" w:cs="Times New Roman"/>
                <w:sz w:val="16"/>
                <w:szCs w:val="16"/>
              </w:rPr>
            </w:pPr>
            <w:r w:rsidRPr="00201602">
              <w:rPr>
                <w:rFonts w:ascii="Times New Roman" w:eastAsia="Calibri" w:hAnsi="Times New Roman" w:cs="Times New Roman"/>
                <w:sz w:val="16"/>
                <w:szCs w:val="16"/>
              </w:rPr>
              <w:tab/>
              <w:t xml:space="preserve">Farmer </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371</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74.2</w:t>
            </w:r>
          </w:p>
        </w:tc>
      </w:tr>
      <w:tr w:rsidR="00B250B5" w:rsidRPr="00201602" w:rsidTr="00B250B5">
        <w:tc>
          <w:tcPr>
            <w:tcW w:w="4050" w:type="dxa"/>
          </w:tcPr>
          <w:p w:rsidR="00B250B5" w:rsidRPr="00201602" w:rsidRDefault="00B250B5" w:rsidP="00174069">
            <w:pPr>
              <w:rPr>
                <w:rFonts w:ascii="Times New Roman" w:eastAsia="Calibri" w:hAnsi="Times New Roman" w:cs="Times New Roman"/>
                <w:sz w:val="16"/>
                <w:szCs w:val="16"/>
              </w:rPr>
            </w:pPr>
            <w:r w:rsidRPr="00201602">
              <w:rPr>
                <w:rFonts w:ascii="Times New Roman" w:eastAsia="Calibri" w:hAnsi="Times New Roman" w:cs="Times New Roman"/>
                <w:sz w:val="16"/>
                <w:szCs w:val="16"/>
              </w:rPr>
              <w:tab/>
              <w:t>Gov’t employment</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56</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11.2</w:t>
            </w:r>
          </w:p>
        </w:tc>
      </w:tr>
      <w:tr w:rsidR="00B250B5" w:rsidRPr="00201602" w:rsidTr="00B250B5">
        <w:tc>
          <w:tcPr>
            <w:tcW w:w="4050" w:type="dxa"/>
          </w:tcPr>
          <w:p w:rsidR="00B250B5" w:rsidRPr="00201602" w:rsidRDefault="00B250B5" w:rsidP="00174069">
            <w:pPr>
              <w:rPr>
                <w:rFonts w:ascii="Times New Roman" w:eastAsia="Calibri" w:hAnsi="Times New Roman" w:cs="Times New Roman"/>
                <w:sz w:val="16"/>
                <w:szCs w:val="16"/>
              </w:rPr>
            </w:pPr>
            <w:r w:rsidRPr="00201602">
              <w:rPr>
                <w:rFonts w:ascii="Times New Roman" w:eastAsia="Calibri" w:hAnsi="Times New Roman" w:cs="Times New Roman"/>
                <w:sz w:val="16"/>
                <w:szCs w:val="16"/>
              </w:rPr>
              <w:tab/>
              <w:t xml:space="preserve">Merchant </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29</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5.8</w:t>
            </w:r>
          </w:p>
        </w:tc>
      </w:tr>
      <w:tr w:rsidR="00B250B5" w:rsidRPr="00201602" w:rsidTr="00B250B5">
        <w:tc>
          <w:tcPr>
            <w:tcW w:w="4050" w:type="dxa"/>
          </w:tcPr>
          <w:p w:rsidR="00B250B5" w:rsidRPr="00201602" w:rsidRDefault="00B250B5" w:rsidP="00174069">
            <w:pPr>
              <w:rPr>
                <w:rFonts w:ascii="Times New Roman" w:eastAsia="Calibri" w:hAnsi="Times New Roman" w:cs="Times New Roman"/>
                <w:sz w:val="16"/>
                <w:szCs w:val="16"/>
              </w:rPr>
            </w:pPr>
            <w:r w:rsidRPr="00201602">
              <w:rPr>
                <w:rFonts w:ascii="Times New Roman" w:eastAsia="Calibri" w:hAnsi="Times New Roman" w:cs="Times New Roman"/>
                <w:sz w:val="16"/>
                <w:szCs w:val="16"/>
              </w:rPr>
              <w:tab/>
              <w:t xml:space="preserve">Daily labor </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44</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8.8</w:t>
            </w:r>
          </w:p>
        </w:tc>
      </w:tr>
      <w:tr w:rsidR="00B250B5" w:rsidRPr="00201602" w:rsidTr="00B250B5">
        <w:tc>
          <w:tcPr>
            <w:tcW w:w="4050" w:type="dxa"/>
          </w:tcPr>
          <w:p w:rsidR="00B250B5" w:rsidRPr="00201602" w:rsidRDefault="00B250B5" w:rsidP="00174069">
            <w:pPr>
              <w:rPr>
                <w:rFonts w:ascii="Times New Roman" w:eastAsia="Calibri" w:hAnsi="Times New Roman" w:cs="Times New Roman"/>
                <w:sz w:val="16"/>
                <w:szCs w:val="16"/>
              </w:rPr>
            </w:pPr>
            <w:r w:rsidRPr="00201602">
              <w:rPr>
                <w:rFonts w:ascii="Times New Roman" w:eastAsia="Calibri" w:hAnsi="Times New Roman" w:cs="Times New Roman"/>
                <w:sz w:val="16"/>
                <w:szCs w:val="16"/>
              </w:rPr>
              <w:t xml:space="preserve">Household family size </w:t>
            </w:r>
          </w:p>
        </w:tc>
        <w:tc>
          <w:tcPr>
            <w:tcW w:w="2340" w:type="dxa"/>
          </w:tcPr>
          <w:p w:rsidR="00B250B5" w:rsidRPr="00201602" w:rsidRDefault="00B250B5" w:rsidP="00174069">
            <w:pPr>
              <w:jc w:val="center"/>
              <w:rPr>
                <w:rFonts w:ascii="Times New Roman" w:eastAsia="Calibri" w:hAnsi="Times New Roman" w:cs="Times New Roman"/>
                <w:sz w:val="16"/>
                <w:szCs w:val="16"/>
              </w:rPr>
            </w:pPr>
          </w:p>
        </w:tc>
        <w:tc>
          <w:tcPr>
            <w:tcW w:w="2340" w:type="dxa"/>
          </w:tcPr>
          <w:p w:rsidR="00B250B5" w:rsidRPr="00201602" w:rsidRDefault="00B250B5" w:rsidP="00174069">
            <w:pPr>
              <w:jc w:val="center"/>
              <w:rPr>
                <w:rFonts w:ascii="Times New Roman" w:eastAsia="Calibri" w:hAnsi="Times New Roman" w:cs="Times New Roman"/>
                <w:sz w:val="16"/>
                <w:szCs w:val="16"/>
              </w:rPr>
            </w:pPr>
          </w:p>
        </w:tc>
      </w:tr>
      <w:tr w:rsidR="00B250B5" w:rsidRPr="00201602" w:rsidTr="00B250B5">
        <w:tc>
          <w:tcPr>
            <w:tcW w:w="4050" w:type="dxa"/>
          </w:tcPr>
          <w:p w:rsidR="00B250B5" w:rsidRPr="00201602" w:rsidRDefault="00B250B5" w:rsidP="00174069">
            <w:pPr>
              <w:rPr>
                <w:rFonts w:ascii="Times New Roman" w:eastAsia="Calibri" w:hAnsi="Times New Roman" w:cs="Times New Roman"/>
                <w:sz w:val="16"/>
                <w:szCs w:val="16"/>
              </w:rPr>
            </w:pPr>
            <w:r w:rsidRPr="00201602">
              <w:rPr>
                <w:rFonts w:ascii="Times New Roman" w:eastAsia="Calibri" w:hAnsi="Times New Roman" w:cs="Times New Roman"/>
                <w:sz w:val="16"/>
                <w:szCs w:val="16"/>
              </w:rPr>
              <w:tab/>
              <w:t>&lt;5</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187</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37.4</w:t>
            </w:r>
          </w:p>
        </w:tc>
      </w:tr>
      <w:tr w:rsidR="00B250B5" w:rsidRPr="00201602" w:rsidTr="00B250B5">
        <w:tc>
          <w:tcPr>
            <w:tcW w:w="4050" w:type="dxa"/>
          </w:tcPr>
          <w:p w:rsidR="00B250B5" w:rsidRPr="00201602" w:rsidRDefault="00B250B5" w:rsidP="00174069">
            <w:pPr>
              <w:rPr>
                <w:rFonts w:ascii="Times New Roman" w:eastAsia="Calibri" w:hAnsi="Times New Roman" w:cs="Times New Roman"/>
                <w:sz w:val="16"/>
                <w:szCs w:val="16"/>
              </w:rPr>
            </w:pPr>
            <w:r w:rsidRPr="00201602">
              <w:rPr>
                <w:rFonts w:ascii="Times New Roman" w:eastAsia="Calibri" w:hAnsi="Times New Roman" w:cs="Times New Roman"/>
                <w:sz w:val="16"/>
                <w:szCs w:val="16"/>
              </w:rPr>
              <w:tab/>
              <w:t>≥5</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313</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62.6</w:t>
            </w:r>
          </w:p>
        </w:tc>
      </w:tr>
      <w:tr w:rsidR="00B250B5" w:rsidRPr="00201602" w:rsidTr="00B250B5">
        <w:tc>
          <w:tcPr>
            <w:tcW w:w="4050" w:type="dxa"/>
          </w:tcPr>
          <w:p w:rsidR="00B250B5" w:rsidRPr="00201602" w:rsidRDefault="00B250B5" w:rsidP="00174069">
            <w:pPr>
              <w:rPr>
                <w:rFonts w:ascii="Times New Roman" w:eastAsia="Calibri" w:hAnsi="Times New Roman" w:cs="Times New Roman"/>
                <w:sz w:val="16"/>
                <w:szCs w:val="16"/>
              </w:rPr>
            </w:pPr>
            <w:r w:rsidRPr="00201602">
              <w:rPr>
                <w:rFonts w:ascii="Times New Roman" w:eastAsia="Calibri" w:hAnsi="Times New Roman" w:cs="Times New Roman"/>
                <w:sz w:val="16"/>
                <w:szCs w:val="16"/>
              </w:rPr>
              <w:t xml:space="preserve">Household wealth index </w:t>
            </w:r>
          </w:p>
        </w:tc>
        <w:tc>
          <w:tcPr>
            <w:tcW w:w="2340" w:type="dxa"/>
          </w:tcPr>
          <w:p w:rsidR="00B250B5" w:rsidRPr="00201602" w:rsidRDefault="00B250B5" w:rsidP="00174069">
            <w:pPr>
              <w:jc w:val="center"/>
              <w:rPr>
                <w:rFonts w:ascii="Times New Roman" w:eastAsia="Calibri" w:hAnsi="Times New Roman" w:cs="Times New Roman"/>
                <w:sz w:val="16"/>
                <w:szCs w:val="16"/>
              </w:rPr>
            </w:pPr>
          </w:p>
        </w:tc>
        <w:tc>
          <w:tcPr>
            <w:tcW w:w="2340" w:type="dxa"/>
          </w:tcPr>
          <w:p w:rsidR="00B250B5" w:rsidRPr="00201602" w:rsidRDefault="00B250B5" w:rsidP="00174069">
            <w:pPr>
              <w:jc w:val="center"/>
              <w:rPr>
                <w:rFonts w:ascii="Times New Roman" w:eastAsia="Calibri" w:hAnsi="Times New Roman" w:cs="Times New Roman"/>
                <w:sz w:val="16"/>
                <w:szCs w:val="16"/>
              </w:rPr>
            </w:pPr>
          </w:p>
        </w:tc>
      </w:tr>
      <w:tr w:rsidR="00B250B5" w:rsidRPr="00201602" w:rsidTr="00B250B5">
        <w:tc>
          <w:tcPr>
            <w:tcW w:w="4050" w:type="dxa"/>
          </w:tcPr>
          <w:p w:rsidR="00B250B5" w:rsidRPr="00201602" w:rsidRDefault="00B250B5" w:rsidP="00174069">
            <w:pPr>
              <w:rPr>
                <w:rFonts w:ascii="Times New Roman" w:eastAsia="Calibri" w:hAnsi="Times New Roman" w:cs="Times New Roman"/>
                <w:sz w:val="16"/>
                <w:szCs w:val="16"/>
              </w:rPr>
            </w:pPr>
            <w:r w:rsidRPr="00201602">
              <w:rPr>
                <w:rFonts w:ascii="Times New Roman" w:eastAsia="Calibri" w:hAnsi="Times New Roman" w:cs="Times New Roman"/>
                <w:sz w:val="16"/>
                <w:szCs w:val="16"/>
              </w:rPr>
              <w:tab/>
              <w:t xml:space="preserve">Low </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296</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59.2</w:t>
            </w:r>
          </w:p>
        </w:tc>
      </w:tr>
      <w:tr w:rsidR="00B250B5" w:rsidRPr="00201602" w:rsidTr="00B250B5">
        <w:tc>
          <w:tcPr>
            <w:tcW w:w="4050" w:type="dxa"/>
          </w:tcPr>
          <w:p w:rsidR="00B250B5" w:rsidRPr="00201602" w:rsidRDefault="00B250B5" w:rsidP="00174069">
            <w:pPr>
              <w:rPr>
                <w:rFonts w:ascii="Times New Roman" w:eastAsia="Calibri" w:hAnsi="Times New Roman" w:cs="Times New Roman"/>
                <w:sz w:val="16"/>
                <w:szCs w:val="16"/>
              </w:rPr>
            </w:pPr>
            <w:r w:rsidRPr="00201602">
              <w:rPr>
                <w:rFonts w:ascii="Times New Roman" w:eastAsia="Calibri" w:hAnsi="Times New Roman" w:cs="Times New Roman"/>
                <w:sz w:val="16"/>
                <w:szCs w:val="16"/>
              </w:rPr>
              <w:tab/>
              <w:t xml:space="preserve">Medium </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113</w:t>
            </w:r>
          </w:p>
        </w:tc>
        <w:tc>
          <w:tcPr>
            <w:tcW w:w="2340" w:type="dxa"/>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22.6</w:t>
            </w:r>
          </w:p>
        </w:tc>
      </w:tr>
      <w:tr w:rsidR="00B250B5" w:rsidRPr="00201602" w:rsidTr="00B250B5">
        <w:tc>
          <w:tcPr>
            <w:tcW w:w="4050" w:type="dxa"/>
            <w:tcBorders>
              <w:bottom w:val="single" w:sz="4" w:space="0" w:color="auto"/>
            </w:tcBorders>
          </w:tcPr>
          <w:p w:rsidR="00B250B5" w:rsidRPr="00201602" w:rsidRDefault="00B250B5" w:rsidP="00174069">
            <w:pPr>
              <w:rPr>
                <w:rFonts w:ascii="Times New Roman" w:eastAsia="Calibri" w:hAnsi="Times New Roman" w:cs="Times New Roman"/>
                <w:sz w:val="16"/>
                <w:szCs w:val="16"/>
              </w:rPr>
            </w:pPr>
            <w:r w:rsidRPr="00201602">
              <w:rPr>
                <w:rFonts w:ascii="Times New Roman" w:eastAsia="Calibri" w:hAnsi="Times New Roman" w:cs="Times New Roman"/>
                <w:sz w:val="16"/>
                <w:szCs w:val="16"/>
              </w:rPr>
              <w:tab/>
              <w:t xml:space="preserve">High </w:t>
            </w:r>
          </w:p>
        </w:tc>
        <w:tc>
          <w:tcPr>
            <w:tcW w:w="2340" w:type="dxa"/>
            <w:tcBorders>
              <w:bottom w:val="single" w:sz="4" w:space="0" w:color="auto"/>
            </w:tcBorders>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91</w:t>
            </w:r>
          </w:p>
        </w:tc>
        <w:tc>
          <w:tcPr>
            <w:tcW w:w="2340" w:type="dxa"/>
            <w:tcBorders>
              <w:bottom w:val="single" w:sz="4" w:space="0" w:color="auto"/>
            </w:tcBorders>
          </w:tcPr>
          <w:p w:rsidR="00B250B5" w:rsidRPr="00201602" w:rsidRDefault="00B250B5" w:rsidP="00174069">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18.2</w:t>
            </w:r>
          </w:p>
        </w:tc>
      </w:tr>
    </w:tbl>
    <w:p w:rsidR="00D1747B" w:rsidRDefault="00D1747B" w:rsidP="00D1747B">
      <w:pPr>
        <w:pStyle w:val="Heading2"/>
        <w:spacing w:before="0" w:line="240" w:lineRule="auto"/>
        <w:jc w:val="both"/>
        <w:rPr>
          <w:rFonts w:ascii="Times New Roman" w:hAnsi="Times New Roman" w:cs="Times New Roman"/>
          <w:color w:val="auto"/>
          <w:sz w:val="24"/>
        </w:rPr>
        <w:sectPr w:rsidR="00D1747B" w:rsidSect="00880041">
          <w:type w:val="continuous"/>
          <w:pgSz w:w="12240" w:h="15840"/>
          <w:pgMar w:top="900" w:right="1440" w:bottom="1440" w:left="1440" w:header="720" w:footer="720" w:gutter="0"/>
          <w:pgNumType w:start="1"/>
          <w:cols w:space="720"/>
          <w:docGrid w:linePitch="360"/>
        </w:sectPr>
      </w:pPr>
    </w:p>
    <w:p w:rsidR="00B250B5" w:rsidRPr="00880041" w:rsidRDefault="00B250B5" w:rsidP="00D1747B">
      <w:pPr>
        <w:pStyle w:val="Heading2"/>
        <w:spacing w:before="0" w:line="240" w:lineRule="auto"/>
        <w:jc w:val="both"/>
        <w:rPr>
          <w:rFonts w:ascii="Times New Roman" w:hAnsi="Times New Roman" w:cs="Times New Roman"/>
          <w:color w:val="auto"/>
          <w:sz w:val="24"/>
        </w:rPr>
      </w:pPr>
      <w:r w:rsidRPr="00880041">
        <w:rPr>
          <w:rFonts w:ascii="Times New Roman" w:hAnsi="Times New Roman" w:cs="Times New Roman"/>
          <w:color w:val="auto"/>
          <w:sz w:val="24"/>
        </w:rPr>
        <w:lastRenderedPageBreak/>
        <w:t>Child Dietary Diversity Scores</w:t>
      </w:r>
    </w:p>
    <w:p w:rsidR="001D133D" w:rsidRDefault="001D133D" w:rsidP="00A77D20">
      <w:pPr>
        <w:spacing w:after="0" w:line="240" w:lineRule="auto"/>
        <w:jc w:val="both"/>
        <w:rPr>
          <w:rFonts w:ascii="Times New Roman" w:eastAsia="Calibri" w:hAnsi="Times New Roman" w:cs="Times New Roman"/>
          <w:sz w:val="20"/>
          <w:szCs w:val="24"/>
        </w:rPr>
        <w:sectPr w:rsidR="001D133D" w:rsidSect="00880041">
          <w:type w:val="continuous"/>
          <w:pgSz w:w="12240" w:h="15840"/>
          <w:pgMar w:top="900" w:right="1440" w:bottom="1440" w:left="1440" w:header="720" w:footer="720" w:gutter="0"/>
          <w:pgNumType w:start="1"/>
          <w:cols w:space="720"/>
          <w:docGrid w:linePitch="360"/>
        </w:sectPr>
      </w:pPr>
    </w:p>
    <w:p w:rsidR="001D133D" w:rsidRDefault="00B250B5" w:rsidP="00A77D20">
      <w:pPr>
        <w:spacing w:after="0" w:line="240" w:lineRule="auto"/>
        <w:jc w:val="both"/>
        <w:rPr>
          <w:rFonts w:ascii="Times New Roman" w:eastAsia="Calibri" w:hAnsi="Times New Roman" w:cs="Times New Roman"/>
          <w:b/>
          <w:sz w:val="20"/>
          <w:szCs w:val="24"/>
        </w:rPr>
        <w:sectPr w:rsidR="001D133D" w:rsidSect="001D133D">
          <w:type w:val="continuous"/>
          <w:pgSz w:w="12240" w:h="15840"/>
          <w:pgMar w:top="900" w:right="1440" w:bottom="1440" w:left="1440" w:header="720" w:footer="720" w:gutter="0"/>
          <w:pgNumType w:start="1"/>
          <w:cols w:num="2" w:space="720"/>
          <w:docGrid w:linePitch="360"/>
        </w:sectPr>
      </w:pPr>
      <w:r w:rsidRPr="00880041">
        <w:rPr>
          <w:rFonts w:ascii="Times New Roman" w:eastAsia="Calibri" w:hAnsi="Times New Roman" w:cs="Times New Roman"/>
          <w:sz w:val="20"/>
          <w:szCs w:val="24"/>
        </w:rPr>
        <w:lastRenderedPageBreak/>
        <w:t>The finding of this study reported that about</w:t>
      </w:r>
      <w:r w:rsidRPr="00201602">
        <w:rPr>
          <w:rFonts w:ascii="Times New Roman" w:eastAsia="Calibri" w:hAnsi="Times New Roman" w:cs="Times New Roman"/>
          <w:sz w:val="20"/>
          <w:szCs w:val="24"/>
        </w:rPr>
        <w:t xml:space="preserve"> 469(93.8%) participants had no home gardens while 151 (30.2%) children consumed wild edible foods during the past 24 hrs before the survey. The below </w:t>
      </w:r>
      <w:r w:rsidRPr="00201602">
        <w:rPr>
          <w:rFonts w:ascii="Times New Roman" w:eastAsia="Calibri" w:hAnsi="Times New Roman" w:cs="Times New Roman"/>
          <w:sz w:val="20"/>
          <w:szCs w:val="24"/>
        </w:rPr>
        <w:lastRenderedPageBreak/>
        <w:t xml:space="preserve">table 3 also shows that almost about 428 (85.5%) and 398 (79.6%) children consumed cereals and legumes based foods, respectively. Moreover, this result reports that about 413 (82.6%) children did not get </w:t>
      </w:r>
      <w:r w:rsidRPr="00201602">
        <w:rPr>
          <w:rFonts w:ascii="Times New Roman" w:eastAsia="Calibri" w:hAnsi="Times New Roman" w:cs="Times New Roman"/>
          <w:sz w:val="20"/>
          <w:szCs w:val="24"/>
        </w:rPr>
        <w:lastRenderedPageBreak/>
        <w:t xml:space="preserve">meat/poultry/fish during the survey in the study area. Concerning the dietary diversity scores of children, about 239 (47.8%) and 261 (52.2%) children had </w:t>
      </w:r>
      <w:r w:rsidRPr="00201602">
        <w:rPr>
          <w:rFonts w:ascii="Times New Roman" w:eastAsia="Calibri" w:hAnsi="Times New Roman" w:cs="Times New Roman"/>
          <w:sz w:val="20"/>
          <w:szCs w:val="24"/>
        </w:rPr>
        <w:lastRenderedPageBreak/>
        <w:t xml:space="preserve">high (≥4) and low (≤3) dietary diversity scores, respectively </w:t>
      </w:r>
      <w:r w:rsidR="00A77D20" w:rsidRPr="00201602">
        <w:rPr>
          <w:rFonts w:ascii="Times New Roman" w:eastAsia="Calibri" w:hAnsi="Times New Roman" w:cs="Times New Roman"/>
          <w:b/>
          <w:sz w:val="20"/>
          <w:szCs w:val="24"/>
        </w:rPr>
        <w:t>(Table.2</w:t>
      </w:r>
      <w:r w:rsidRPr="00201602">
        <w:rPr>
          <w:rFonts w:ascii="Times New Roman" w:eastAsia="Calibri" w:hAnsi="Times New Roman" w:cs="Times New Roman"/>
          <w:b/>
          <w:sz w:val="20"/>
          <w:szCs w:val="24"/>
        </w:rPr>
        <w:t>).</w:t>
      </w:r>
    </w:p>
    <w:p w:rsidR="009071A9" w:rsidRPr="00201602" w:rsidRDefault="009071A9" w:rsidP="00A77D20">
      <w:pPr>
        <w:spacing w:after="0" w:line="240" w:lineRule="auto"/>
        <w:jc w:val="both"/>
        <w:rPr>
          <w:rFonts w:ascii="Times New Roman" w:eastAsia="Calibri" w:hAnsi="Times New Roman" w:cs="Times New Roman"/>
          <w:b/>
          <w:sz w:val="20"/>
          <w:szCs w:val="24"/>
        </w:rPr>
      </w:pPr>
    </w:p>
    <w:p w:rsidR="00D1747B" w:rsidRDefault="00D1747B" w:rsidP="00B250B5">
      <w:pPr>
        <w:pStyle w:val="Caption"/>
        <w:jc w:val="both"/>
        <w:rPr>
          <w:color w:val="auto"/>
          <w:sz w:val="20"/>
        </w:rPr>
        <w:sectPr w:rsidR="00D1747B" w:rsidSect="00880041">
          <w:type w:val="continuous"/>
          <w:pgSz w:w="12240" w:h="15840"/>
          <w:pgMar w:top="900" w:right="1440" w:bottom="1440" w:left="1440" w:header="720" w:footer="720" w:gutter="0"/>
          <w:pgNumType w:start="1"/>
          <w:cols w:space="720"/>
          <w:docGrid w:linePitch="360"/>
        </w:sectPr>
      </w:pPr>
    </w:p>
    <w:p w:rsidR="00B250B5" w:rsidRPr="00201602" w:rsidRDefault="00A77D20" w:rsidP="00B250B5">
      <w:pPr>
        <w:pStyle w:val="Caption"/>
        <w:jc w:val="both"/>
        <w:rPr>
          <w:rFonts w:eastAsia="Calibri"/>
          <w:b w:val="0"/>
          <w:color w:val="auto"/>
          <w:sz w:val="28"/>
        </w:rPr>
      </w:pPr>
      <w:r w:rsidRPr="00201602">
        <w:rPr>
          <w:color w:val="auto"/>
          <w:sz w:val="20"/>
        </w:rPr>
        <w:lastRenderedPageBreak/>
        <w:t>Table 2</w:t>
      </w:r>
      <w:r w:rsidR="00B250B5" w:rsidRPr="00201602">
        <w:rPr>
          <w:color w:val="auto"/>
          <w:sz w:val="20"/>
        </w:rPr>
        <w:t>.</w:t>
      </w:r>
      <w:r w:rsidR="009071A9" w:rsidRPr="00201602">
        <w:rPr>
          <w:b w:val="0"/>
          <w:color w:val="auto"/>
          <w:sz w:val="20"/>
        </w:rPr>
        <w:t xml:space="preserve"> </w:t>
      </w:r>
      <w:r w:rsidR="00B250B5" w:rsidRPr="00201602">
        <w:rPr>
          <w:b w:val="0"/>
          <w:color w:val="auto"/>
          <w:sz w:val="20"/>
        </w:rPr>
        <w:t xml:space="preserve">Dietary diversity Scores of the study children at </w:t>
      </w:r>
      <w:r w:rsidR="00880041" w:rsidRPr="00880041">
        <w:rPr>
          <w:b w:val="0"/>
          <w:color w:val="auto"/>
          <w:sz w:val="20"/>
        </w:rPr>
        <w:t xml:space="preserve">western </w:t>
      </w:r>
      <w:proofErr w:type="spellStart"/>
      <w:r w:rsidR="00880041" w:rsidRPr="00880041">
        <w:rPr>
          <w:b w:val="0"/>
          <w:color w:val="auto"/>
          <w:sz w:val="20"/>
        </w:rPr>
        <w:t>Oromia</w:t>
      </w:r>
      <w:proofErr w:type="spellEnd"/>
      <w:r w:rsidR="00B250B5" w:rsidRPr="00201602">
        <w:rPr>
          <w:b w:val="0"/>
          <w:color w:val="auto"/>
          <w:sz w:val="20"/>
        </w:rPr>
        <w:t>, Ethiopia, 2020</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1530"/>
        <w:gridCol w:w="1890"/>
      </w:tblGrid>
      <w:tr w:rsidR="00B250B5" w:rsidRPr="00201602" w:rsidTr="00B250B5">
        <w:tc>
          <w:tcPr>
            <w:tcW w:w="4320" w:type="dxa"/>
            <w:tcBorders>
              <w:top w:val="single" w:sz="4" w:space="0" w:color="auto"/>
              <w:bottom w:val="single" w:sz="4" w:space="0" w:color="auto"/>
            </w:tcBorders>
          </w:tcPr>
          <w:p w:rsidR="00B250B5" w:rsidRPr="00201602" w:rsidRDefault="00B250B5" w:rsidP="00B250B5">
            <w:pPr>
              <w:rPr>
                <w:rFonts w:ascii="Times New Roman" w:eastAsia="Calibri" w:hAnsi="Times New Roman" w:cs="Times New Roman"/>
                <w:b/>
                <w:sz w:val="16"/>
                <w:szCs w:val="16"/>
              </w:rPr>
            </w:pPr>
            <w:r w:rsidRPr="00201602">
              <w:rPr>
                <w:rFonts w:ascii="Times New Roman" w:eastAsia="Calibri" w:hAnsi="Times New Roman" w:cs="Times New Roman"/>
                <w:b/>
                <w:sz w:val="16"/>
                <w:szCs w:val="16"/>
              </w:rPr>
              <w:t xml:space="preserve">Food groups </w:t>
            </w:r>
          </w:p>
        </w:tc>
        <w:tc>
          <w:tcPr>
            <w:tcW w:w="1530" w:type="dxa"/>
            <w:tcBorders>
              <w:top w:val="single" w:sz="4" w:space="0" w:color="auto"/>
              <w:bottom w:val="single" w:sz="4" w:space="0" w:color="auto"/>
            </w:tcBorders>
          </w:tcPr>
          <w:p w:rsidR="00B250B5" w:rsidRPr="00201602" w:rsidRDefault="00B250B5" w:rsidP="00B250B5">
            <w:pPr>
              <w:jc w:val="center"/>
              <w:rPr>
                <w:rFonts w:ascii="Times New Roman" w:eastAsia="Calibri" w:hAnsi="Times New Roman" w:cs="Times New Roman"/>
                <w:b/>
                <w:sz w:val="16"/>
                <w:szCs w:val="16"/>
              </w:rPr>
            </w:pPr>
            <w:r w:rsidRPr="00201602">
              <w:rPr>
                <w:rFonts w:ascii="Times New Roman" w:eastAsia="Calibri" w:hAnsi="Times New Roman" w:cs="Times New Roman"/>
                <w:b/>
                <w:sz w:val="16"/>
                <w:szCs w:val="16"/>
              </w:rPr>
              <w:t xml:space="preserve">Frequency </w:t>
            </w:r>
          </w:p>
        </w:tc>
        <w:tc>
          <w:tcPr>
            <w:tcW w:w="1890" w:type="dxa"/>
            <w:tcBorders>
              <w:top w:val="single" w:sz="4" w:space="0" w:color="auto"/>
              <w:bottom w:val="single" w:sz="4" w:space="0" w:color="auto"/>
            </w:tcBorders>
          </w:tcPr>
          <w:p w:rsidR="00B250B5" w:rsidRPr="00201602" w:rsidRDefault="00B250B5" w:rsidP="00B250B5">
            <w:pPr>
              <w:jc w:val="center"/>
              <w:rPr>
                <w:rFonts w:ascii="Times New Roman" w:eastAsia="Calibri" w:hAnsi="Times New Roman" w:cs="Times New Roman"/>
                <w:b/>
                <w:sz w:val="16"/>
                <w:szCs w:val="16"/>
              </w:rPr>
            </w:pPr>
            <w:r w:rsidRPr="00201602">
              <w:rPr>
                <w:rFonts w:ascii="Times New Roman" w:eastAsia="Calibri" w:hAnsi="Times New Roman" w:cs="Times New Roman"/>
                <w:b/>
                <w:sz w:val="16"/>
                <w:szCs w:val="16"/>
              </w:rPr>
              <w:t>Percentage (%)</w:t>
            </w:r>
          </w:p>
        </w:tc>
      </w:tr>
      <w:tr w:rsidR="00B250B5" w:rsidRPr="00201602" w:rsidTr="00B250B5">
        <w:tc>
          <w:tcPr>
            <w:tcW w:w="4320" w:type="dxa"/>
            <w:tcBorders>
              <w:top w:val="single" w:sz="4" w:space="0" w:color="auto"/>
            </w:tcBorders>
          </w:tcPr>
          <w:p w:rsidR="00B250B5" w:rsidRPr="00201602" w:rsidRDefault="00B250B5" w:rsidP="00B250B5">
            <w:pPr>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Did you have home gardens?</w:t>
            </w:r>
          </w:p>
        </w:tc>
        <w:tc>
          <w:tcPr>
            <w:tcW w:w="1530" w:type="dxa"/>
            <w:tcBorders>
              <w:top w:val="single" w:sz="4" w:space="0" w:color="auto"/>
            </w:tcBorders>
          </w:tcPr>
          <w:p w:rsidR="00B250B5" w:rsidRPr="00201602" w:rsidRDefault="00B250B5" w:rsidP="00B250B5">
            <w:pPr>
              <w:jc w:val="center"/>
              <w:rPr>
                <w:rFonts w:ascii="Times New Roman" w:eastAsia="Calibri" w:hAnsi="Times New Roman" w:cs="Times New Roman"/>
                <w:sz w:val="16"/>
                <w:szCs w:val="16"/>
              </w:rPr>
            </w:pPr>
          </w:p>
        </w:tc>
        <w:tc>
          <w:tcPr>
            <w:tcW w:w="1890" w:type="dxa"/>
            <w:tcBorders>
              <w:top w:val="single" w:sz="4" w:space="0" w:color="auto"/>
            </w:tcBorders>
          </w:tcPr>
          <w:p w:rsidR="00B250B5" w:rsidRPr="00201602" w:rsidRDefault="00B250B5" w:rsidP="00B250B5">
            <w:pPr>
              <w:jc w:val="center"/>
              <w:rPr>
                <w:rFonts w:ascii="Times New Roman" w:eastAsia="Calibri" w:hAnsi="Times New Roman" w:cs="Times New Roman"/>
                <w:sz w:val="16"/>
                <w:szCs w:val="16"/>
              </w:rPr>
            </w:pPr>
          </w:p>
        </w:tc>
      </w:tr>
      <w:tr w:rsidR="00B250B5" w:rsidRPr="00201602" w:rsidTr="00B250B5">
        <w:tc>
          <w:tcPr>
            <w:tcW w:w="4320" w:type="dxa"/>
          </w:tcPr>
          <w:p w:rsidR="00B250B5" w:rsidRPr="00201602" w:rsidRDefault="00B250B5" w:rsidP="00B250B5">
            <w:pPr>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ab/>
              <w:t xml:space="preserve">Yes </w:t>
            </w:r>
          </w:p>
        </w:tc>
        <w:tc>
          <w:tcPr>
            <w:tcW w:w="153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31</w:t>
            </w:r>
          </w:p>
        </w:tc>
        <w:tc>
          <w:tcPr>
            <w:tcW w:w="189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6.2</w:t>
            </w:r>
          </w:p>
        </w:tc>
      </w:tr>
      <w:tr w:rsidR="00B250B5" w:rsidRPr="00201602" w:rsidTr="00B250B5">
        <w:tc>
          <w:tcPr>
            <w:tcW w:w="4320" w:type="dxa"/>
          </w:tcPr>
          <w:p w:rsidR="00B250B5" w:rsidRPr="00201602" w:rsidRDefault="00B250B5" w:rsidP="00B250B5">
            <w:pPr>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ab/>
              <w:t xml:space="preserve">No </w:t>
            </w:r>
          </w:p>
        </w:tc>
        <w:tc>
          <w:tcPr>
            <w:tcW w:w="153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469</w:t>
            </w:r>
          </w:p>
        </w:tc>
        <w:tc>
          <w:tcPr>
            <w:tcW w:w="189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93.8</w:t>
            </w:r>
          </w:p>
        </w:tc>
      </w:tr>
      <w:tr w:rsidR="00B250B5" w:rsidRPr="00201602" w:rsidTr="00B250B5">
        <w:tc>
          <w:tcPr>
            <w:tcW w:w="4320" w:type="dxa"/>
          </w:tcPr>
          <w:p w:rsidR="00B250B5" w:rsidRPr="00201602" w:rsidRDefault="00B250B5" w:rsidP="00B250B5">
            <w:pPr>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Cereals/Root/Tubers</w:t>
            </w:r>
          </w:p>
        </w:tc>
        <w:tc>
          <w:tcPr>
            <w:tcW w:w="1530" w:type="dxa"/>
          </w:tcPr>
          <w:p w:rsidR="00B250B5" w:rsidRPr="00201602" w:rsidRDefault="00B250B5" w:rsidP="00B250B5">
            <w:pPr>
              <w:jc w:val="center"/>
              <w:rPr>
                <w:rFonts w:ascii="Times New Roman" w:eastAsia="Calibri" w:hAnsi="Times New Roman" w:cs="Times New Roman"/>
                <w:sz w:val="16"/>
                <w:szCs w:val="16"/>
              </w:rPr>
            </w:pPr>
          </w:p>
        </w:tc>
        <w:tc>
          <w:tcPr>
            <w:tcW w:w="1890" w:type="dxa"/>
          </w:tcPr>
          <w:p w:rsidR="00B250B5" w:rsidRPr="00201602" w:rsidRDefault="00B250B5" w:rsidP="00B250B5">
            <w:pPr>
              <w:jc w:val="center"/>
              <w:rPr>
                <w:rFonts w:ascii="Times New Roman" w:eastAsia="Calibri" w:hAnsi="Times New Roman" w:cs="Times New Roman"/>
                <w:sz w:val="16"/>
                <w:szCs w:val="16"/>
              </w:rPr>
            </w:pPr>
          </w:p>
        </w:tc>
      </w:tr>
      <w:tr w:rsidR="00B250B5" w:rsidRPr="00201602" w:rsidTr="00B250B5">
        <w:tc>
          <w:tcPr>
            <w:tcW w:w="4320" w:type="dxa"/>
          </w:tcPr>
          <w:p w:rsidR="00B250B5" w:rsidRPr="00201602" w:rsidRDefault="00B250B5" w:rsidP="00B250B5">
            <w:pPr>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ab/>
              <w:t xml:space="preserve">Yes </w:t>
            </w:r>
          </w:p>
        </w:tc>
        <w:tc>
          <w:tcPr>
            <w:tcW w:w="153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428</w:t>
            </w:r>
          </w:p>
        </w:tc>
        <w:tc>
          <w:tcPr>
            <w:tcW w:w="189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85.5</w:t>
            </w:r>
          </w:p>
        </w:tc>
      </w:tr>
      <w:tr w:rsidR="00B250B5" w:rsidRPr="00201602" w:rsidTr="00B250B5">
        <w:tc>
          <w:tcPr>
            <w:tcW w:w="4320" w:type="dxa"/>
          </w:tcPr>
          <w:p w:rsidR="00B250B5" w:rsidRPr="00201602" w:rsidRDefault="00B250B5" w:rsidP="00B250B5">
            <w:pPr>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ab/>
              <w:t xml:space="preserve">No </w:t>
            </w:r>
          </w:p>
        </w:tc>
        <w:tc>
          <w:tcPr>
            <w:tcW w:w="153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72</w:t>
            </w:r>
          </w:p>
        </w:tc>
        <w:tc>
          <w:tcPr>
            <w:tcW w:w="189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14.4</w:t>
            </w:r>
          </w:p>
        </w:tc>
      </w:tr>
      <w:tr w:rsidR="00B250B5" w:rsidRPr="00201602" w:rsidTr="00B250B5">
        <w:tc>
          <w:tcPr>
            <w:tcW w:w="4320" w:type="dxa"/>
          </w:tcPr>
          <w:p w:rsidR="00B250B5" w:rsidRPr="00201602" w:rsidRDefault="00B250B5" w:rsidP="00B250B5">
            <w:pPr>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Legumes/Nuts</w:t>
            </w:r>
          </w:p>
        </w:tc>
        <w:tc>
          <w:tcPr>
            <w:tcW w:w="1530" w:type="dxa"/>
          </w:tcPr>
          <w:p w:rsidR="00B250B5" w:rsidRPr="00201602" w:rsidRDefault="00B250B5" w:rsidP="00B250B5">
            <w:pPr>
              <w:jc w:val="center"/>
              <w:rPr>
                <w:rFonts w:ascii="Times New Roman" w:eastAsia="Calibri" w:hAnsi="Times New Roman" w:cs="Times New Roman"/>
                <w:sz w:val="16"/>
                <w:szCs w:val="16"/>
              </w:rPr>
            </w:pPr>
          </w:p>
        </w:tc>
        <w:tc>
          <w:tcPr>
            <w:tcW w:w="1890" w:type="dxa"/>
          </w:tcPr>
          <w:p w:rsidR="00B250B5" w:rsidRPr="00201602" w:rsidRDefault="00B250B5" w:rsidP="00B250B5">
            <w:pPr>
              <w:jc w:val="center"/>
              <w:rPr>
                <w:rFonts w:ascii="Times New Roman" w:eastAsia="Calibri" w:hAnsi="Times New Roman" w:cs="Times New Roman"/>
                <w:sz w:val="16"/>
                <w:szCs w:val="16"/>
              </w:rPr>
            </w:pPr>
          </w:p>
        </w:tc>
      </w:tr>
      <w:tr w:rsidR="00B250B5" w:rsidRPr="00201602" w:rsidTr="00B250B5">
        <w:tc>
          <w:tcPr>
            <w:tcW w:w="4320" w:type="dxa"/>
          </w:tcPr>
          <w:p w:rsidR="00B250B5" w:rsidRPr="00201602" w:rsidRDefault="00B250B5" w:rsidP="00B250B5">
            <w:pPr>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ab/>
              <w:t xml:space="preserve">Yes </w:t>
            </w:r>
          </w:p>
        </w:tc>
        <w:tc>
          <w:tcPr>
            <w:tcW w:w="153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398</w:t>
            </w:r>
          </w:p>
        </w:tc>
        <w:tc>
          <w:tcPr>
            <w:tcW w:w="189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79.6</w:t>
            </w:r>
          </w:p>
        </w:tc>
      </w:tr>
      <w:tr w:rsidR="00B250B5" w:rsidRPr="00201602" w:rsidTr="00B250B5">
        <w:tc>
          <w:tcPr>
            <w:tcW w:w="4320" w:type="dxa"/>
          </w:tcPr>
          <w:p w:rsidR="00B250B5" w:rsidRPr="00201602" w:rsidRDefault="00B250B5" w:rsidP="00B250B5">
            <w:pPr>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ab/>
              <w:t xml:space="preserve">No </w:t>
            </w:r>
          </w:p>
        </w:tc>
        <w:tc>
          <w:tcPr>
            <w:tcW w:w="153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102</w:t>
            </w:r>
          </w:p>
        </w:tc>
        <w:tc>
          <w:tcPr>
            <w:tcW w:w="189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20.4</w:t>
            </w:r>
          </w:p>
        </w:tc>
      </w:tr>
      <w:tr w:rsidR="00B250B5" w:rsidRPr="00201602" w:rsidTr="00B250B5">
        <w:tc>
          <w:tcPr>
            <w:tcW w:w="4320" w:type="dxa"/>
          </w:tcPr>
          <w:p w:rsidR="00B250B5" w:rsidRPr="00201602" w:rsidRDefault="00B250B5" w:rsidP="00B250B5">
            <w:pPr>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Milk, dairy and dairy products</w:t>
            </w:r>
          </w:p>
        </w:tc>
        <w:tc>
          <w:tcPr>
            <w:tcW w:w="1530" w:type="dxa"/>
          </w:tcPr>
          <w:p w:rsidR="00B250B5" w:rsidRPr="00201602" w:rsidRDefault="00B250B5" w:rsidP="00B250B5">
            <w:pPr>
              <w:jc w:val="center"/>
              <w:rPr>
                <w:rFonts w:ascii="Times New Roman" w:eastAsia="Calibri" w:hAnsi="Times New Roman" w:cs="Times New Roman"/>
                <w:sz w:val="16"/>
                <w:szCs w:val="16"/>
              </w:rPr>
            </w:pPr>
          </w:p>
        </w:tc>
        <w:tc>
          <w:tcPr>
            <w:tcW w:w="1890" w:type="dxa"/>
          </w:tcPr>
          <w:p w:rsidR="00B250B5" w:rsidRPr="00201602" w:rsidRDefault="00B250B5" w:rsidP="00B250B5">
            <w:pPr>
              <w:jc w:val="center"/>
              <w:rPr>
                <w:rFonts w:ascii="Times New Roman" w:eastAsia="Calibri" w:hAnsi="Times New Roman" w:cs="Times New Roman"/>
                <w:sz w:val="16"/>
                <w:szCs w:val="16"/>
              </w:rPr>
            </w:pPr>
          </w:p>
        </w:tc>
      </w:tr>
      <w:tr w:rsidR="00B250B5" w:rsidRPr="00201602" w:rsidTr="00B250B5">
        <w:tc>
          <w:tcPr>
            <w:tcW w:w="4320" w:type="dxa"/>
          </w:tcPr>
          <w:p w:rsidR="00B250B5" w:rsidRPr="00201602" w:rsidRDefault="00B250B5" w:rsidP="00B250B5">
            <w:pPr>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ab/>
              <w:t xml:space="preserve">Yes </w:t>
            </w:r>
          </w:p>
        </w:tc>
        <w:tc>
          <w:tcPr>
            <w:tcW w:w="153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273</w:t>
            </w:r>
          </w:p>
        </w:tc>
        <w:tc>
          <w:tcPr>
            <w:tcW w:w="189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54.6</w:t>
            </w:r>
          </w:p>
        </w:tc>
      </w:tr>
      <w:tr w:rsidR="00B250B5" w:rsidRPr="00201602" w:rsidTr="00B250B5">
        <w:tc>
          <w:tcPr>
            <w:tcW w:w="4320" w:type="dxa"/>
          </w:tcPr>
          <w:p w:rsidR="00B250B5" w:rsidRPr="00201602" w:rsidRDefault="00B250B5" w:rsidP="00B250B5">
            <w:pPr>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ab/>
              <w:t xml:space="preserve">No </w:t>
            </w:r>
          </w:p>
        </w:tc>
        <w:tc>
          <w:tcPr>
            <w:tcW w:w="153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227</w:t>
            </w:r>
          </w:p>
        </w:tc>
        <w:tc>
          <w:tcPr>
            <w:tcW w:w="189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45.4</w:t>
            </w:r>
          </w:p>
        </w:tc>
      </w:tr>
      <w:tr w:rsidR="00B250B5" w:rsidRPr="00201602" w:rsidTr="00B250B5">
        <w:tc>
          <w:tcPr>
            <w:tcW w:w="4320" w:type="dxa"/>
          </w:tcPr>
          <w:p w:rsidR="00B250B5" w:rsidRPr="00201602" w:rsidRDefault="00B250B5" w:rsidP="00B250B5">
            <w:pPr>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Meat/Fish/Poultry</w:t>
            </w:r>
          </w:p>
        </w:tc>
        <w:tc>
          <w:tcPr>
            <w:tcW w:w="1530" w:type="dxa"/>
          </w:tcPr>
          <w:p w:rsidR="00B250B5" w:rsidRPr="00201602" w:rsidRDefault="00B250B5" w:rsidP="00B250B5">
            <w:pPr>
              <w:jc w:val="center"/>
              <w:rPr>
                <w:rFonts w:ascii="Times New Roman" w:eastAsia="Calibri" w:hAnsi="Times New Roman" w:cs="Times New Roman"/>
                <w:sz w:val="16"/>
                <w:szCs w:val="16"/>
              </w:rPr>
            </w:pPr>
          </w:p>
        </w:tc>
        <w:tc>
          <w:tcPr>
            <w:tcW w:w="1890" w:type="dxa"/>
          </w:tcPr>
          <w:p w:rsidR="00B250B5" w:rsidRPr="00201602" w:rsidRDefault="00B250B5" w:rsidP="00B250B5">
            <w:pPr>
              <w:jc w:val="center"/>
              <w:rPr>
                <w:rFonts w:ascii="Times New Roman" w:eastAsia="Calibri" w:hAnsi="Times New Roman" w:cs="Times New Roman"/>
                <w:sz w:val="16"/>
                <w:szCs w:val="16"/>
              </w:rPr>
            </w:pPr>
          </w:p>
        </w:tc>
      </w:tr>
      <w:tr w:rsidR="00B250B5" w:rsidRPr="00201602" w:rsidTr="00B250B5">
        <w:tc>
          <w:tcPr>
            <w:tcW w:w="4320" w:type="dxa"/>
          </w:tcPr>
          <w:p w:rsidR="00B250B5" w:rsidRPr="00201602" w:rsidRDefault="00B250B5" w:rsidP="00B250B5">
            <w:pPr>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ab/>
              <w:t xml:space="preserve">Yes </w:t>
            </w:r>
          </w:p>
        </w:tc>
        <w:tc>
          <w:tcPr>
            <w:tcW w:w="153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87</w:t>
            </w:r>
          </w:p>
        </w:tc>
        <w:tc>
          <w:tcPr>
            <w:tcW w:w="189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17.4</w:t>
            </w:r>
          </w:p>
        </w:tc>
      </w:tr>
      <w:tr w:rsidR="00B250B5" w:rsidRPr="00201602" w:rsidTr="00B250B5">
        <w:tc>
          <w:tcPr>
            <w:tcW w:w="4320" w:type="dxa"/>
          </w:tcPr>
          <w:p w:rsidR="00B250B5" w:rsidRPr="00201602" w:rsidRDefault="00B250B5" w:rsidP="00B250B5">
            <w:pPr>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ab/>
              <w:t xml:space="preserve">No </w:t>
            </w:r>
          </w:p>
        </w:tc>
        <w:tc>
          <w:tcPr>
            <w:tcW w:w="153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413</w:t>
            </w:r>
          </w:p>
        </w:tc>
        <w:tc>
          <w:tcPr>
            <w:tcW w:w="189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82.6</w:t>
            </w:r>
          </w:p>
        </w:tc>
      </w:tr>
      <w:tr w:rsidR="00B250B5" w:rsidRPr="00201602" w:rsidTr="00B250B5">
        <w:tc>
          <w:tcPr>
            <w:tcW w:w="4320" w:type="dxa"/>
          </w:tcPr>
          <w:p w:rsidR="00B250B5" w:rsidRPr="00201602" w:rsidRDefault="00B250B5" w:rsidP="00B250B5">
            <w:pPr>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Eggs</w:t>
            </w:r>
          </w:p>
        </w:tc>
        <w:tc>
          <w:tcPr>
            <w:tcW w:w="1530" w:type="dxa"/>
          </w:tcPr>
          <w:p w:rsidR="00B250B5" w:rsidRPr="00201602" w:rsidRDefault="00B250B5" w:rsidP="00B250B5">
            <w:pPr>
              <w:jc w:val="center"/>
              <w:rPr>
                <w:rFonts w:ascii="Times New Roman" w:eastAsia="Calibri" w:hAnsi="Times New Roman" w:cs="Times New Roman"/>
                <w:sz w:val="16"/>
                <w:szCs w:val="16"/>
              </w:rPr>
            </w:pPr>
          </w:p>
        </w:tc>
        <w:tc>
          <w:tcPr>
            <w:tcW w:w="1890" w:type="dxa"/>
          </w:tcPr>
          <w:p w:rsidR="00B250B5" w:rsidRPr="00201602" w:rsidRDefault="00B250B5" w:rsidP="00B250B5">
            <w:pPr>
              <w:jc w:val="center"/>
              <w:rPr>
                <w:rFonts w:ascii="Times New Roman" w:eastAsia="Calibri" w:hAnsi="Times New Roman" w:cs="Times New Roman"/>
                <w:sz w:val="16"/>
                <w:szCs w:val="16"/>
              </w:rPr>
            </w:pPr>
          </w:p>
        </w:tc>
      </w:tr>
      <w:tr w:rsidR="00B250B5" w:rsidRPr="00201602" w:rsidTr="00B250B5">
        <w:tc>
          <w:tcPr>
            <w:tcW w:w="4320" w:type="dxa"/>
          </w:tcPr>
          <w:p w:rsidR="00B250B5" w:rsidRPr="00201602" w:rsidRDefault="00B250B5" w:rsidP="00B250B5">
            <w:pPr>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ab/>
              <w:t xml:space="preserve">Yes </w:t>
            </w:r>
          </w:p>
        </w:tc>
        <w:tc>
          <w:tcPr>
            <w:tcW w:w="153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223</w:t>
            </w:r>
          </w:p>
        </w:tc>
        <w:tc>
          <w:tcPr>
            <w:tcW w:w="189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44.6</w:t>
            </w:r>
          </w:p>
        </w:tc>
      </w:tr>
      <w:tr w:rsidR="00B250B5" w:rsidRPr="00201602" w:rsidTr="00B250B5">
        <w:tc>
          <w:tcPr>
            <w:tcW w:w="4320" w:type="dxa"/>
          </w:tcPr>
          <w:p w:rsidR="00B250B5" w:rsidRPr="00201602" w:rsidRDefault="00B250B5" w:rsidP="00B250B5">
            <w:pPr>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ab/>
              <w:t xml:space="preserve">No </w:t>
            </w:r>
          </w:p>
        </w:tc>
        <w:tc>
          <w:tcPr>
            <w:tcW w:w="153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277</w:t>
            </w:r>
          </w:p>
        </w:tc>
        <w:tc>
          <w:tcPr>
            <w:tcW w:w="189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55.4</w:t>
            </w:r>
          </w:p>
        </w:tc>
      </w:tr>
      <w:tr w:rsidR="00B250B5" w:rsidRPr="00201602" w:rsidTr="00B250B5">
        <w:tc>
          <w:tcPr>
            <w:tcW w:w="4320" w:type="dxa"/>
          </w:tcPr>
          <w:p w:rsidR="00B250B5" w:rsidRPr="00201602" w:rsidRDefault="00B250B5" w:rsidP="00B250B5">
            <w:pPr>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Other fruits and vegetables</w:t>
            </w:r>
          </w:p>
        </w:tc>
        <w:tc>
          <w:tcPr>
            <w:tcW w:w="1530" w:type="dxa"/>
          </w:tcPr>
          <w:p w:rsidR="00B250B5" w:rsidRPr="00201602" w:rsidRDefault="00B250B5" w:rsidP="00B250B5">
            <w:pPr>
              <w:jc w:val="center"/>
              <w:rPr>
                <w:rFonts w:ascii="Times New Roman" w:eastAsia="Calibri" w:hAnsi="Times New Roman" w:cs="Times New Roman"/>
                <w:sz w:val="16"/>
                <w:szCs w:val="16"/>
              </w:rPr>
            </w:pPr>
          </w:p>
        </w:tc>
        <w:tc>
          <w:tcPr>
            <w:tcW w:w="1890" w:type="dxa"/>
          </w:tcPr>
          <w:p w:rsidR="00B250B5" w:rsidRPr="00201602" w:rsidRDefault="00B250B5" w:rsidP="00B250B5">
            <w:pPr>
              <w:jc w:val="center"/>
              <w:rPr>
                <w:rFonts w:ascii="Times New Roman" w:eastAsia="Calibri" w:hAnsi="Times New Roman" w:cs="Times New Roman"/>
                <w:sz w:val="16"/>
                <w:szCs w:val="16"/>
              </w:rPr>
            </w:pPr>
          </w:p>
        </w:tc>
      </w:tr>
      <w:tr w:rsidR="00B250B5" w:rsidRPr="00201602" w:rsidTr="00B250B5">
        <w:tc>
          <w:tcPr>
            <w:tcW w:w="4320" w:type="dxa"/>
          </w:tcPr>
          <w:p w:rsidR="00B250B5" w:rsidRPr="00201602" w:rsidRDefault="00B250B5" w:rsidP="00B250B5">
            <w:pPr>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ab/>
              <w:t xml:space="preserve">Yes </w:t>
            </w:r>
          </w:p>
        </w:tc>
        <w:tc>
          <w:tcPr>
            <w:tcW w:w="153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114</w:t>
            </w:r>
          </w:p>
        </w:tc>
        <w:tc>
          <w:tcPr>
            <w:tcW w:w="189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22.8</w:t>
            </w:r>
          </w:p>
        </w:tc>
      </w:tr>
      <w:tr w:rsidR="00B250B5" w:rsidRPr="00201602" w:rsidTr="00B250B5">
        <w:tc>
          <w:tcPr>
            <w:tcW w:w="4320" w:type="dxa"/>
          </w:tcPr>
          <w:p w:rsidR="00B250B5" w:rsidRPr="00201602" w:rsidRDefault="00B250B5" w:rsidP="00B250B5">
            <w:pPr>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ab/>
              <w:t xml:space="preserve">No </w:t>
            </w:r>
          </w:p>
        </w:tc>
        <w:tc>
          <w:tcPr>
            <w:tcW w:w="153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386</w:t>
            </w:r>
          </w:p>
        </w:tc>
        <w:tc>
          <w:tcPr>
            <w:tcW w:w="189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77.2</w:t>
            </w:r>
          </w:p>
        </w:tc>
      </w:tr>
      <w:tr w:rsidR="00B250B5" w:rsidRPr="00201602" w:rsidTr="00B250B5">
        <w:tc>
          <w:tcPr>
            <w:tcW w:w="4320" w:type="dxa"/>
          </w:tcPr>
          <w:p w:rsidR="00B250B5" w:rsidRPr="00201602" w:rsidRDefault="00B250B5" w:rsidP="00B250B5">
            <w:pPr>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Vitamin A rich fruits and vegetables</w:t>
            </w:r>
          </w:p>
        </w:tc>
        <w:tc>
          <w:tcPr>
            <w:tcW w:w="1530" w:type="dxa"/>
          </w:tcPr>
          <w:p w:rsidR="00B250B5" w:rsidRPr="00201602" w:rsidRDefault="00B250B5" w:rsidP="00B250B5">
            <w:pPr>
              <w:jc w:val="center"/>
              <w:rPr>
                <w:rFonts w:ascii="Times New Roman" w:eastAsia="Calibri" w:hAnsi="Times New Roman" w:cs="Times New Roman"/>
                <w:sz w:val="16"/>
                <w:szCs w:val="16"/>
              </w:rPr>
            </w:pPr>
          </w:p>
        </w:tc>
        <w:tc>
          <w:tcPr>
            <w:tcW w:w="1890" w:type="dxa"/>
          </w:tcPr>
          <w:p w:rsidR="00B250B5" w:rsidRPr="00201602" w:rsidRDefault="00B250B5" w:rsidP="00B250B5">
            <w:pPr>
              <w:jc w:val="center"/>
              <w:rPr>
                <w:rFonts w:ascii="Times New Roman" w:eastAsia="Calibri" w:hAnsi="Times New Roman" w:cs="Times New Roman"/>
                <w:sz w:val="16"/>
                <w:szCs w:val="16"/>
              </w:rPr>
            </w:pPr>
          </w:p>
        </w:tc>
      </w:tr>
      <w:tr w:rsidR="00B250B5" w:rsidRPr="00201602" w:rsidTr="00B250B5">
        <w:tc>
          <w:tcPr>
            <w:tcW w:w="4320" w:type="dxa"/>
          </w:tcPr>
          <w:p w:rsidR="00B250B5" w:rsidRPr="00201602" w:rsidRDefault="00B250B5" w:rsidP="00B250B5">
            <w:pPr>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ab/>
              <w:t xml:space="preserve">Yes </w:t>
            </w:r>
          </w:p>
        </w:tc>
        <w:tc>
          <w:tcPr>
            <w:tcW w:w="153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93</w:t>
            </w:r>
          </w:p>
        </w:tc>
        <w:tc>
          <w:tcPr>
            <w:tcW w:w="189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18.6</w:t>
            </w:r>
          </w:p>
        </w:tc>
      </w:tr>
      <w:tr w:rsidR="00B250B5" w:rsidRPr="00201602" w:rsidTr="00B250B5">
        <w:tc>
          <w:tcPr>
            <w:tcW w:w="4320" w:type="dxa"/>
          </w:tcPr>
          <w:p w:rsidR="00B250B5" w:rsidRPr="00201602" w:rsidRDefault="00B250B5" w:rsidP="00B250B5">
            <w:pPr>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ab/>
              <w:t xml:space="preserve">No </w:t>
            </w:r>
          </w:p>
        </w:tc>
        <w:tc>
          <w:tcPr>
            <w:tcW w:w="153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407</w:t>
            </w:r>
          </w:p>
        </w:tc>
        <w:tc>
          <w:tcPr>
            <w:tcW w:w="189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81.4</w:t>
            </w:r>
          </w:p>
        </w:tc>
      </w:tr>
      <w:tr w:rsidR="00B250B5" w:rsidRPr="00201602" w:rsidTr="00B250B5">
        <w:tc>
          <w:tcPr>
            <w:tcW w:w="4320" w:type="dxa"/>
          </w:tcPr>
          <w:p w:rsidR="00B250B5" w:rsidRPr="00201602" w:rsidRDefault="00B250B5" w:rsidP="00B250B5">
            <w:pPr>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Wild edible foods</w:t>
            </w:r>
          </w:p>
        </w:tc>
        <w:tc>
          <w:tcPr>
            <w:tcW w:w="1530" w:type="dxa"/>
          </w:tcPr>
          <w:p w:rsidR="00B250B5" w:rsidRPr="00201602" w:rsidRDefault="00B250B5" w:rsidP="00B250B5">
            <w:pPr>
              <w:jc w:val="center"/>
              <w:rPr>
                <w:rFonts w:ascii="Times New Roman" w:eastAsia="Calibri" w:hAnsi="Times New Roman" w:cs="Times New Roman"/>
                <w:sz w:val="16"/>
                <w:szCs w:val="16"/>
              </w:rPr>
            </w:pPr>
          </w:p>
        </w:tc>
        <w:tc>
          <w:tcPr>
            <w:tcW w:w="1890" w:type="dxa"/>
          </w:tcPr>
          <w:p w:rsidR="00B250B5" w:rsidRPr="00201602" w:rsidRDefault="00B250B5" w:rsidP="00B250B5">
            <w:pPr>
              <w:jc w:val="center"/>
              <w:rPr>
                <w:rFonts w:ascii="Times New Roman" w:eastAsia="Calibri" w:hAnsi="Times New Roman" w:cs="Times New Roman"/>
                <w:sz w:val="16"/>
                <w:szCs w:val="16"/>
              </w:rPr>
            </w:pPr>
          </w:p>
        </w:tc>
      </w:tr>
      <w:tr w:rsidR="00B250B5" w:rsidRPr="00201602" w:rsidTr="00B250B5">
        <w:tc>
          <w:tcPr>
            <w:tcW w:w="4320" w:type="dxa"/>
          </w:tcPr>
          <w:p w:rsidR="00B250B5" w:rsidRPr="00201602" w:rsidRDefault="00B250B5" w:rsidP="00B250B5">
            <w:pPr>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ab/>
              <w:t xml:space="preserve">Yes </w:t>
            </w:r>
          </w:p>
        </w:tc>
        <w:tc>
          <w:tcPr>
            <w:tcW w:w="153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151</w:t>
            </w:r>
          </w:p>
        </w:tc>
        <w:tc>
          <w:tcPr>
            <w:tcW w:w="189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30.2</w:t>
            </w:r>
          </w:p>
        </w:tc>
      </w:tr>
      <w:tr w:rsidR="00B250B5" w:rsidRPr="00201602" w:rsidTr="00B250B5">
        <w:tc>
          <w:tcPr>
            <w:tcW w:w="4320" w:type="dxa"/>
          </w:tcPr>
          <w:p w:rsidR="00B250B5" w:rsidRPr="00201602" w:rsidRDefault="00B250B5" w:rsidP="00B250B5">
            <w:pPr>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ab/>
              <w:t xml:space="preserve">No </w:t>
            </w:r>
          </w:p>
        </w:tc>
        <w:tc>
          <w:tcPr>
            <w:tcW w:w="153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349</w:t>
            </w:r>
          </w:p>
        </w:tc>
        <w:tc>
          <w:tcPr>
            <w:tcW w:w="189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69.8</w:t>
            </w:r>
          </w:p>
        </w:tc>
      </w:tr>
      <w:tr w:rsidR="00B250B5" w:rsidRPr="00201602" w:rsidTr="00B250B5">
        <w:tc>
          <w:tcPr>
            <w:tcW w:w="4320" w:type="dxa"/>
          </w:tcPr>
          <w:p w:rsidR="00B250B5" w:rsidRPr="00201602" w:rsidRDefault="00B250B5" w:rsidP="00B250B5">
            <w:pPr>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Dietary diversity scores</w:t>
            </w:r>
          </w:p>
        </w:tc>
        <w:tc>
          <w:tcPr>
            <w:tcW w:w="1530" w:type="dxa"/>
          </w:tcPr>
          <w:p w:rsidR="00B250B5" w:rsidRPr="00201602" w:rsidRDefault="00B250B5" w:rsidP="00B250B5">
            <w:pPr>
              <w:jc w:val="center"/>
              <w:rPr>
                <w:rFonts w:ascii="Times New Roman" w:eastAsia="Calibri" w:hAnsi="Times New Roman" w:cs="Times New Roman"/>
                <w:sz w:val="16"/>
                <w:szCs w:val="16"/>
              </w:rPr>
            </w:pPr>
          </w:p>
        </w:tc>
        <w:tc>
          <w:tcPr>
            <w:tcW w:w="1890" w:type="dxa"/>
          </w:tcPr>
          <w:p w:rsidR="00B250B5" w:rsidRPr="00201602" w:rsidRDefault="00B250B5" w:rsidP="00B250B5">
            <w:pPr>
              <w:jc w:val="center"/>
              <w:rPr>
                <w:rFonts w:ascii="Times New Roman" w:eastAsia="Calibri" w:hAnsi="Times New Roman" w:cs="Times New Roman"/>
                <w:sz w:val="16"/>
                <w:szCs w:val="16"/>
              </w:rPr>
            </w:pPr>
          </w:p>
        </w:tc>
      </w:tr>
      <w:tr w:rsidR="00B250B5" w:rsidRPr="00201602" w:rsidTr="00B250B5">
        <w:tc>
          <w:tcPr>
            <w:tcW w:w="4320" w:type="dxa"/>
          </w:tcPr>
          <w:p w:rsidR="00B250B5" w:rsidRPr="00201602" w:rsidRDefault="00B250B5" w:rsidP="00B250B5">
            <w:pPr>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ab/>
              <w:t>High (≥4)</w:t>
            </w:r>
          </w:p>
        </w:tc>
        <w:tc>
          <w:tcPr>
            <w:tcW w:w="153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239</w:t>
            </w:r>
          </w:p>
        </w:tc>
        <w:tc>
          <w:tcPr>
            <w:tcW w:w="189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47.8</w:t>
            </w:r>
          </w:p>
        </w:tc>
      </w:tr>
      <w:tr w:rsidR="00B250B5" w:rsidRPr="00201602" w:rsidTr="00B250B5">
        <w:tc>
          <w:tcPr>
            <w:tcW w:w="4320" w:type="dxa"/>
            <w:tcBorders>
              <w:bottom w:val="single" w:sz="4" w:space="0" w:color="auto"/>
            </w:tcBorders>
          </w:tcPr>
          <w:p w:rsidR="00B250B5" w:rsidRPr="00201602" w:rsidRDefault="00B250B5" w:rsidP="00B250B5">
            <w:pPr>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ab/>
              <w:t>Low (≤3)</w:t>
            </w:r>
          </w:p>
        </w:tc>
        <w:tc>
          <w:tcPr>
            <w:tcW w:w="1530" w:type="dxa"/>
            <w:tcBorders>
              <w:bottom w:val="single" w:sz="4" w:space="0" w:color="auto"/>
            </w:tcBorders>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261</w:t>
            </w:r>
          </w:p>
        </w:tc>
        <w:tc>
          <w:tcPr>
            <w:tcW w:w="1890" w:type="dxa"/>
            <w:tcBorders>
              <w:bottom w:val="single" w:sz="4" w:space="0" w:color="auto"/>
            </w:tcBorders>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52.2</w:t>
            </w:r>
          </w:p>
        </w:tc>
      </w:tr>
    </w:tbl>
    <w:p w:rsidR="00D1747B" w:rsidRDefault="00D1747B" w:rsidP="00A77D20">
      <w:pPr>
        <w:pStyle w:val="Heading2"/>
        <w:spacing w:before="0" w:line="240" w:lineRule="auto"/>
        <w:jc w:val="both"/>
        <w:rPr>
          <w:rFonts w:ascii="Times New Roman" w:hAnsi="Times New Roman" w:cs="Times New Roman"/>
          <w:color w:val="auto"/>
          <w:sz w:val="24"/>
        </w:rPr>
        <w:sectPr w:rsidR="00D1747B" w:rsidSect="00880041">
          <w:type w:val="continuous"/>
          <w:pgSz w:w="12240" w:h="15840"/>
          <w:pgMar w:top="900" w:right="1440" w:bottom="1440" w:left="1440" w:header="720" w:footer="720" w:gutter="0"/>
          <w:pgNumType w:start="1"/>
          <w:cols w:space="720"/>
          <w:docGrid w:linePitch="360"/>
        </w:sectPr>
      </w:pPr>
    </w:p>
    <w:p w:rsidR="00B250B5" w:rsidRPr="00880041" w:rsidRDefault="00B250B5" w:rsidP="00A77D20">
      <w:pPr>
        <w:pStyle w:val="Heading2"/>
        <w:spacing w:before="0" w:line="240" w:lineRule="auto"/>
        <w:jc w:val="both"/>
        <w:rPr>
          <w:rFonts w:ascii="Times New Roman" w:hAnsi="Times New Roman" w:cs="Times New Roman"/>
          <w:color w:val="auto"/>
          <w:sz w:val="24"/>
        </w:rPr>
      </w:pPr>
      <w:r w:rsidRPr="00880041">
        <w:rPr>
          <w:rFonts w:ascii="Times New Roman" w:hAnsi="Times New Roman" w:cs="Times New Roman"/>
          <w:color w:val="auto"/>
          <w:sz w:val="24"/>
        </w:rPr>
        <w:lastRenderedPageBreak/>
        <w:t xml:space="preserve">Household Food Security Status </w:t>
      </w:r>
    </w:p>
    <w:p w:rsidR="00B250B5" w:rsidRPr="00201602" w:rsidRDefault="00B250B5" w:rsidP="00A77D20">
      <w:pPr>
        <w:spacing w:after="0" w:line="240" w:lineRule="auto"/>
        <w:jc w:val="both"/>
        <w:rPr>
          <w:rFonts w:ascii="Times New Roman" w:eastAsia="Calibri" w:hAnsi="Times New Roman" w:cs="Times New Roman"/>
          <w:sz w:val="20"/>
          <w:szCs w:val="24"/>
        </w:rPr>
      </w:pPr>
      <w:r w:rsidRPr="00201602">
        <w:rPr>
          <w:rFonts w:ascii="Times New Roman" w:eastAsia="Calibri" w:hAnsi="Times New Roman" w:cs="Times New Roman"/>
          <w:sz w:val="20"/>
          <w:szCs w:val="24"/>
        </w:rPr>
        <w:t xml:space="preserve">Based on the responses to the nine generic occurrence questions, about 143 (28.6%) households were unable to eat the kinds of foods he/she preferred during the past thirty days. This study also reports that about three hundred thirteen (62.6%) and one hundred twenty three (24.6%) households ate a </w:t>
      </w:r>
      <w:r w:rsidRPr="00201602">
        <w:rPr>
          <w:rFonts w:ascii="Times New Roman" w:eastAsia="Calibri" w:hAnsi="Times New Roman" w:cs="Times New Roman"/>
          <w:sz w:val="20"/>
          <w:szCs w:val="24"/>
        </w:rPr>
        <w:lastRenderedPageBreak/>
        <w:t>smaller meal than he/she felt was needed</w:t>
      </w:r>
      <w:r w:rsidRPr="00201602">
        <w:rPr>
          <w:rFonts w:ascii="Times New Roman" w:hAnsi="Times New Roman" w:cs="Times New Roman"/>
          <w:sz w:val="20"/>
          <w:szCs w:val="24"/>
        </w:rPr>
        <w:t xml:space="preserve"> and ate fewer meals in a day, respectively</w:t>
      </w:r>
      <w:r w:rsidRPr="00201602">
        <w:rPr>
          <w:rFonts w:ascii="Times New Roman" w:eastAsia="Calibri" w:hAnsi="Times New Roman" w:cs="Times New Roman"/>
          <w:sz w:val="20"/>
          <w:szCs w:val="24"/>
        </w:rPr>
        <w:t>. In addition, the below table 4 also shows that about 106 (21.2%) households went to sleep at night hungry. Regarding, household food security status, about 402 (80.4%) and 98 (19.6%</w:t>
      </w:r>
      <w:r w:rsidR="00D7507F" w:rsidRPr="00201602">
        <w:rPr>
          <w:rFonts w:ascii="Times New Roman" w:eastAsia="Calibri" w:hAnsi="Times New Roman" w:cs="Times New Roman"/>
          <w:sz w:val="20"/>
          <w:szCs w:val="24"/>
        </w:rPr>
        <w:t xml:space="preserve">) households were household </w:t>
      </w:r>
      <w:r w:rsidRPr="00201602">
        <w:rPr>
          <w:rFonts w:ascii="Times New Roman" w:eastAsia="Calibri" w:hAnsi="Times New Roman" w:cs="Times New Roman"/>
          <w:sz w:val="20"/>
          <w:szCs w:val="24"/>
        </w:rPr>
        <w:t>foo</w:t>
      </w:r>
      <w:r w:rsidR="00D7507F" w:rsidRPr="00201602">
        <w:rPr>
          <w:rFonts w:ascii="Times New Roman" w:eastAsia="Calibri" w:hAnsi="Times New Roman" w:cs="Times New Roman"/>
          <w:sz w:val="20"/>
          <w:szCs w:val="24"/>
        </w:rPr>
        <w:t>d secure and insecure</w:t>
      </w:r>
      <w:r w:rsidRPr="00201602">
        <w:rPr>
          <w:rFonts w:ascii="Times New Roman" w:eastAsia="Calibri" w:hAnsi="Times New Roman" w:cs="Times New Roman"/>
          <w:sz w:val="20"/>
          <w:szCs w:val="24"/>
        </w:rPr>
        <w:t xml:space="preserve">, respectively </w:t>
      </w:r>
      <w:r w:rsidR="00A77D20" w:rsidRPr="00201602">
        <w:rPr>
          <w:rFonts w:ascii="Times New Roman" w:eastAsia="Calibri" w:hAnsi="Times New Roman" w:cs="Times New Roman"/>
          <w:b/>
          <w:sz w:val="20"/>
          <w:szCs w:val="24"/>
        </w:rPr>
        <w:t>(Table.3</w:t>
      </w:r>
      <w:r w:rsidRPr="00201602">
        <w:rPr>
          <w:rFonts w:ascii="Times New Roman" w:eastAsia="Calibri" w:hAnsi="Times New Roman" w:cs="Times New Roman"/>
          <w:b/>
          <w:sz w:val="20"/>
          <w:szCs w:val="24"/>
        </w:rPr>
        <w:t>).</w:t>
      </w:r>
    </w:p>
    <w:p w:rsidR="00D1747B" w:rsidRDefault="00D1747B" w:rsidP="00B250B5">
      <w:pPr>
        <w:pStyle w:val="Caption"/>
        <w:spacing w:after="0"/>
        <w:rPr>
          <w:color w:val="auto"/>
          <w:sz w:val="20"/>
        </w:rPr>
        <w:sectPr w:rsidR="00D1747B" w:rsidSect="001D133D">
          <w:type w:val="continuous"/>
          <w:pgSz w:w="12240" w:h="15840"/>
          <w:pgMar w:top="900" w:right="1440" w:bottom="1440" w:left="1440" w:header="720" w:footer="720" w:gutter="0"/>
          <w:pgNumType w:start="1"/>
          <w:cols w:num="2" w:space="720"/>
          <w:docGrid w:linePitch="360"/>
        </w:sectPr>
      </w:pPr>
    </w:p>
    <w:p w:rsidR="00B250B5" w:rsidRPr="00201602" w:rsidRDefault="00A77D20" w:rsidP="00B250B5">
      <w:pPr>
        <w:pStyle w:val="Caption"/>
        <w:spacing w:after="0"/>
        <w:rPr>
          <w:rFonts w:eastAsia="Calibri"/>
          <w:b w:val="0"/>
          <w:color w:val="auto"/>
          <w:sz w:val="28"/>
        </w:rPr>
      </w:pPr>
      <w:r w:rsidRPr="00201602">
        <w:rPr>
          <w:color w:val="auto"/>
          <w:sz w:val="20"/>
        </w:rPr>
        <w:lastRenderedPageBreak/>
        <w:t>Table 3</w:t>
      </w:r>
      <w:r w:rsidR="00B250B5" w:rsidRPr="00201602">
        <w:rPr>
          <w:color w:val="auto"/>
          <w:sz w:val="20"/>
        </w:rPr>
        <w:t>.</w:t>
      </w:r>
      <w:r w:rsidR="00B250B5" w:rsidRPr="00201602">
        <w:rPr>
          <w:b w:val="0"/>
          <w:color w:val="auto"/>
          <w:sz w:val="20"/>
        </w:rPr>
        <w:t xml:space="preserve"> Household Food Security Status of the participants in </w:t>
      </w:r>
      <w:r w:rsidR="00880041" w:rsidRPr="00880041">
        <w:rPr>
          <w:b w:val="0"/>
          <w:color w:val="auto"/>
          <w:sz w:val="20"/>
        </w:rPr>
        <w:t xml:space="preserve">western </w:t>
      </w:r>
      <w:proofErr w:type="spellStart"/>
      <w:r w:rsidR="00880041" w:rsidRPr="00880041">
        <w:rPr>
          <w:b w:val="0"/>
          <w:color w:val="auto"/>
          <w:sz w:val="20"/>
        </w:rPr>
        <w:t>Oromia</w:t>
      </w:r>
      <w:proofErr w:type="spellEnd"/>
      <w:r w:rsidR="00B250B5" w:rsidRPr="00201602">
        <w:rPr>
          <w:b w:val="0"/>
          <w:color w:val="auto"/>
          <w:sz w:val="20"/>
        </w:rPr>
        <w:t>, Ethiopia, 2020</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1620"/>
        <w:gridCol w:w="1710"/>
      </w:tblGrid>
      <w:tr w:rsidR="00B250B5" w:rsidRPr="00201602" w:rsidTr="00B250B5">
        <w:tc>
          <w:tcPr>
            <w:tcW w:w="4680" w:type="dxa"/>
            <w:tcBorders>
              <w:top w:val="single" w:sz="4" w:space="0" w:color="auto"/>
              <w:bottom w:val="single" w:sz="4" w:space="0" w:color="auto"/>
            </w:tcBorders>
          </w:tcPr>
          <w:p w:rsidR="00B250B5" w:rsidRPr="00201602" w:rsidRDefault="00B250B5" w:rsidP="00B250B5">
            <w:pPr>
              <w:rPr>
                <w:rFonts w:ascii="Times New Roman" w:eastAsia="Calibri" w:hAnsi="Times New Roman" w:cs="Times New Roman"/>
                <w:b/>
                <w:sz w:val="16"/>
                <w:szCs w:val="16"/>
              </w:rPr>
            </w:pPr>
            <w:r w:rsidRPr="00201602">
              <w:rPr>
                <w:rFonts w:ascii="Times New Roman" w:eastAsia="Calibri" w:hAnsi="Times New Roman" w:cs="Times New Roman"/>
                <w:b/>
                <w:sz w:val="16"/>
                <w:szCs w:val="16"/>
              </w:rPr>
              <w:t xml:space="preserve">Variables </w:t>
            </w:r>
          </w:p>
        </w:tc>
        <w:tc>
          <w:tcPr>
            <w:tcW w:w="1620" w:type="dxa"/>
            <w:tcBorders>
              <w:top w:val="single" w:sz="4" w:space="0" w:color="auto"/>
              <w:bottom w:val="single" w:sz="4" w:space="0" w:color="auto"/>
            </w:tcBorders>
          </w:tcPr>
          <w:p w:rsidR="00B250B5" w:rsidRPr="00201602" w:rsidRDefault="00B250B5" w:rsidP="00B250B5">
            <w:pPr>
              <w:jc w:val="center"/>
              <w:rPr>
                <w:rFonts w:ascii="Times New Roman" w:eastAsia="Calibri" w:hAnsi="Times New Roman" w:cs="Times New Roman"/>
                <w:b/>
                <w:sz w:val="16"/>
                <w:szCs w:val="16"/>
              </w:rPr>
            </w:pPr>
            <w:r w:rsidRPr="00201602">
              <w:rPr>
                <w:rFonts w:ascii="Times New Roman" w:eastAsia="Calibri" w:hAnsi="Times New Roman" w:cs="Times New Roman"/>
                <w:b/>
                <w:sz w:val="16"/>
                <w:szCs w:val="16"/>
              </w:rPr>
              <w:t xml:space="preserve">Frequency  </w:t>
            </w:r>
          </w:p>
        </w:tc>
        <w:tc>
          <w:tcPr>
            <w:tcW w:w="1710" w:type="dxa"/>
            <w:tcBorders>
              <w:top w:val="single" w:sz="4" w:space="0" w:color="auto"/>
              <w:bottom w:val="single" w:sz="4" w:space="0" w:color="auto"/>
            </w:tcBorders>
          </w:tcPr>
          <w:p w:rsidR="00B250B5" w:rsidRPr="00201602" w:rsidRDefault="00B250B5" w:rsidP="00B250B5">
            <w:pPr>
              <w:jc w:val="center"/>
              <w:rPr>
                <w:rFonts w:ascii="Times New Roman" w:eastAsia="Calibri" w:hAnsi="Times New Roman" w:cs="Times New Roman"/>
                <w:b/>
                <w:sz w:val="16"/>
                <w:szCs w:val="16"/>
              </w:rPr>
            </w:pPr>
            <w:r w:rsidRPr="00201602">
              <w:rPr>
                <w:rFonts w:ascii="Times New Roman" w:eastAsia="Calibri" w:hAnsi="Times New Roman" w:cs="Times New Roman"/>
                <w:b/>
                <w:sz w:val="16"/>
                <w:szCs w:val="16"/>
              </w:rPr>
              <w:t>Percentage (%)</w:t>
            </w:r>
          </w:p>
        </w:tc>
      </w:tr>
      <w:tr w:rsidR="00B250B5" w:rsidRPr="00201602" w:rsidTr="00B250B5">
        <w:tc>
          <w:tcPr>
            <w:tcW w:w="4680" w:type="dxa"/>
            <w:tcBorders>
              <w:top w:val="single" w:sz="4" w:space="0" w:color="auto"/>
            </w:tcBorders>
          </w:tcPr>
          <w:p w:rsidR="00B250B5" w:rsidRPr="00201602" w:rsidRDefault="00B250B5" w:rsidP="00B250B5">
            <w:pPr>
              <w:rPr>
                <w:rFonts w:ascii="Times New Roman" w:eastAsia="Calibri" w:hAnsi="Times New Roman" w:cs="Times New Roman"/>
                <w:sz w:val="16"/>
                <w:szCs w:val="16"/>
              </w:rPr>
            </w:pPr>
            <w:r w:rsidRPr="00201602">
              <w:rPr>
                <w:rFonts w:ascii="Times New Roman" w:hAnsi="Times New Roman" w:cs="Times New Roman"/>
                <w:sz w:val="16"/>
                <w:szCs w:val="16"/>
              </w:rPr>
              <w:t>Worried about not having enough food</w:t>
            </w:r>
          </w:p>
        </w:tc>
        <w:tc>
          <w:tcPr>
            <w:tcW w:w="1620" w:type="dxa"/>
            <w:tcBorders>
              <w:top w:val="single" w:sz="4" w:space="0" w:color="auto"/>
            </w:tcBorders>
          </w:tcPr>
          <w:p w:rsidR="00B250B5" w:rsidRPr="00201602" w:rsidRDefault="00B250B5" w:rsidP="00B250B5">
            <w:pPr>
              <w:jc w:val="center"/>
              <w:rPr>
                <w:rFonts w:ascii="Times New Roman" w:eastAsia="Calibri" w:hAnsi="Times New Roman" w:cs="Times New Roman"/>
                <w:b/>
                <w:sz w:val="16"/>
                <w:szCs w:val="16"/>
              </w:rPr>
            </w:pPr>
          </w:p>
        </w:tc>
        <w:tc>
          <w:tcPr>
            <w:tcW w:w="1710" w:type="dxa"/>
            <w:tcBorders>
              <w:top w:val="single" w:sz="4" w:space="0" w:color="auto"/>
            </w:tcBorders>
          </w:tcPr>
          <w:p w:rsidR="00B250B5" w:rsidRPr="00201602" w:rsidRDefault="00B250B5" w:rsidP="00B250B5">
            <w:pPr>
              <w:jc w:val="center"/>
              <w:rPr>
                <w:rFonts w:ascii="Times New Roman" w:eastAsia="Calibri" w:hAnsi="Times New Roman" w:cs="Times New Roman"/>
                <w:b/>
                <w:sz w:val="16"/>
                <w:szCs w:val="16"/>
              </w:rPr>
            </w:pPr>
          </w:p>
        </w:tc>
      </w:tr>
      <w:tr w:rsidR="00B250B5" w:rsidRPr="00201602" w:rsidTr="00B250B5">
        <w:tc>
          <w:tcPr>
            <w:tcW w:w="4680" w:type="dxa"/>
          </w:tcPr>
          <w:p w:rsidR="00B250B5" w:rsidRPr="00201602" w:rsidRDefault="00B250B5" w:rsidP="00B250B5">
            <w:pPr>
              <w:rPr>
                <w:rFonts w:ascii="Times New Roman" w:eastAsia="Calibri" w:hAnsi="Times New Roman" w:cs="Times New Roman"/>
                <w:sz w:val="16"/>
                <w:szCs w:val="16"/>
              </w:rPr>
            </w:pPr>
            <w:r w:rsidRPr="00201602">
              <w:rPr>
                <w:rFonts w:ascii="Times New Roman" w:eastAsia="Calibri" w:hAnsi="Times New Roman" w:cs="Times New Roman"/>
                <w:sz w:val="16"/>
                <w:szCs w:val="16"/>
              </w:rPr>
              <w:tab/>
              <w:t xml:space="preserve">Yes </w:t>
            </w:r>
          </w:p>
        </w:tc>
        <w:tc>
          <w:tcPr>
            <w:tcW w:w="162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86</w:t>
            </w:r>
          </w:p>
        </w:tc>
        <w:tc>
          <w:tcPr>
            <w:tcW w:w="171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17.2</w:t>
            </w:r>
          </w:p>
        </w:tc>
      </w:tr>
      <w:tr w:rsidR="00B250B5" w:rsidRPr="00201602" w:rsidTr="00B250B5">
        <w:tc>
          <w:tcPr>
            <w:tcW w:w="4680" w:type="dxa"/>
          </w:tcPr>
          <w:p w:rsidR="00B250B5" w:rsidRPr="00201602" w:rsidRDefault="00B250B5" w:rsidP="00B250B5">
            <w:pPr>
              <w:rPr>
                <w:rFonts w:ascii="Times New Roman" w:eastAsia="Calibri" w:hAnsi="Times New Roman" w:cs="Times New Roman"/>
                <w:sz w:val="16"/>
                <w:szCs w:val="16"/>
              </w:rPr>
            </w:pPr>
            <w:r w:rsidRPr="00201602">
              <w:rPr>
                <w:rFonts w:ascii="Times New Roman" w:eastAsia="Calibri" w:hAnsi="Times New Roman" w:cs="Times New Roman"/>
                <w:sz w:val="16"/>
                <w:szCs w:val="16"/>
              </w:rPr>
              <w:tab/>
              <w:t xml:space="preserve">No </w:t>
            </w:r>
          </w:p>
        </w:tc>
        <w:tc>
          <w:tcPr>
            <w:tcW w:w="162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414</w:t>
            </w:r>
          </w:p>
        </w:tc>
        <w:tc>
          <w:tcPr>
            <w:tcW w:w="171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82.8</w:t>
            </w:r>
          </w:p>
        </w:tc>
      </w:tr>
      <w:tr w:rsidR="00B250B5" w:rsidRPr="00201602" w:rsidTr="00B250B5">
        <w:tc>
          <w:tcPr>
            <w:tcW w:w="4680" w:type="dxa"/>
          </w:tcPr>
          <w:p w:rsidR="00B250B5" w:rsidRPr="00201602" w:rsidRDefault="00B250B5" w:rsidP="00B250B5">
            <w:pPr>
              <w:rPr>
                <w:rFonts w:ascii="Times New Roman" w:eastAsia="Calibri" w:hAnsi="Times New Roman" w:cs="Times New Roman"/>
                <w:sz w:val="16"/>
                <w:szCs w:val="16"/>
              </w:rPr>
            </w:pPr>
            <w:r w:rsidRPr="00201602">
              <w:rPr>
                <w:rFonts w:ascii="Times New Roman" w:hAnsi="Times New Roman" w:cs="Times New Roman"/>
                <w:sz w:val="16"/>
                <w:szCs w:val="16"/>
              </w:rPr>
              <w:t>Not able to eat the kinds of foods he/she preferred,</w:t>
            </w:r>
          </w:p>
        </w:tc>
        <w:tc>
          <w:tcPr>
            <w:tcW w:w="1620" w:type="dxa"/>
          </w:tcPr>
          <w:p w:rsidR="00B250B5" w:rsidRPr="00201602" w:rsidRDefault="00B250B5" w:rsidP="00B250B5">
            <w:pPr>
              <w:jc w:val="center"/>
              <w:rPr>
                <w:rFonts w:ascii="Times New Roman" w:eastAsia="Calibri" w:hAnsi="Times New Roman" w:cs="Times New Roman"/>
                <w:sz w:val="16"/>
                <w:szCs w:val="16"/>
              </w:rPr>
            </w:pPr>
          </w:p>
        </w:tc>
        <w:tc>
          <w:tcPr>
            <w:tcW w:w="1710" w:type="dxa"/>
          </w:tcPr>
          <w:p w:rsidR="00B250B5" w:rsidRPr="00201602" w:rsidRDefault="00B250B5" w:rsidP="00B250B5">
            <w:pPr>
              <w:jc w:val="center"/>
              <w:rPr>
                <w:rFonts w:ascii="Times New Roman" w:eastAsia="Calibri" w:hAnsi="Times New Roman" w:cs="Times New Roman"/>
                <w:sz w:val="16"/>
                <w:szCs w:val="16"/>
              </w:rPr>
            </w:pPr>
          </w:p>
        </w:tc>
      </w:tr>
      <w:tr w:rsidR="00B250B5" w:rsidRPr="00201602" w:rsidTr="00B250B5">
        <w:tc>
          <w:tcPr>
            <w:tcW w:w="4680" w:type="dxa"/>
          </w:tcPr>
          <w:p w:rsidR="00B250B5" w:rsidRPr="00201602" w:rsidRDefault="00B250B5" w:rsidP="00B250B5">
            <w:pPr>
              <w:rPr>
                <w:rFonts w:ascii="Times New Roman" w:eastAsia="Calibri" w:hAnsi="Times New Roman" w:cs="Times New Roman"/>
                <w:sz w:val="16"/>
                <w:szCs w:val="16"/>
              </w:rPr>
            </w:pPr>
            <w:r w:rsidRPr="00201602">
              <w:rPr>
                <w:rFonts w:ascii="Times New Roman" w:eastAsia="Calibri" w:hAnsi="Times New Roman" w:cs="Times New Roman"/>
                <w:sz w:val="16"/>
                <w:szCs w:val="16"/>
              </w:rPr>
              <w:tab/>
              <w:t xml:space="preserve">Yes </w:t>
            </w:r>
          </w:p>
        </w:tc>
        <w:tc>
          <w:tcPr>
            <w:tcW w:w="162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143</w:t>
            </w:r>
          </w:p>
        </w:tc>
        <w:tc>
          <w:tcPr>
            <w:tcW w:w="171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28.6</w:t>
            </w:r>
          </w:p>
        </w:tc>
      </w:tr>
      <w:tr w:rsidR="00B250B5" w:rsidRPr="00201602" w:rsidTr="00B250B5">
        <w:tc>
          <w:tcPr>
            <w:tcW w:w="4680" w:type="dxa"/>
          </w:tcPr>
          <w:p w:rsidR="00B250B5" w:rsidRPr="00201602" w:rsidRDefault="00B250B5" w:rsidP="00B250B5">
            <w:pPr>
              <w:rPr>
                <w:rFonts w:ascii="Times New Roman" w:eastAsia="Calibri" w:hAnsi="Times New Roman" w:cs="Times New Roman"/>
                <w:sz w:val="16"/>
                <w:szCs w:val="16"/>
              </w:rPr>
            </w:pPr>
            <w:r w:rsidRPr="00201602">
              <w:rPr>
                <w:rFonts w:ascii="Times New Roman" w:eastAsia="Calibri" w:hAnsi="Times New Roman" w:cs="Times New Roman"/>
                <w:sz w:val="16"/>
                <w:szCs w:val="16"/>
              </w:rPr>
              <w:tab/>
              <w:t xml:space="preserve">No </w:t>
            </w:r>
          </w:p>
        </w:tc>
        <w:tc>
          <w:tcPr>
            <w:tcW w:w="162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357</w:t>
            </w:r>
          </w:p>
        </w:tc>
        <w:tc>
          <w:tcPr>
            <w:tcW w:w="171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71.4</w:t>
            </w:r>
          </w:p>
        </w:tc>
      </w:tr>
      <w:tr w:rsidR="00B250B5" w:rsidRPr="00201602" w:rsidTr="00B250B5">
        <w:tc>
          <w:tcPr>
            <w:tcW w:w="4680" w:type="dxa"/>
          </w:tcPr>
          <w:p w:rsidR="00B250B5" w:rsidRPr="00201602" w:rsidRDefault="00B250B5" w:rsidP="00B250B5">
            <w:pPr>
              <w:rPr>
                <w:rFonts w:ascii="Times New Roman" w:eastAsia="Calibri" w:hAnsi="Times New Roman" w:cs="Times New Roman"/>
                <w:sz w:val="16"/>
                <w:szCs w:val="16"/>
              </w:rPr>
            </w:pPr>
            <w:r w:rsidRPr="00201602">
              <w:rPr>
                <w:rFonts w:ascii="Times New Roman" w:hAnsi="Times New Roman" w:cs="Times New Roman"/>
                <w:sz w:val="16"/>
                <w:szCs w:val="16"/>
              </w:rPr>
              <w:t>Ate just a few kinds of food day after day</w:t>
            </w:r>
          </w:p>
        </w:tc>
        <w:tc>
          <w:tcPr>
            <w:tcW w:w="1620" w:type="dxa"/>
          </w:tcPr>
          <w:p w:rsidR="00B250B5" w:rsidRPr="00201602" w:rsidRDefault="00B250B5" w:rsidP="00B250B5">
            <w:pPr>
              <w:jc w:val="center"/>
              <w:rPr>
                <w:rFonts w:ascii="Times New Roman" w:eastAsia="Calibri" w:hAnsi="Times New Roman" w:cs="Times New Roman"/>
                <w:sz w:val="16"/>
                <w:szCs w:val="16"/>
              </w:rPr>
            </w:pPr>
          </w:p>
        </w:tc>
        <w:tc>
          <w:tcPr>
            <w:tcW w:w="1710" w:type="dxa"/>
          </w:tcPr>
          <w:p w:rsidR="00B250B5" w:rsidRPr="00201602" w:rsidRDefault="00B250B5" w:rsidP="00B250B5">
            <w:pPr>
              <w:jc w:val="center"/>
              <w:rPr>
                <w:rFonts w:ascii="Times New Roman" w:eastAsia="Calibri" w:hAnsi="Times New Roman" w:cs="Times New Roman"/>
                <w:sz w:val="16"/>
                <w:szCs w:val="16"/>
              </w:rPr>
            </w:pPr>
          </w:p>
        </w:tc>
      </w:tr>
      <w:tr w:rsidR="00B250B5" w:rsidRPr="00201602" w:rsidTr="00B250B5">
        <w:tc>
          <w:tcPr>
            <w:tcW w:w="4680" w:type="dxa"/>
          </w:tcPr>
          <w:p w:rsidR="00B250B5" w:rsidRPr="00201602" w:rsidRDefault="00B250B5" w:rsidP="00B250B5">
            <w:pPr>
              <w:rPr>
                <w:rFonts w:ascii="Times New Roman" w:eastAsia="Calibri" w:hAnsi="Times New Roman" w:cs="Times New Roman"/>
                <w:sz w:val="16"/>
                <w:szCs w:val="16"/>
              </w:rPr>
            </w:pPr>
            <w:r w:rsidRPr="00201602">
              <w:rPr>
                <w:rFonts w:ascii="Times New Roman" w:eastAsia="Calibri" w:hAnsi="Times New Roman" w:cs="Times New Roman"/>
                <w:sz w:val="16"/>
                <w:szCs w:val="16"/>
              </w:rPr>
              <w:tab/>
              <w:t xml:space="preserve">Yes </w:t>
            </w:r>
          </w:p>
        </w:tc>
        <w:tc>
          <w:tcPr>
            <w:tcW w:w="162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119</w:t>
            </w:r>
          </w:p>
        </w:tc>
        <w:tc>
          <w:tcPr>
            <w:tcW w:w="171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23.8</w:t>
            </w:r>
          </w:p>
        </w:tc>
      </w:tr>
      <w:tr w:rsidR="00B250B5" w:rsidRPr="00201602" w:rsidTr="00B250B5">
        <w:tc>
          <w:tcPr>
            <w:tcW w:w="4680" w:type="dxa"/>
          </w:tcPr>
          <w:p w:rsidR="00B250B5" w:rsidRPr="00201602" w:rsidRDefault="00B250B5" w:rsidP="00B250B5">
            <w:pPr>
              <w:rPr>
                <w:rFonts w:ascii="Times New Roman" w:eastAsia="Calibri" w:hAnsi="Times New Roman" w:cs="Times New Roman"/>
                <w:sz w:val="16"/>
                <w:szCs w:val="16"/>
              </w:rPr>
            </w:pPr>
            <w:r w:rsidRPr="00201602">
              <w:rPr>
                <w:rFonts w:ascii="Times New Roman" w:eastAsia="Calibri" w:hAnsi="Times New Roman" w:cs="Times New Roman"/>
                <w:sz w:val="16"/>
                <w:szCs w:val="16"/>
              </w:rPr>
              <w:tab/>
              <w:t xml:space="preserve">No </w:t>
            </w:r>
          </w:p>
        </w:tc>
        <w:tc>
          <w:tcPr>
            <w:tcW w:w="162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381</w:t>
            </w:r>
          </w:p>
        </w:tc>
        <w:tc>
          <w:tcPr>
            <w:tcW w:w="171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76.2</w:t>
            </w:r>
          </w:p>
        </w:tc>
      </w:tr>
      <w:tr w:rsidR="00B250B5" w:rsidRPr="00201602" w:rsidTr="00B250B5">
        <w:tc>
          <w:tcPr>
            <w:tcW w:w="4680" w:type="dxa"/>
          </w:tcPr>
          <w:p w:rsidR="00B250B5" w:rsidRPr="00201602" w:rsidRDefault="00B250B5" w:rsidP="00B250B5">
            <w:pPr>
              <w:rPr>
                <w:rFonts w:ascii="Times New Roman" w:eastAsia="Calibri" w:hAnsi="Times New Roman" w:cs="Times New Roman"/>
                <w:sz w:val="16"/>
                <w:szCs w:val="16"/>
              </w:rPr>
            </w:pPr>
            <w:r w:rsidRPr="00201602">
              <w:rPr>
                <w:rFonts w:ascii="Times New Roman" w:hAnsi="Times New Roman" w:cs="Times New Roman"/>
                <w:sz w:val="16"/>
                <w:szCs w:val="16"/>
              </w:rPr>
              <w:t>Ate food that he/she preferred not to eat,</w:t>
            </w:r>
          </w:p>
        </w:tc>
        <w:tc>
          <w:tcPr>
            <w:tcW w:w="1620" w:type="dxa"/>
          </w:tcPr>
          <w:p w:rsidR="00B250B5" w:rsidRPr="00201602" w:rsidRDefault="00B250B5" w:rsidP="00B250B5">
            <w:pPr>
              <w:jc w:val="center"/>
              <w:rPr>
                <w:rFonts w:ascii="Times New Roman" w:eastAsia="Calibri" w:hAnsi="Times New Roman" w:cs="Times New Roman"/>
                <w:sz w:val="16"/>
                <w:szCs w:val="16"/>
              </w:rPr>
            </w:pPr>
          </w:p>
        </w:tc>
        <w:tc>
          <w:tcPr>
            <w:tcW w:w="1710" w:type="dxa"/>
          </w:tcPr>
          <w:p w:rsidR="00B250B5" w:rsidRPr="00201602" w:rsidRDefault="00B250B5" w:rsidP="00B250B5">
            <w:pPr>
              <w:jc w:val="center"/>
              <w:rPr>
                <w:rFonts w:ascii="Times New Roman" w:eastAsia="Calibri" w:hAnsi="Times New Roman" w:cs="Times New Roman"/>
                <w:sz w:val="16"/>
                <w:szCs w:val="16"/>
              </w:rPr>
            </w:pPr>
          </w:p>
        </w:tc>
      </w:tr>
      <w:tr w:rsidR="00B250B5" w:rsidRPr="00201602" w:rsidTr="00B250B5">
        <w:tc>
          <w:tcPr>
            <w:tcW w:w="4680" w:type="dxa"/>
          </w:tcPr>
          <w:p w:rsidR="00B250B5" w:rsidRPr="00201602" w:rsidRDefault="00B250B5" w:rsidP="00B250B5">
            <w:pPr>
              <w:rPr>
                <w:rFonts w:ascii="Times New Roman" w:eastAsia="Calibri" w:hAnsi="Times New Roman" w:cs="Times New Roman"/>
                <w:sz w:val="16"/>
                <w:szCs w:val="16"/>
              </w:rPr>
            </w:pPr>
            <w:r w:rsidRPr="00201602">
              <w:rPr>
                <w:rFonts w:ascii="Times New Roman" w:eastAsia="Calibri" w:hAnsi="Times New Roman" w:cs="Times New Roman"/>
                <w:sz w:val="16"/>
                <w:szCs w:val="16"/>
              </w:rPr>
              <w:tab/>
              <w:t xml:space="preserve">Yes </w:t>
            </w:r>
          </w:p>
        </w:tc>
        <w:tc>
          <w:tcPr>
            <w:tcW w:w="162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247</w:t>
            </w:r>
          </w:p>
        </w:tc>
        <w:tc>
          <w:tcPr>
            <w:tcW w:w="171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49.4</w:t>
            </w:r>
          </w:p>
        </w:tc>
      </w:tr>
      <w:tr w:rsidR="00B250B5" w:rsidRPr="00201602" w:rsidTr="00B250B5">
        <w:tc>
          <w:tcPr>
            <w:tcW w:w="4680" w:type="dxa"/>
          </w:tcPr>
          <w:p w:rsidR="00B250B5" w:rsidRPr="00201602" w:rsidRDefault="00B250B5" w:rsidP="00B250B5">
            <w:pPr>
              <w:rPr>
                <w:rFonts w:ascii="Times New Roman" w:eastAsia="Calibri" w:hAnsi="Times New Roman" w:cs="Times New Roman"/>
                <w:sz w:val="16"/>
                <w:szCs w:val="16"/>
              </w:rPr>
            </w:pPr>
            <w:r w:rsidRPr="00201602">
              <w:rPr>
                <w:rFonts w:ascii="Times New Roman" w:eastAsia="Calibri" w:hAnsi="Times New Roman" w:cs="Times New Roman"/>
                <w:sz w:val="16"/>
                <w:szCs w:val="16"/>
              </w:rPr>
              <w:tab/>
              <w:t xml:space="preserve">No </w:t>
            </w:r>
          </w:p>
        </w:tc>
        <w:tc>
          <w:tcPr>
            <w:tcW w:w="162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253</w:t>
            </w:r>
          </w:p>
        </w:tc>
        <w:tc>
          <w:tcPr>
            <w:tcW w:w="171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50.6</w:t>
            </w:r>
          </w:p>
        </w:tc>
      </w:tr>
      <w:tr w:rsidR="00B250B5" w:rsidRPr="00201602" w:rsidTr="00B250B5">
        <w:tc>
          <w:tcPr>
            <w:tcW w:w="4680" w:type="dxa"/>
          </w:tcPr>
          <w:p w:rsidR="00B250B5" w:rsidRPr="00201602" w:rsidRDefault="00B250B5" w:rsidP="00B250B5">
            <w:pPr>
              <w:rPr>
                <w:rFonts w:ascii="Times New Roman" w:eastAsia="Calibri" w:hAnsi="Times New Roman" w:cs="Times New Roman"/>
                <w:sz w:val="16"/>
                <w:szCs w:val="16"/>
              </w:rPr>
            </w:pPr>
            <w:r w:rsidRPr="00201602">
              <w:rPr>
                <w:rFonts w:ascii="Times New Roman" w:hAnsi="Times New Roman" w:cs="Times New Roman"/>
                <w:sz w:val="16"/>
                <w:szCs w:val="16"/>
              </w:rPr>
              <w:t>Ate a smaller meal than he/she felt was needed</w:t>
            </w:r>
          </w:p>
        </w:tc>
        <w:tc>
          <w:tcPr>
            <w:tcW w:w="1620" w:type="dxa"/>
          </w:tcPr>
          <w:p w:rsidR="00B250B5" w:rsidRPr="00201602" w:rsidRDefault="00B250B5" w:rsidP="00B250B5">
            <w:pPr>
              <w:jc w:val="center"/>
              <w:rPr>
                <w:rFonts w:ascii="Times New Roman" w:eastAsia="Calibri" w:hAnsi="Times New Roman" w:cs="Times New Roman"/>
                <w:sz w:val="16"/>
                <w:szCs w:val="16"/>
              </w:rPr>
            </w:pPr>
          </w:p>
        </w:tc>
        <w:tc>
          <w:tcPr>
            <w:tcW w:w="1710" w:type="dxa"/>
          </w:tcPr>
          <w:p w:rsidR="00B250B5" w:rsidRPr="00201602" w:rsidRDefault="00B250B5" w:rsidP="00B250B5">
            <w:pPr>
              <w:jc w:val="center"/>
              <w:rPr>
                <w:rFonts w:ascii="Times New Roman" w:eastAsia="Calibri" w:hAnsi="Times New Roman" w:cs="Times New Roman"/>
                <w:sz w:val="16"/>
                <w:szCs w:val="16"/>
              </w:rPr>
            </w:pPr>
          </w:p>
        </w:tc>
      </w:tr>
      <w:tr w:rsidR="00B250B5" w:rsidRPr="00201602" w:rsidTr="00B250B5">
        <w:tc>
          <w:tcPr>
            <w:tcW w:w="4680" w:type="dxa"/>
          </w:tcPr>
          <w:p w:rsidR="00B250B5" w:rsidRPr="00201602" w:rsidRDefault="00B250B5" w:rsidP="00B250B5">
            <w:pPr>
              <w:rPr>
                <w:rFonts w:ascii="Times New Roman" w:eastAsia="Calibri" w:hAnsi="Times New Roman" w:cs="Times New Roman"/>
                <w:sz w:val="16"/>
                <w:szCs w:val="16"/>
              </w:rPr>
            </w:pPr>
            <w:r w:rsidRPr="00201602">
              <w:rPr>
                <w:rFonts w:ascii="Times New Roman" w:eastAsia="Calibri" w:hAnsi="Times New Roman" w:cs="Times New Roman"/>
                <w:sz w:val="16"/>
                <w:szCs w:val="16"/>
              </w:rPr>
              <w:tab/>
              <w:t xml:space="preserve">Yes </w:t>
            </w:r>
          </w:p>
        </w:tc>
        <w:tc>
          <w:tcPr>
            <w:tcW w:w="162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313</w:t>
            </w:r>
          </w:p>
        </w:tc>
        <w:tc>
          <w:tcPr>
            <w:tcW w:w="171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62.6</w:t>
            </w:r>
          </w:p>
        </w:tc>
      </w:tr>
      <w:tr w:rsidR="00B250B5" w:rsidRPr="00201602" w:rsidTr="00B250B5">
        <w:tc>
          <w:tcPr>
            <w:tcW w:w="4680" w:type="dxa"/>
          </w:tcPr>
          <w:p w:rsidR="00B250B5" w:rsidRPr="00201602" w:rsidRDefault="00B250B5" w:rsidP="00B250B5">
            <w:pPr>
              <w:rPr>
                <w:rFonts w:ascii="Times New Roman" w:eastAsia="Calibri" w:hAnsi="Times New Roman" w:cs="Times New Roman"/>
                <w:sz w:val="16"/>
                <w:szCs w:val="16"/>
              </w:rPr>
            </w:pPr>
            <w:r w:rsidRPr="00201602">
              <w:rPr>
                <w:rFonts w:ascii="Times New Roman" w:eastAsia="Calibri" w:hAnsi="Times New Roman" w:cs="Times New Roman"/>
                <w:sz w:val="16"/>
                <w:szCs w:val="16"/>
              </w:rPr>
              <w:tab/>
              <w:t xml:space="preserve">No </w:t>
            </w:r>
          </w:p>
        </w:tc>
        <w:tc>
          <w:tcPr>
            <w:tcW w:w="162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187</w:t>
            </w:r>
          </w:p>
        </w:tc>
        <w:tc>
          <w:tcPr>
            <w:tcW w:w="171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37.4</w:t>
            </w:r>
          </w:p>
        </w:tc>
      </w:tr>
      <w:tr w:rsidR="00B250B5" w:rsidRPr="00201602" w:rsidTr="00B250B5">
        <w:tc>
          <w:tcPr>
            <w:tcW w:w="4680" w:type="dxa"/>
          </w:tcPr>
          <w:p w:rsidR="00B250B5" w:rsidRPr="00201602" w:rsidRDefault="00B250B5" w:rsidP="00B250B5">
            <w:pPr>
              <w:rPr>
                <w:rFonts w:ascii="Times New Roman" w:eastAsia="Calibri" w:hAnsi="Times New Roman" w:cs="Times New Roman"/>
                <w:sz w:val="16"/>
                <w:szCs w:val="16"/>
              </w:rPr>
            </w:pPr>
            <w:r w:rsidRPr="00201602">
              <w:rPr>
                <w:rFonts w:ascii="Times New Roman" w:hAnsi="Times New Roman" w:cs="Times New Roman"/>
                <w:sz w:val="16"/>
                <w:szCs w:val="16"/>
              </w:rPr>
              <w:t>Ate fewer meals in a day</w:t>
            </w:r>
          </w:p>
        </w:tc>
        <w:tc>
          <w:tcPr>
            <w:tcW w:w="1620" w:type="dxa"/>
          </w:tcPr>
          <w:p w:rsidR="00B250B5" w:rsidRPr="00201602" w:rsidRDefault="00B250B5" w:rsidP="00B250B5">
            <w:pPr>
              <w:jc w:val="center"/>
              <w:rPr>
                <w:rFonts w:ascii="Times New Roman" w:eastAsia="Calibri" w:hAnsi="Times New Roman" w:cs="Times New Roman"/>
                <w:sz w:val="16"/>
                <w:szCs w:val="16"/>
              </w:rPr>
            </w:pPr>
          </w:p>
        </w:tc>
        <w:tc>
          <w:tcPr>
            <w:tcW w:w="1710" w:type="dxa"/>
          </w:tcPr>
          <w:p w:rsidR="00B250B5" w:rsidRPr="00201602" w:rsidRDefault="00B250B5" w:rsidP="00B250B5">
            <w:pPr>
              <w:jc w:val="center"/>
              <w:rPr>
                <w:rFonts w:ascii="Times New Roman" w:eastAsia="Calibri" w:hAnsi="Times New Roman" w:cs="Times New Roman"/>
                <w:sz w:val="16"/>
                <w:szCs w:val="16"/>
              </w:rPr>
            </w:pPr>
          </w:p>
        </w:tc>
      </w:tr>
      <w:tr w:rsidR="00B250B5" w:rsidRPr="00201602" w:rsidTr="00B250B5">
        <w:tc>
          <w:tcPr>
            <w:tcW w:w="4680" w:type="dxa"/>
          </w:tcPr>
          <w:p w:rsidR="00B250B5" w:rsidRPr="00201602" w:rsidRDefault="00B250B5" w:rsidP="00B250B5">
            <w:pPr>
              <w:rPr>
                <w:rFonts w:ascii="Times New Roman" w:eastAsia="Calibri" w:hAnsi="Times New Roman" w:cs="Times New Roman"/>
                <w:sz w:val="16"/>
                <w:szCs w:val="16"/>
              </w:rPr>
            </w:pPr>
            <w:r w:rsidRPr="00201602">
              <w:rPr>
                <w:rFonts w:ascii="Times New Roman" w:eastAsia="Calibri" w:hAnsi="Times New Roman" w:cs="Times New Roman"/>
                <w:sz w:val="16"/>
                <w:szCs w:val="16"/>
              </w:rPr>
              <w:tab/>
              <w:t xml:space="preserve">Yes </w:t>
            </w:r>
          </w:p>
        </w:tc>
        <w:tc>
          <w:tcPr>
            <w:tcW w:w="162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123</w:t>
            </w:r>
          </w:p>
        </w:tc>
        <w:tc>
          <w:tcPr>
            <w:tcW w:w="171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24.6</w:t>
            </w:r>
          </w:p>
        </w:tc>
      </w:tr>
      <w:tr w:rsidR="00B250B5" w:rsidRPr="00201602" w:rsidTr="00B250B5">
        <w:tc>
          <w:tcPr>
            <w:tcW w:w="4680" w:type="dxa"/>
          </w:tcPr>
          <w:p w:rsidR="00B250B5" w:rsidRPr="00201602" w:rsidRDefault="00B250B5" w:rsidP="00B250B5">
            <w:pPr>
              <w:rPr>
                <w:rFonts w:ascii="Times New Roman" w:eastAsia="Calibri" w:hAnsi="Times New Roman" w:cs="Times New Roman"/>
                <w:sz w:val="16"/>
                <w:szCs w:val="16"/>
              </w:rPr>
            </w:pPr>
            <w:r w:rsidRPr="00201602">
              <w:rPr>
                <w:rFonts w:ascii="Times New Roman" w:eastAsia="Calibri" w:hAnsi="Times New Roman" w:cs="Times New Roman"/>
                <w:sz w:val="16"/>
                <w:szCs w:val="16"/>
              </w:rPr>
              <w:tab/>
              <w:t xml:space="preserve">No </w:t>
            </w:r>
          </w:p>
        </w:tc>
        <w:tc>
          <w:tcPr>
            <w:tcW w:w="162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377</w:t>
            </w:r>
          </w:p>
        </w:tc>
        <w:tc>
          <w:tcPr>
            <w:tcW w:w="171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75.4</w:t>
            </w:r>
          </w:p>
        </w:tc>
      </w:tr>
      <w:tr w:rsidR="00B250B5" w:rsidRPr="00201602" w:rsidTr="00B250B5">
        <w:tc>
          <w:tcPr>
            <w:tcW w:w="4680" w:type="dxa"/>
          </w:tcPr>
          <w:p w:rsidR="00B250B5" w:rsidRPr="00201602" w:rsidRDefault="00B250B5" w:rsidP="00B250B5">
            <w:pPr>
              <w:rPr>
                <w:rFonts w:ascii="Times New Roman" w:eastAsia="Calibri" w:hAnsi="Times New Roman" w:cs="Times New Roman"/>
                <w:sz w:val="16"/>
                <w:szCs w:val="16"/>
              </w:rPr>
            </w:pPr>
            <w:r w:rsidRPr="00201602">
              <w:rPr>
                <w:rFonts w:ascii="Times New Roman" w:hAnsi="Times New Roman" w:cs="Times New Roman"/>
                <w:sz w:val="16"/>
                <w:szCs w:val="16"/>
              </w:rPr>
              <w:t>No food at all</w:t>
            </w:r>
          </w:p>
        </w:tc>
        <w:tc>
          <w:tcPr>
            <w:tcW w:w="1620" w:type="dxa"/>
          </w:tcPr>
          <w:p w:rsidR="00B250B5" w:rsidRPr="00201602" w:rsidRDefault="00B250B5" w:rsidP="00B250B5">
            <w:pPr>
              <w:jc w:val="center"/>
              <w:rPr>
                <w:rFonts w:ascii="Times New Roman" w:eastAsia="Calibri" w:hAnsi="Times New Roman" w:cs="Times New Roman"/>
                <w:sz w:val="16"/>
                <w:szCs w:val="16"/>
              </w:rPr>
            </w:pPr>
          </w:p>
        </w:tc>
        <w:tc>
          <w:tcPr>
            <w:tcW w:w="1710" w:type="dxa"/>
          </w:tcPr>
          <w:p w:rsidR="00B250B5" w:rsidRPr="00201602" w:rsidRDefault="00B250B5" w:rsidP="00B250B5">
            <w:pPr>
              <w:jc w:val="center"/>
              <w:rPr>
                <w:rFonts w:ascii="Times New Roman" w:eastAsia="Calibri" w:hAnsi="Times New Roman" w:cs="Times New Roman"/>
                <w:sz w:val="16"/>
                <w:szCs w:val="16"/>
              </w:rPr>
            </w:pPr>
          </w:p>
        </w:tc>
      </w:tr>
      <w:tr w:rsidR="00B250B5" w:rsidRPr="00201602" w:rsidTr="00B250B5">
        <w:tc>
          <w:tcPr>
            <w:tcW w:w="4680" w:type="dxa"/>
          </w:tcPr>
          <w:p w:rsidR="00B250B5" w:rsidRPr="00201602" w:rsidRDefault="00B250B5" w:rsidP="00B250B5">
            <w:pPr>
              <w:rPr>
                <w:rFonts w:ascii="Times New Roman" w:eastAsia="Calibri" w:hAnsi="Times New Roman" w:cs="Times New Roman"/>
                <w:sz w:val="16"/>
                <w:szCs w:val="16"/>
              </w:rPr>
            </w:pPr>
            <w:r w:rsidRPr="00201602">
              <w:rPr>
                <w:rFonts w:ascii="Times New Roman" w:eastAsia="Calibri" w:hAnsi="Times New Roman" w:cs="Times New Roman"/>
                <w:sz w:val="16"/>
                <w:szCs w:val="16"/>
              </w:rPr>
              <w:tab/>
              <w:t xml:space="preserve">Yes </w:t>
            </w:r>
          </w:p>
        </w:tc>
        <w:tc>
          <w:tcPr>
            <w:tcW w:w="162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43</w:t>
            </w:r>
          </w:p>
        </w:tc>
        <w:tc>
          <w:tcPr>
            <w:tcW w:w="171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8.6</w:t>
            </w:r>
          </w:p>
        </w:tc>
      </w:tr>
      <w:tr w:rsidR="00B250B5" w:rsidRPr="00201602" w:rsidTr="00B250B5">
        <w:tc>
          <w:tcPr>
            <w:tcW w:w="4680" w:type="dxa"/>
          </w:tcPr>
          <w:p w:rsidR="00B250B5" w:rsidRPr="00201602" w:rsidRDefault="00B250B5" w:rsidP="00B250B5">
            <w:pPr>
              <w:rPr>
                <w:rFonts w:ascii="Times New Roman" w:eastAsia="Calibri" w:hAnsi="Times New Roman" w:cs="Times New Roman"/>
                <w:sz w:val="16"/>
                <w:szCs w:val="16"/>
              </w:rPr>
            </w:pPr>
            <w:r w:rsidRPr="00201602">
              <w:rPr>
                <w:rFonts w:ascii="Times New Roman" w:eastAsia="Calibri" w:hAnsi="Times New Roman" w:cs="Times New Roman"/>
                <w:sz w:val="16"/>
                <w:szCs w:val="16"/>
              </w:rPr>
              <w:tab/>
              <w:t xml:space="preserve">No </w:t>
            </w:r>
          </w:p>
        </w:tc>
        <w:tc>
          <w:tcPr>
            <w:tcW w:w="162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457</w:t>
            </w:r>
          </w:p>
        </w:tc>
        <w:tc>
          <w:tcPr>
            <w:tcW w:w="171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91.4</w:t>
            </w:r>
          </w:p>
        </w:tc>
      </w:tr>
      <w:tr w:rsidR="00B250B5" w:rsidRPr="00201602" w:rsidTr="00B250B5">
        <w:tc>
          <w:tcPr>
            <w:tcW w:w="4680" w:type="dxa"/>
          </w:tcPr>
          <w:p w:rsidR="00B250B5" w:rsidRPr="00201602" w:rsidRDefault="00B250B5" w:rsidP="00B250B5">
            <w:pPr>
              <w:rPr>
                <w:rFonts w:ascii="Times New Roman" w:eastAsia="Calibri" w:hAnsi="Times New Roman" w:cs="Times New Roman"/>
                <w:sz w:val="16"/>
                <w:szCs w:val="16"/>
              </w:rPr>
            </w:pPr>
            <w:r w:rsidRPr="00201602">
              <w:rPr>
                <w:rFonts w:ascii="Times New Roman" w:hAnsi="Times New Roman" w:cs="Times New Roman"/>
                <w:sz w:val="16"/>
                <w:szCs w:val="16"/>
              </w:rPr>
              <w:t>Went to sleep at night hungry</w:t>
            </w:r>
          </w:p>
        </w:tc>
        <w:tc>
          <w:tcPr>
            <w:tcW w:w="1620" w:type="dxa"/>
          </w:tcPr>
          <w:p w:rsidR="00B250B5" w:rsidRPr="00201602" w:rsidRDefault="00B250B5" w:rsidP="00B250B5">
            <w:pPr>
              <w:jc w:val="center"/>
              <w:rPr>
                <w:rFonts w:ascii="Times New Roman" w:eastAsia="Calibri" w:hAnsi="Times New Roman" w:cs="Times New Roman"/>
                <w:sz w:val="16"/>
                <w:szCs w:val="16"/>
              </w:rPr>
            </w:pPr>
          </w:p>
        </w:tc>
        <w:tc>
          <w:tcPr>
            <w:tcW w:w="1710" w:type="dxa"/>
          </w:tcPr>
          <w:p w:rsidR="00B250B5" w:rsidRPr="00201602" w:rsidRDefault="00B250B5" w:rsidP="00B250B5">
            <w:pPr>
              <w:jc w:val="center"/>
              <w:rPr>
                <w:rFonts w:ascii="Times New Roman" w:eastAsia="Calibri" w:hAnsi="Times New Roman" w:cs="Times New Roman"/>
                <w:sz w:val="16"/>
                <w:szCs w:val="16"/>
              </w:rPr>
            </w:pPr>
          </w:p>
        </w:tc>
      </w:tr>
      <w:tr w:rsidR="00B250B5" w:rsidRPr="00201602" w:rsidTr="00B250B5">
        <w:tc>
          <w:tcPr>
            <w:tcW w:w="4680" w:type="dxa"/>
          </w:tcPr>
          <w:p w:rsidR="00B250B5" w:rsidRPr="00201602" w:rsidRDefault="00B250B5" w:rsidP="00B250B5">
            <w:pPr>
              <w:rPr>
                <w:rFonts w:ascii="Times New Roman" w:eastAsia="Calibri" w:hAnsi="Times New Roman" w:cs="Times New Roman"/>
                <w:sz w:val="16"/>
                <w:szCs w:val="16"/>
              </w:rPr>
            </w:pPr>
            <w:r w:rsidRPr="00201602">
              <w:rPr>
                <w:rFonts w:ascii="Times New Roman" w:eastAsia="Calibri" w:hAnsi="Times New Roman" w:cs="Times New Roman"/>
                <w:sz w:val="16"/>
                <w:szCs w:val="16"/>
              </w:rPr>
              <w:tab/>
              <w:t xml:space="preserve">Yes </w:t>
            </w:r>
          </w:p>
        </w:tc>
        <w:tc>
          <w:tcPr>
            <w:tcW w:w="162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106</w:t>
            </w:r>
          </w:p>
        </w:tc>
        <w:tc>
          <w:tcPr>
            <w:tcW w:w="171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21.2</w:t>
            </w:r>
          </w:p>
        </w:tc>
      </w:tr>
      <w:tr w:rsidR="00B250B5" w:rsidRPr="00201602" w:rsidTr="00B250B5">
        <w:tc>
          <w:tcPr>
            <w:tcW w:w="4680" w:type="dxa"/>
          </w:tcPr>
          <w:p w:rsidR="00B250B5" w:rsidRPr="00201602" w:rsidRDefault="00B250B5" w:rsidP="00B250B5">
            <w:pPr>
              <w:rPr>
                <w:rFonts w:ascii="Times New Roman" w:eastAsia="Calibri" w:hAnsi="Times New Roman" w:cs="Times New Roman"/>
                <w:sz w:val="16"/>
                <w:szCs w:val="16"/>
              </w:rPr>
            </w:pPr>
            <w:r w:rsidRPr="00201602">
              <w:rPr>
                <w:rFonts w:ascii="Times New Roman" w:eastAsia="Calibri" w:hAnsi="Times New Roman" w:cs="Times New Roman"/>
                <w:sz w:val="16"/>
                <w:szCs w:val="16"/>
              </w:rPr>
              <w:lastRenderedPageBreak/>
              <w:tab/>
              <w:t xml:space="preserve">No </w:t>
            </w:r>
          </w:p>
        </w:tc>
        <w:tc>
          <w:tcPr>
            <w:tcW w:w="162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394</w:t>
            </w:r>
          </w:p>
        </w:tc>
        <w:tc>
          <w:tcPr>
            <w:tcW w:w="171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78.8</w:t>
            </w:r>
          </w:p>
        </w:tc>
      </w:tr>
      <w:tr w:rsidR="00B250B5" w:rsidRPr="00201602" w:rsidTr="00B250B5">
        <w:tc>
          <w:tcPr>
            <w:tcW w:w="4680" w:type="dxa"/>
          </w:tcPr>
          <w:p w:rsidR="00B250B5" w:rsidRPr="00201602" w:rsidRDefault="00B250B5" w:rsidP="00B250B5">
            <w:pPr>
              <w:rPr>
                <w:rFonts w:ascii="Times New Roman" w:hAnsi="Times New Roman" w:cs="Times New Roman"/>
                <w:sz w:val="16"/>
                <w:szCs w:val="16"/>
              </w:rPr>
            </w:pPr>
            <w:r w:rsidRPr="00201602">
              <w:rPr>
                <w:rFonts w:ascii="Times New Roman" w:hAnsi="Times New Roman" w:cs="Times New Roman"/>
                <w:sz w:val="16"/>
                <w:szCs w:val="16"/>
              </w:rPr>
              <w:t xml:space="preserve">Household Food security status </w:t>
            </w:r>
          </w:p>
        </w:tc>
        <w:tc>
          <w:tcPr>
            <w:tcW w:w="1620" w:type="dxa"/>
          </w:tcPr>
          <w:p w:rsidR="00B250B5" w:rsidRPr="00201602" w:rsidRDefault="00B250B5" w:rsidP="00B250B5">
            <w:pPr>
              <w:jc w:val="center"/>
              <w:rPr>
                <w:rFonts w:ascii="Times New Roman" w:eastAsia="Calibri" w:hAnsi="Times New Roman" w:cs="Times New Roman"/>
                <w:sz w:val="16"/>
                <w:szCs w:val="16"/>
              </w:rPr>
            </w:pPr>
          </w:p>
        </w:tc>
        <w:tc>
          <w:tcPr>
            <w:tcW w:w="1710" w:type="dxa"/>
          </w:tcPr>
          <w:p w:rsidR="00B250B5" w:rsidRPr="00201602" w:rsidRDefault="00B250B5" w:rsidP="00B250B5">
            <w:pPr>
              <w:jc w:val="center"/>
              <w:rPr>
                <w:rFonts w:ascii="Times New Roman" w:eastAsia="Calibri" w:hAnsi="Times New Roman" w:cs="Times New Roman"/>
                <w:sz w:val="16"/>
                <w:szCs w:val="16"/>
              </w:rPr>
            </w:pPr>
          </w:p>
        </w:tc>
      </w:tr>
      <w:tr w:rsidR="00B250B5" w:rsidRPr="00201602" w:rsidTr="00B250B5">
        <w:tc>
          <w:tcPr>
            <w:tcW w:w="4680" w:type="dxa"/>
          </w:tcPr>
          <w:p w:rsidR="00B250B5" w:rsidRPr="00201602" w:rsidRDefault="00B250B5" w:rsidP="00B250B5">
            <w:pPr>
              <w:rPr>
                <w:rFonts w:ascii="Times New Roman" w:eastAsia="Calibri" w:hAnsi="Times New Roman" w:cs="Times New Roman"/>
                <w:sz w:val="16"/>
                <w:szCs w:val="16"/>
              </w:rPr>
            </w:pPr>
            <w:r w:rsidRPr="00201602">
              <w:rPr>
                <w:rFonts w:ascii="Times New Roman" w:eastAsia="Calibri" w:hAnsi="Times New Roman" w:cs="Times New Roman"/>
                <w:sz w:val="16"/>
                <w:szCs w:val="16"/>
              </w:rPr>
              <w:tab/>
              <w:t>Food secure</w:t>
            </w:r>
          </w:p>
        </w:tc>
        <w:tc>
          <w:tcPr>
            <w:tcW w:w="162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402</w:t>
            </w:r>
          </w:p>
        </w:tc>
        <w:tc>
          <w:tcPr>
            <w:tcW w:w="1710" w:type="dxa"/>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80.4</w:t>
            </w:r>
          </w:p>
        </w:tc>
      </w:tr>
      <w:tr w:rsidR="00B250B5" w:rsidRPr="00201602" w:rsidTr="00B250B5">
        <w:tc>
          <w:tcPr>
            <w:tcW w:w="4680" w:type="dxa"/>
            <w:tcBorders>
              <w:bottom w:val="single" w:sz="4" w:space="0" w:color="auto"/>
            </w:tcBorders>
          </w:tcPr>
          <w:p w:rsidR="00B250B5" w:rsidRPr="00201602" w:rsidRDefault="00B250B5" w:rsidP="00B250B5">
            <w:pPr>
              <w:rPr>
                <w:rFonts w:ascii="Times New Roman" w:eastAsia="Calibri" w:hAnsi="Times New Roman" w:cs="Times New Roman"/>
                <w:b/>
                <w:sz w:val="16"/>
                <w:szCs w:val="16"/>
              </w:rPr>
            </w:pPr>
            <w:r w:rsidRPr="00201602">
              <w:rPr>
                <w:rFonts w:ascii="Times New Roman" w:eastAsia="Calibri" w:hAnsi="Times New Roman" w:cs="Times New Roman"/>
                <w:sz w:val="16"/>
                <w:szCs w:val="16"/>
              </w:rPr>
              <w:tab/>
              <w:t xml:space="preserve">Food insecure </w:t>
            </w:r>
          </w:p>
        </w:tc>
        <w:tc>
          <w:tcPr>
            <w:tcW w:w="1620" w:type="dxa"/>
            <w:tcBorders>
              <w:bottom w:val="single" w:sz="4" w:space="0" w:color="auto"/>
            </w:tcBorders>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98</w:t>
            </w:r>
          </w:p>
        </w:tc>
        <w:tc>
          <w:tcPr>
            <w:tcW w:w="1710" w:type="dxa"/>
            <w:tcBorders>
              <w:bottom w:val="single" w:sz="4" w:space="0" w:color="auto"/>
            </w:tcBorders>
          </w:tcPr>
          <w:p w:rsidR="00B250B5" w:rsidRPr="00201602" w:rsidRDefault="00B250B5" w:rsidP="00B250B5">
            <w:pPr>
              <w:jc w:val="center"/>
              <w:rPr>
                <w:rFonts w:ascii="Times New Roman" w:eastAsia="Calibri" w:hAnsi="Times New Roman" w:cs="Times New Roman"/>
                <w:sz w:val="16"/>
                <w:szCs w:val="16"/>
              </w:rPr>
            </w:pPr>
            <w:r w:rsidRPr="00201602">
              <w:rPr>
                <w:rFonts w:ascii="Times New Roman" w:eastAsia="Calibri" w:hAnsi="Times New Roman" w:cs="Times New Roman"/>
                <w:sz w:val="16"/>
                <w:szCs w:val="16"/>
              </w:rPr>
              <w:t>19.6</w:t>
            </w:r>
          </w:p>
        </w:tc>
      </w:tr>
    </w:tbl>
    <w:p w:rsidR="00D1747B" w:rsidRDefault="00D1747B" w:rsidP="000F36A2">
      <w:pPr>
        <w:pStyle w:val="Heading2"/>
        <w:spacing w:before="0" w:line="240" w:lineRule="auto"/>
        <w:jc w:val="both"/>
        <w:rPr>
          <w:rFonts w:ascii="Times New Roman" w:hAnsi="Times New Roman" w:cs="Times New Roman"/>
          <w:color w:val="auto"/>
          <w:sz w:val="24"/>
        </w:rPr>
        <w:sectPr w:rsidR="00D1747B" w:rsidSect="00880041">
          <w:type w:val="continuous"/>
          <w:pgSz w:w="12240" w:h="15840"/>
          <w:pgMar w:top="900" w:right="1440" w:bottom="1440" w:left="1440" w:header="720" w:footer="720" w:gutter="0"/>
          <w:pgNumType w:start="1"/>
          <w:cols w:space="720"/>
          <w:docGrid w:linePitch="360"/>
        </w:sectPr>
      </w:pPr>
    </w:p>
    <w:p w:rsidR="00B250B5" w:rsidRPr="00880041" w:rsidRDefault="00B250B5" w:rsidP="000F36A2">
      <w:pPr>
        <w:pStyle w:val="Heading2"/>
        <w:spacing w:before="0" w:line="240" w:lineRule="auto"/>
        <w:jc w:val="both"/>
        <w:rPr>
          <w:rFonts w:ascii="Times New Roman" w:hAnsi="Times New Roman" w:cs="Times New Roman"/>
          <w:color w:val="auto"/>
          <w:sz w:val="24"/>
        </w:rPr>
      </w:pPr>
      <w:r w:rsidRPr="00880041">
        <w:rPr>
          <w:rFonts w:ascii="Times New Roman" w:hAnsi="Times New Roman" w:cs="Times New Roman"/>
          <w:color w:val="auto"/>
          <w:sz w:val="24"/>
        </w:rPr>
        <w:lastRenderedPageBreak/>
        <w:t>Nutritional Status of Children</w:t>
      </w:r>
    </w:p>
    <w:p w:rsidR="00B250B5" w:rsidRPr="00201602" w:rsidRDefault="00B250B5" w:rsidP="00C9691B">
      <w:pPr>
        <w:spacing w:line="240" w:lineRule="auto"/>
        <w:jc w:val="both"/>
        <w:rPr>
          <w:rFonts w:ascii="Times New Roman" w:eastAsia="Calibri" w:hAnsi="Times New Roman" w:cs="Times New Roman"/>
          <w:b/>
          <w:sz w:val="20"/>
        </w:rPr>
      </w:pPr>
      <w:r w:rsidRPr="00201602">
        <w:rPr>
          <w:rFonts w:ascii="Times New Roman" w:eastAsia="Calibri" w:hAnsi="Times New Roman" w:cs="Times New Roman"/>
          <w:sz w:val="20"/>
        </w:rPr>
        <w:t xml:space="preserve">The below </w:t>
      </w:r>
      <w:r w:rsidRPr="00201602">
        <w:rPr>
          <w:rFonts w:ascii="Times New Roman" w:eastAsia="Calibri" w:hAnsi="Times New Roman" w:cs="Times New Roman"/>
          <w:b/>
          <w:sz w:val="20"/>
        </w:rPr>
        <w:t>figure 1</w:t>
      </w:r>
      <w:r w:rsidR="00CC6E6A" w:rsidRPr="00201602">
        <w:rPr>
          <w:rFonts w:ascii="Times New Roman" w:eastAsia="Calibri" w:hAnsi="Times New Roman" w:cs="Times New Roman"/>
          <w:sz w:val="20"/>
        </w:rPr>
        <w:t xml:space="preserve"> shows</w:t>
      </w:r>
      <w:r w:rsidRPr="00201602">
        <w:rPr>
          <w:rFonts w:ascii="Times New Roman" w:eastAsia="Calibri" w:hAnsi="Times New Roman" w:cs="Times New Roman"/>
          <w:sz w:val="20"/>
        </w:rPr>
        <w:t xml:space="preserve"> that the weig</w:t>
      </w:r>
      <w:r w:rsidR="00CC6E6A" w:rsidRPr="00201602">
        <w:rPr>
          <w:rFonts w:ascii="Times New Roman" w:eastAsia="Calibri" w:hAnsi="Times New Roman" w:cs="Times New Roman"/>
          <w:sz w:val="20"/>
        </w:rPr>
        <w:t>ht for age z-score</w:t>
      </w:r>
      <w:r w:rsidRPr="00201602">
        <w:rPr>
          <w:rFonts w:ascii="Times New Roman" w:eastAsia="Calibri" w:hAnsi="Times New Roman" w:cs="Times New Roman"/>
          <w:sz w:val="20"/>
        </w:rPr>
        <w:t>, h</w:t>
      </w:r>
      <w:r w:rsidR="00CC6E6A" w:rsidRPr="00201602">
        <w:rPr>
          <w:rFonts w:ascii="Times New Roman" w:eastAsia="Calibri" w:hAnsi="Times New Roman" w:cs="Times New Roman"/>
          <w:sz w:val="20"/>
        </w:rPr>
        <w:t>eight for age z-score</w:t>
      </w:r>
      <w:r w:rsidRPr="00201602">
        <w:rPr>
          <w:rFonts w:ascii="Times New Roman" w:eastAsia="Calibri" w:hAnsi="Times New Roman" w:cs="Times New Roman"/>
          <w:sz w:val="20"/>
        </w:rPr>
        <w:t xml:space="preserve"> and weig</w:t>
      </w:r>
      <w:r w:rsidR="00CC6E6A" w:rsidRPr="00201602">
        <w:rPr>
          <w:rFonts w:ascii="Times New Roman" w:eastAsia="Calibri" w:hAnsi="Times New Roman" w:cs="Times New Roman"/>
          <w:sz w:val="20"/>
        </w:rPr>
        <w:t xml:space="preserve">ht for height z-score </w:t>
      </w:r>
      <w:r w:rsidRPr="00201602">
        <w:rPr>
          <w:rFonts w:ascii="Times New Roman" w:eastAsia="Calibri" w:hAnsi="Times New Roman" w:cs="Times New Roman"/>
          <w:sz w:val="20"/>
        </w:rPr>
        <w:t xml:space="preserve">among children aged 6-23 months was 19.6%, 27% and 11.8%, </w:t>
      </w:r>
      <w:r w:rsidR="00C9691B">
        <w:rPr>
          <w:rFonts w:ascii="Times New Roman" w:eastAsia="Calibri" w:hAnsi="Times New Roman" w:cs="Times New Roman"/>
          <w:sz w:val="20"/>
        </w:rPr>
        <w:t xml:space="preserve"> </w:t>
      </w:r>
      <w:r w:rsidRPr="00201602">
        <w:rPr>
          <w:rFonts w:ascii="Times New Roman" w:eastAsia="Calibri" w:hAnsi="Times New Roman" w:cs="Times New Roman"/>
          <w:sz w:val="20"/>
        </w:rPr>
        <w:t>respectively.</w:t>
      </w:r>
    </w:p>
    <w:p w:rsidR="00D1747B" w:rsidRDefault="00D1747B" w:rsidP="00B250B5">
      <w:pPr>
        <w:spacing w:before="100" w:beforeAutospacing="1" w:after="100" w:afterAutospacing="1" w:line="240" w:lineRule="auto"/>
        <w:jc w:val="center"/>
        <w:rPr>
          <w:rFonts w:ascii="Times New Roman" w:hAnsi="Times New Roman" w:cs="Times New Roman"/>
          <w:sz w:val="20"/>
        </w:rPr>
        <w:sectPr w:rsidR="00D1747B" w:rsidSect="00880041">
          <w:type w:val="continuous"/>
          <w:pgSz w:w="12240" w:h="15840"/>
          <w:pgMar w:top="900" w:right="1440" w:bottom="1440" w:left="1440" w:header="720" w:footer="720" w:gutter="0"/>
          <w:pgNumType w:start="1"/>
          <w:cols w:space="720"/>
          <w:docGrid w:linePitch="360"/>
        </w:sectPr>
      </w:pPr>
    </w:p>
    <w:p w:rsidR="00B250B5" w:rsidRPr="00201602" w:rsidRDefault="00B250B5" w:rsidP="00B250B5">
      <w:pPr>
        <w:spacing w:before="100" w:beforeAutospacing="1" w:after="100" w:afterAutospacing="1" w:line="240" w:lineRule="auto"/>
        <w:jc w:val="center"/>
        <w:rPr>
          <w:rFonts w:ascii="Times New Roman" w:hAnsi="Times New Roman" w:cs="Times New Roman"/>
          <w:sz w:val="20"/>
        </w:rPr>
      </w:pPr>
      <w:r w:rsidRPr="00201602">
        <w:rPr>
          <w:rFonts w:ascii="Times New Roman" w:hAnsi="Times New Roman" w:cs="Times New Roman"/>
          <w:noProof/>
          <w:sz w:val="20"/>
        </w:rPr>
        <w:lastRenderedPageBreak/>
        <w:drawing>
          <wp:inline distT="0" distB="0" distL="0" distR="0" wp14:anchorId="62DE1102" wp14:editId="7C3F6013">
            <wp:extent cx="3022271" cy="1781299"/>
            <wp:effectExtent l="0" t="0" r="2603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250B5" w:rsidRPr="00201602" w:rsidRDefault="00B250B5" w:rsidP="006750A3">
      <w:pPr>
        <w:spacing w:after="0" w:line="240" w:lineRule="auto"/>
        <w:jc w:val="center"/>
        <w:rPr>
          <w:rFonts w:ascii="Times New Roman" w:eastAsia="Calibri" w:hAnsi="Times New Roman" w:cs="Times New Roman"/>
          <w:b/>
          <w:sz w:val="20"/>
        </w:rPr>
      </w:pPr>
      <w:r w:rsidRPr="00201602">
        <w:rPr>
          <w:rFonts w:ascii="Times New Roman" w:hAnsi="Times New Roman" w:cs="Times New Roman"/>
          <w:b/>
          <w:sz w:val="20"/>
        </w:rPr>
        <w:t xml:space="preserve">Figure 1. </w:t>
      </w:r>
      <w:r w:rsidRPr="00201602">
        <w:rPr>
          <w:rFonts w:ascii="Times New Roman" w:hAnsi="Times New Roman" w:cs="Times New Roman"/>
          <w:sz w:val="20"/>
        </w:rPr>
        <w:t xml:space="preserve">Nutritional Status of Children in </w:t>
      </w:r>
      <w:r w:rsidR="00880041">
        <w:rPr>
          <w:rFonts w:ascii="Times New Roman" w:hAnsi="Times New Roman" w:cs="Times New Roman"/>
          <w:sz w:val="20"/>
        </w:rPr>
        <w:t xml:space="preserve">western </w:t>
      </w:r>
      <w:proofErr w:type="spellStart"/>
      <w:r w:rsidR="00880041">
        <w:rPr>
          <w:rFonts w:ascii="Times New Roman" w:hAnsi="Times New Roman" w:cs="Times New Roman"/>
          <w:sz w:val="20"/>
        </w:rPr>
        <w:t>Oromia</w:t>
      </w:r>
      <w:proofErr w:type="spellEnd"/>
      <w:r w:rsidRPr="00201602">
        <w:rPr>
          <w:rFonts w:ascii="Times New Roman" w:hAnsi="Times New Roman" w:cs="Times New Roman"/>
          <w:sz w:val="20"/>
        </w:rPr>
        <w:t>, Ethiopia, 2020</w:t>
      </w:r>
    </w:p>
    <w:p w:rsidR="00D1747B" w:rsidRDefault="00D1747B" w:rsidP="000F36A2">
      <w:pPr>
        <w:pStyle w:val="Heading2"/>
        <w:spacing w:before="0" w:after="240" w:line="240" w:lineRule="auto"/>
        <w:jc w:val="both"/>
        <w:rPr>
          <w:rFonts w:ascii="Times New Roman" w:hAnsi="Times New Roman" w:cs="Times New Roman"/>
          <w:color w:val="auto"/>
          <w:sz w:val="24"/>
        </w:rPr>
        <w:sectPr w:rsidR="00D1747B" w:rsidSect="00880041">
          <w:type w:val="continuous"/>
          <w:pgSz w:w="12240" w:h="15840"/>
          <w:pgMar w:top="900" w:right="1440" w:bottom="1440" w:left="1440" w:header="720" w:footer="720" w:gutter="0"/>
          <w:pgNumType w:start="1"/>
          <w:cols w:space="720"/>
          <w:docGrid w:linePitch="360"/>
        </w:sectPr>
      </w:pPr>
    </w:p>
    <w:p w:rsidR="00B250B5" w:rsidRPr="00880041" w:rsidRDefault="001D133D" w:rsidP="006750A3">
      <w:pPr>
        <w:pStyle w:val="Heading2"/>
        <w:spacing w:before="0" w:line="240" w:lineRule="auto"/>
        <w:jc w:val="both"/>
        <w:rPr>
          <w:rFonts w:ascii="Times New Roman" w:hAnsi="Times New Roman" w:cs="Times New Roman"/>
          <w:color w:val="auto"/>
          <w:sz w:val="24"/>
        </w:rPr>
      </w:pPr>
      <w:r>
        <w:rPr>
          <w:rFonts w:ascii="Times New Roman" w:hAnsi="Times New Roman" w:cs="Times New Roman"/>
          <w:color w:val="auto"/>
          <w:sz w:val="24"/>
        </w:rPr>
        <w:lastRenderedPageBreak/>
        <w:t xml:space="preserve">Factors Associated to </w:t>
      </w:r>
      <w:r w:rsidR="00B250B5" w:rsidRPr="00880041">
        <w:rPr>
          <w:rFonts w:ascii="Times New Roman" w:hAnsi="Times New Roman" w:cs="Times New Roman"/>
          <w:color w:val="auto"/>
          <w:sz w:val="24"/>
        </w:rPr>
        <w:t xml:space="preserve">Nutritional Status </w:t>
      </w:r>
    </w:p>
    <w:p w:rsidR="000F36A2" w:rsidRPr="000F36A2" w:rsidRDefault="00B250B5" w:rsidP="000F36A2">
      <w:pPr>
        <w:autoSpaceDE w:val="0"/>
        <w:autoSpaceDN w:val="0"/>
        <w:adjustRightInd w:val="0"/>
        <w:spacing w:line="240" w:lineRule="auto"/>
        <w:jc w:val="both"/>
        <w:rPr>
          <w:rFonts w:ascii="Times New Roman" w:hAnsi="Times New Roman" w:cs="Times New Roman"/>
          <w:b/>
          <w:sz w:val="20"/>
          <w:szCs w:val="24"/>
        </w:rPr>
      </w:pPr>
      <w:r w:rsidRPr="00201602">
        <w:rPr>
          <w:rFonts w:ascii="Times New Roman" w:hAnsi="Times New Roman" w:cs="Times New Roman"/>
          <w:bCs/>
          <w:iCs/>
          <w:sz w:val="20"/>
          <w:szCs w:val="24"/>
        </w:rPr>
        <w:t>In this study, wealth index and food security status</w:t>
      </w:r>
      <w:r w:rsidR="00907CB3" w:rsidRPr="00201602">
        <w:rPr>
          <w:rFonts w:ascii="Times New Roman" w:hAnsi="Times New Roman" w:cs="Times New Roman"/>
          <w:bCs/>
          <w:iCs/>
          <w:sz w:val="20"/>
          <w:szCs w:val="24"/>
        </w:rPr>
        <w:t xml:space="preserve"> w</w:t>
      </w:r>
      <w:r w:rsidRPr="00201602">
        <w:rPr>
          <w:rFonts w:ascii="Times New Roman" w:hAnsi="Times New Roman" w:cs="Times New Roman"/>
          <w:bCs/>
          <w:iCs/>
          <w:sz w:val="20"/>
          <w:szCs w:val="24"/>
        </w:rPr>
        <w:t xml:space="preserve">ere </w:t>
      </w:r>
      <w:r w:rsidR="00907CB3" w:rsidRPr="00201602">
        <w:rPr>
          <w:rFonts w:ascii="Times New Roman" w:hAnsi="Times New Roman" w:cs="Times New Roman"/>
          <w:bCs/>
          <w:iCs/>
          <w:sz w:val="20"/>
          <w:szCs w:val="24"/>
        </w:rPr>
        <w:t xml:space="preserve">factors </w:t>
      </w:r>
      <w:r w:rsidRPr="00201602">
        <w:rPr>
          <w:rFonts w:ascii="Times New Roman" w:hAnsi="Times New Roman" w:cs="Times New Roman"/>
          <w:bCs/>
          <w:iCs/>
          <w:sz w:val="20"/>
          <w:szCs w:val="24"/>
        </w:rPr>
        <w:t>associated with underweight</w:t>
      </w:r>
      <w:r w:rsidR="00907CB3" w:rsidRPr="00201602">
        <w:rPr>
          <w:rFonts w:ascii="Times New Roman" w:hAnsi="Times New Roman" w:cs="Times New Roman"/>
          <w:sz w:val="20"/>
          <w:szCs w:val="24"/>
        </w:rPr>
        <w:t xml:space="preserve"> </w:t>
      </w:r>
      <w:r w:rsidR="00A77D20" w:rsidRPr="00201602">
        <w:rPr>
          <w:rFonts w:ascii="Times New Roman" w:hAnsi="Times New Roman" w:cs="Times New Roman"/>
          <w:b/>
          <w:sz w:val="20"/>
          <w:szCs w:val="24"/>
        </w:rPr>
        <w:t>(Table.4</w:t>
      </w:r>
      <w:r w:rsidRPr="00201602">
        <w:rPr>
          <w:rFonts w:ascii="Times New Roman" w:hAnsi="Times New Roman" w:cs="Times New Roman"/>
          <w:b/>
          <w:sz w:val="20"/>
          <w:szCs w:val="24"/>
        </w:rPr>
        <w:t>).</w:t>
      </w:r>
      <w:r w:rsidR="00907CB3" w:rsidRPr="00201602">
        <w:rPr>
          <w:rFonts w:ascii="Times New Roman" w:hAnsi="Times New Roman" w:cs="Times New Roman"/>
          <w:b/>
          <w:sz w:val="20"/>
          <w:szCs w:val="24"/>
        </w:rPr>
        <w:t xml:space="preserve"> </w:t>
      </w:r>
      <w:r w:rsidR="00907CB3" w:rsidRPr="00201602">
        <w:rPr>
          <w:rFonts w:ascii="Times New Roman" w:hAnsi="Times New Roman" w:cs="Times New Roman"/>
          <w:sz w:val="20"/>
          <w:szCs w:val="24"/>
        </w:rPr>
        <w:t>While b</w:t>
      </w:r>
      <w:r w:rsidR="00907CB3" w:rsidRPr="00201602">
        <w:rPr>
          <w:rFonts w:ascii="Times New Roman" w:hAnsi="Times New Roman" w:cs="Times New Roman"/>
          <w:bCs/>
          <w:iCs/>
          <w:sz w:val="20"/>
          <w:szCs w:val="24"/>
        </w:rPr>
        <w:t xml:space="preserve">irth order and wild edible food intake were </w:t>
      </w:r>
      <w:r w:rsidR="00907CB3" w:rsidRPr="00201602">
        <w:rPr>
          <w:rFonts w:ascii="Times New Roman" w:hAnsi="Times New Roman" w:cs="Times New Roman"/>
          <w:bCs/>
          <w:iCs/>
          <w:sz w:val="20"/>
          <w:szCs w:val="24"/>
        </w:rPr>
        <w:lastRenderedPageBreak/>
        <w:t xml:space="preserve">significantly associated with stunting </w:t>
      </w:r>
      <w:r w:rsidR="00907CB3" w:rsidRPr="00201602">
        <w:rPr>
          <w:rFonts w:ascii="Times New Roman" w:hAnsi="Times New Roman" w:cs="Times New Roman"/>
          <w:b/>
          <w:bCs/>
          <w:iCs/>
          <w:sz w:val="20"/>
          <w:szCs w:val="24"/>
        </w:rPr>
        <w:t>(Table 5),</w:t>
      </w:r>
      <w:r w:rsidR="00907CB3" w:rsidRPr="00201602">
        <w:rPr>
          <w:rFonts w:ascii="Times New Roman" w:hAnsi="Times New Roman" w:cs="Times New Roman"/>
          <w:bCs/>
          <w:iCs/>
          <w:sz w:val="20"/>
          <w:szCs w:val="24"/>
        </w:rPr>
        <w:t xml:space="preserve"> child sickness was </w:t>
      </w:r>
      <w:r w:rsidR="00160BE5" w:rsidRPr="00201602">
        <w:rPr>
          <w:rFonts w:ascii="Times New Roman" w:hAnsi="Times New Roman" w:cs="Times New Roman"/>
          <w:bCs/>
          <w:iCs/>
          <w:sz w:val="20"/>
          <w:szCs w:val="24"/>
        </w:rPr>
        <w:t>associated</w:t>
      </w:r>
      <w:r w:rsidR="00907CB3" w:rsidRPr="00201602">
        <w:rPr>
          <w:rFonts w:ascii="Times New Roman" w:hAnsi="Times New Roman" w:cs="Times New Roman"/>
          <w:bCs/>
          <w:iCs/>
          <w:sz w:val="20"/>
          <w:szCs w:val="24"/>
        </w:rPr>
        <w:t xml:space="preserve"> with wasting </w:t>
      </w:r>
      <w:r w:rsidR="00160BE5" w:rsidRPr="00201602">
        <w:rPr>
          <w:rFonts w:ascii="Times New Roman" w:hAnsi="Times New Roman" w:cs="Times New Roman"/>
          <w:bCs/>
          <w:iCs/>
          <w:sz w:val="20"/>
          <w:szCs w:val="24"/>
        </w:rPr>
        <w:t xml:space="preserve">in this study </w:t>
      </w:r>
      <w:r w:rsidR="00907CB3" w:rsidRPr="00201602">
        <w:rPr>
          <w:rFonts w:ascii="Times New Roman" w:hAnsi="Times New Roman" w:cs="Times New Roman"/>
          <w:b/>
          <w:bCs/>
          <w:iCs/>
          <w:sz w:val="20"/>
          <w:szCs w:val="24"/>
        </w:rPr>
        <w:t xml:space="preserve">(Table.6). </w:t>
      </w:r>
      <w:r w:rsidR="00D1747B">
        <w:rPr>
          <w:rFonts w:ascii="Times New Roman" w:hAnsi="Times New Roman" w:cs="Times New Roman"/>
          <w:bCs/>
          <w:iCs/>
          <w:sz w:val="20"/>
          <w:szCs w:val="24"/>
        </w:rPr>
        <w:t>However</w:t>
      </w:r>
      <w:r w:rsidR="00160BE5" w:rsidRPr="00201602">
        <w:rPr>
          <w:rFonts w:ascii="Times New Roman" w:hAnsi="Times New Roman" w:cs="Times New Roman"/>
          <w:bCs/>
          <w:iCs/>
          <w:sz w:val="20"/>
          <w:szCs w:val="24"/>
        </w:rPr>
        <w:t>,</w:t>
      </w:r>
      <w:r w:rsidR="00160BE5" w:rsidRPr="00201602">
        <w:rPr>
          <w:rFonts w:ascii="Times New Roman" w:hAnsi="Times New Roman" w:cs="Times New Roman"/>
          <w:b/>
          <w:bCs/>
          <w:iCs/>
          <w:sz w:val="20"/>
          <w:szCs w:val="24"/>
        </w:rPr>
        <w:t xml:space="preserve"> </w:t>
      </w:r>
      <w:r w:rsidR="00160BE5" w:rsidRPr="00201602">
        <w:rPr>
          <w:rFonts w:ascii="Times New Roman" w:hAnsi="Times New Roman" w:cs="Times New Roman"/>
          <w:bCs/>
          <w:iCs/>
          <w:sz w:val="20"/>
          <w:szCs w:val="24"/>
        </w:rPr>
        <w:t xml:space="preserve">both child dietary diversity score and antenatal care visit were associated with stunting and wasting </w:t>
      </w:r>
      <w:r w:rsidR="00160BE5" w:rsidRPr="00201602">
        <w:rPr>
          <w:rFonts w:ascii="Times New Roman" w:hAnsi="Times New Roman" w:cs="Times New Roman"/>
          <w:b/>
          <w:sz w:val="20"/>
          <w:szCs w:val="24"/>
        </w:rPr>
        <w:t>(Table 5</w:t>
      </w:r>
      <w:r w:rsidR="00D1747B">
        <w:rPr>
          <w:rFonts w:ascii="Times New Roman" w:hAnsi="Times New Roman" w:cs="Times New Roman"/>
          <w:b/>
          <w:sz w:val="20"/>
          <w:szCs w:val="24"/>
        </w:rPr>
        <w:t xml:space="preserve"> </w:t>
      </w:r>
      <w:r w:rsidR="00160BE5" w:rsidRPr="00201602">
        <w:rPr>
          <w:rFonts w:ascii="Times New Roman" w:hAnsi="Times New Roman" w:cs="Times New Roman"/>
          <w:b/>
          <w:sz w:val="20"/>
          <w:szCs w:val="24"/>
        </w:rPr>
        <w:t xml:space="preserve">&amp; </w:t>
      </w:r>
      <w:r w:rsidR="00907CB3" w:rsidRPr="00201602">
        <w:rPr>
          <w:rFonts w:ascii="Times New Roman" w:hAnsi="Times New Roman" w:cs="Times New Roman"/>
          <w:b/>
          <w:sz w:val="20"/>
          <w:szCs w:val="24"/>
        </w:rPr>
        <w:t>6).</w:t>
      </w:r>
    </w:p>
    <w:p w:rsidR="00D1747B" w:rsidRDefault="00D1747B" w:rsidP="00B250B5">
      <w:pPr>
        <w:spacing w:after="0" w:line="240" w:lineRule="auto"/>
        <w:jc w:val="both"/>
        <w:rPr>
          <w:rFonts w:ascii="Times New Roman" w:hAnsi="Times New Roman" w:cs="Times New Roman"/>
          <w:b/>
          <w:sz w:val="20"/>
          <w:szCs w:val="24"/>
        </w:rPr>
        <w:sectPr w:rsidR="00D1747B" w:rsidSect="001D133D">
          <w:type w:val="continuous"/>
          <w:pgSz w:w="12240" w:h="15840"/>
          <w:pgMar w:top="900" w:right="1440" w:bottom="1440" w:left="1440" w:header="720" w:footer="720" w:gutter="0"/>
          <w:pgNumType w:start="1"/>
          <w:cols w:num="2" w:space="720"/>
          <w:docGrid w:linePitch="360"/>
        </w:sectPr>
      </w:pPr>
    </w:p>
    <w:p w:rsidR="00B250B5" w:rsidRPr="00201602" w:rsidRDefault="00A77D20" w:rsidP="00B250B5">
      <w:pPr>
        <w:spacing w:after="0" w:line="240" w:lineRule="auto"/>
        <w:jc w:val="both"/>
        <w:rPr>
          <w:rFonts w:ascii="Times New Roman" w:hAnsi="Times New Roman" w:cs="Times New Roman"/>
          <w:sz w:val="20"/>
          <w:szCs w:val="24"/>
        </w:rPr>
      </w:pPr>
      <w:r w:rsidRPr="00201602">
        <w:rPr>
          <w:rFonts w:ascii="Times New Roman" w:hAnsi="Times New Roman" w:cs="Times New Roman"/>
          <w:b/>
          <w:sz w:val="20"/>
          <w:szCs w:val="24"/>
        </w:rPr>
        <w:lastRenderedPageBreak/>
        <w:t>Table.4</w:t>
      </w:r>
      <w:r w:rsidR="00B250B5" w:rsidRPr="00201602">
        <w:rPr>
          <w:rFonts w:ascii="Times New Roman" w:hAnsi="Times New Roman" w:cs="Times New Roman"/>
          <w:sz w:val="20"/>
          <w:szCs w:val="24"/>
        </w:rPr>
        <w:t xml:space="preserve">. Factors associated with underweight among children </w:t>
      </w:r>
      <w:r w:rsidR="00B250B5" w:rsidRPr="00201602">
        <w:rPr>
          <w:rFonts w:ascii="Times New Roman" w:hAnsi="Times New Roman" w:cs="Times New Roman"/>
          <w:sz w:val="20"/>
        </w:rPr>
        <w:t xml:space="preserve">in </w:t>
      </w:r>
      <w:r w:rsidR="00880041">
        <w:rPr>
          <w:rFonts w:ascii="Times New Roman" w:hAnsi="Times New Roman" w:cs="Times New Roman"/>
          <w:sz w:val="20"/>
        </w:rPr>
        <w:t xml:space="preserve">western </w:t>
      </w:r>
      <w:proofErr w:type="spellStart"/>
      <w:r w:rsidR="00880041">
        <w:rPr>
          <w:rFonts w:ascii="Times New Roman" w:hAnsi="Times New Roman" w:cs="Times New Roman"/>
          <w:sz w:val="20"/>
        </w:rPr>
        <w:t>Oromia</w:t>
      </w:r>
      <w:proofErr w:type="spellEnd"/>
      <w:r w:rsidR="00B250B5" w:rsidRPr="00201602">
        <w:rPr>
          <w:rFonts w:ascii="Times New Roman" w:hAnsi="Times New Roman" w:cs="Times New Roman"/>
          <w:sz w:val="20"/>
          <w:szCs w:val="24"/>
        </w:rPr>
        <w:t>, Ethiopia, 2020 (n=500).</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98"/>
        <w:gridCol w:w="1800"/>
        <w:gridCol w:w="1800"/>
        <w:gridCol w:w="1710"/>
        <w:gridCol w:w="1823"/>
      </w:tblGrid>
      <w:tr w:rsidR="00B250B5" w:rsidRPr="00201602" w:rsidTr="00B250B5">
        <w:trPr>
          <w:trHeight w:val="134"/>
        </w:trPr>
        <w:tc>
          <w:tcPr>
            <w:tcW w:w="2898" w:type="dxa"/>
            <w:vMerge w:val="restart"/>
            <w:tcBorders>
              <w:top w:val="single" w:sz="4" w:space="0" w:color="auto"/>
            </w:tcBorders>
          </w:tcPr>
          <w:p w:rsidR="00B250B5" w:rsidRPr="00201602" w:rsidRDefault="00B250B5" w:rsidP="00B250B5">
            <w:pPr>
              <w:autoSpaceDE w:val="0"/>
              <w:autoSpaceDN w:val="0"/>
              <w:adjustRightInd w:val="0"/>
              <w:spacing w:line="360" w:lineRule="auto"/>
              <w:rPr>
                <w:rFonts w:ascii="Times New Roman" w:hAnsi="Times New Roman" w:cs="Times New Roman"/>
                <w:b/>
                <w:sz w:val="16"/>
                <w:szCs w:val="16"/>
              </w:rPr>
            </w:pPr>
            <w:r w:rsidRPr="00201602">
              <w:rPr>
                <w:rFonts w:ascii="Times New Roman" w:hAnsi="Times New Roman" w:cs="Times New Roman"/>
                <w:b/>
                <w:sz w:val="16"/>
                <w:szCs w:val="16"/>
              </w:rPr>
              <w:t>Variables</w:t>
            </w:r>
          </w:p>
        </w:tc>
        <w:tc>
          <w:tcPr>
            <w:tcW w:w="3600" w:type="dxa"/>
            <w:gridSpan w:val="2"/>
            <w:tcBorders>
              <w:top w:val="single" w:sz="4" w:space="0" w:color="auto"/>
              <w:bottom w:val="single" w:sz="4" w:space="0" w:color="auto"/>
            </w:tcBorders>
          </w:tcPr>
          <w:p w:rsidR="00B250B5" w:rsidRPr="00201602" w:rsidRDefault="00B250B5" w:rsidP="00B250B5">
            <w:pPr>
              <w:autoSpaceDE w:val="0"/>
              <w:autoSpaceDN w:val="0"/>
              <w:adjustRightInd w:val="0"/>
              <w:jc w:val="center"/>
              <w:rPr>
                <w:rFonts w:ascii="Times New Roman" w:hAnsi="Times New Roman" w:cs="Times New Roman"/>
                <w:b/>
                <w:sz w:val="16"/>
                <w:szCs w:val="16"/>
              </w:rPr>
            </w:pPr>
            <w:r w:rsidRPr="00201602">
              <w:rPr>
                <w:rFonts w:ascii="Times New Roman" w:hAnsi="Times New Roman" w:cs="Times New Roman"/>
                <w:b/>
                <w:sz w:val="16"/>
                <w:szCs w:val="16"/>
              </w:rPr>
              <w:t xml:space="preserve">Underweight </w:t>
            </w:r>
          </w:p>
        </w:tc>
        <w:tc>
          <w:tcPr>
            <w:tcW w:w="1710" w:type="dxa"/>
            <w:tcBorders>
              <w:top w:val="single" w:sz="4" w:space="0" w:color="auto"/>
            </w:tcBorders>
          </w:tcPr>
          <w:p w:rsidR="00B250B5" w:rsidRPr="00201602" w:rsidRDefault="00B250B5" w:rsidP="00B250B5">
            <w:pPr>
              <w:autoSpaceDE w:val="0"/>
              <w:autoSpaceDN w:val="0"/>
              <w:adjustRightInd w:val="0"/>
              <w:ind w:left="42"/>
              <w:rPr>
                <w:rFonts w:ascii="Times New Roman" w:hAnsi="Times New Roman" w:cs="Times New Roman"/>
                <w:b/>
                <w:sz w:val="16"/>
                <w:szCs w:val="16"/>
              </w:rPr>
            </w:pPr>
            <w:r w:rsidRPr="00201602">
              <w:rPr>
                <w:rFonts w:ascii="Times New Roman" w:hAnsi="Times New Roman" w:cs="Times New Roman"/>
                <w:b/>
                <w:sz w:val="16"/>
                <w:szCs w:val="16"/>
              </w:rPr>
              <w:t xml:space="preserve">COR </w:t>
            </w:r>
          </w:p>
        </w:tc>
        <w:tc>
          <w:tcPr>
            <w:tcW w:w="1823" w:type="dxa"/>
            <w:tcBorders>
              <w:top w:val="single" w:sz="4" w:space="0" w:color="auto"/>
            </w:tcBorders>
          </w:tcPr>
          <w:p w:rsidR="00B250B5" w:rsidRPr="00201602" w:rsidRDefault="00B250B5" w:rsidP="00B250B5">
            <w:pPr>
              <w:autoSpaceDE w:val="0"/>
              <w:autoSpaceDN w:val="0"/>
              <w:adjustRightInd w:val="0"/>
              <w:rPr>
                <w:rFonts w:ascii="Times New Roman" w:hAnsi="Times New Roman" w:cs="Times New Roman"/>
                <w:b/>
                <w:sz w:val="16"/>
                <w:szCs w:val="16"/>
              </w:rPr>
            </w:pPr>
            <w:r w:rsidRPr="00201602">
              <w:rPr>
                <w:rFonts w:ascii="Times New Roman" w:hAnsi="Times New Roman" w:cs="Times New Roman"/>
                <w:b/>
                <w:sz w:val="16"/>
                <w:szCs w:val="16"/>
              </w:rPr>
              <w:t xml:space="preserve">AOR </w:t>
            </w:r>
          </w:p>
        </w:tc>
      </w:tr>
      <w:tr w:rsidR="00B250B5" w:rsidRPr="00201602" w:rsidTr="00B250B5">
        <w:trPr>
          <w:trHeight w:val="134"/>
        </w:trPr>
        <w:tc>
          <w:tcPr>
            <w:tcW w:w="2898" w:type="dxa"/>
            <w:vMerge/>
            <w:tcBorders>
              <w:bottom w:val="single" w:sz="4" w:space="0" w:color="auto"/>
            </w:tcBorders>
          </w:tcPr>
          <w:p w:rsidR="00B250B5" w:rsidRPr="00201602" w:rsidRDefault="00B250B5" w:rsidP="00B250B5">
            <w:pPr>
              <w:autoSpaceDE w:val="0"/>
              <w:autoSpaceDN w:val="0"/>
              <w:adjustRightInd w:val="0"/>
              <w:spacing w:line="360" w:lineRule="auto"/>
              <w:jc w:val="center"/>
              <w:rPr>
                <w:rFonts w:ascii="Times New Roman" w:hAnsi="Times New Roman" w:cs="Times New Roman"/>
                <w:sz w:val="16"/>
                <w:szCs w:val="16"/>
              </w:rPr>
            </w:pPr>
          </w:p>
        </w:tc>
        <w:tc>
          <w:tcPr>
            <w:tcW w:w="1800" w:type="dxa"/>
            <w:tcBorders>
              <w:top w:val="single" w:sz="4" w:space="0" w:color="auto"/>
              <w:bottom w:val="single" w:sz="4" w:space="0" w:color="auto"/>
            </w:tcBorders>
          </w:tcPr>
          <w:p w:rsidR="00B250B5" w:rsidRPr="00201602" w:rsidRDefault="00B250B5" w:rsidP="00B250B5">
            <w:pPr>
              <w:autoSpaceDE w:val="0"/>
              <w:autoSpaceDN w:val="0"/>
              <w:adjustRightInd w:val="0"/>
              <w:rPr>
                <w:rFonts w:ascii="Times New Roman" w:hAnsi="Times New Roman" w:cs="Times New Roman"/>
                <w:b/>
                <w:sz w:val="16"/>
                <w:szCs w:val="16"/>
              </w:rPr>
            </w:pPr>
            <w:r w:rsidRPr="00201602">
              <w:rPr>
                <w:rFonts w:ascii="Times New Roman" w:hAnsi="Times New Roman" w:cs="Times New Roman"/>
                <w:b/>
                <w:sz w:val="16"/>
                <w:szCs w:val="16"/>
              </w:rPr>
              <w:t>Underweight, N (%)</w:t>
            </w:r>
          </w:p>
        </w:tc>
        <w:tc>
          <w:tcPr>
            <w:tcW w:w="1800" w:type="dxa"/>
            <w:tcBorders>
              <w:top w:val="single" w:sz="4" w:space="0" w:color="auto"/>
              <w:bottom w:val="single" w:sz="4" w:space="0" w:color="auto"/>
            </w:tcBorders>
          </w:tcPr>
          <w:p w:rsidR="00B250B5" w:rsidRPr="00201602" w:rsidRDefault="00B250B5" w:rsidP="00B250B5">
            <w:pPr>
              <w:autoSpaceDE w:val="0"/>
              <w:autoSpaceDN w:val="0"/>
              <w:adjustRightInd w:val="0"/>
              <w:rPr>
                <w:rFonts w:ascii="Times New Roman" w:hAnsi="Times New Roman" w:cs="Times New Roman"/>
                <w:b/>
                <w:sz w:val="16"/>
                <w:szCs w:val="16"/>
              </w:rPr>
            </w:pPr>
            <w:r w:rsidRPr="00201602">
              <w:rPr>
                <w:rFonts w:ascii="Times New Roman" w:hAnsi="Times New Roman" w:cs="Times New Roman"/>
                <w:b/>
                <w:sz w:val="16"/>
                <w:szCs w:val="16"/>
              </w:rPr>
              <w:t xml:space="preserve">Normal, N (%)       </w:t>
            </w:r>
          </w:p>
        </w:tc>
        <w:tc>
          <w:tcPr>
            <w:tcW w:w="1710" w:type="dxa"/>
            <w:tcBorders>
              <w:bottom w:val="single" w:sz="4" w:space="0" w:color="auto"/>
            </w:tcBorders>
          </w:tcPr>
          <w:p w:rsidR="00B250B5" w:rsidRPr="00201602" w:rsidRDefault="00B250B5" w:rsidP="00B250B5">
            <w:pPr>
              <w:autoSpaceDE w:val="0"/>
              <w:autoSpaceDN w:val="0"/>
              <w:adjustRightInd w:val="0"/>
              <w:ind w:left="42"/>
              <w:rPr>
                <w:rFonts w:ascii="Times New Roman" w:hAnsi="Times New Roman" w:cs="Times New Roman"/>
                <w:b/>
                <w:sz w:val="16"/>
                <w:szCs w:val="16"/>
              </w:rPr>
            </w:pPr>
            <w:r w:rsidRPr="00201602">
              <w:rPr>
                <w:rFonts w:ascii="Times New Roman" w:hAnsi="Times New Roman" w:cs="Times New Roman"/>
                <w:b/>
                <w:sz w:val="16"/>
                <w:szCs w:val="16"/>
              </w:rPr>
              <w:t>(95%CI)</w:t>
            </w:r>
          </w:p>
        </w:tc>
        <w:tc>
          <w:tcPr>
            <w:tcW w:w="1823" w:type="dxa"/>
            <w:tcBorders>
              <w:bottom w:val="single" w:sz="4" w:space="0" w:color="auto"/>
            </w:tcBorders>
          </w:tcPr>
          <w:p w:rsidR="00B250B5" w:rsidRPr="00201602" w:rsidRDefault="00B250B5" w:rsidP="00B250B5">
            <w:pPr>
              <w:autoSpaceDE w:val="0"/>
              <w:autoSpaceDN w:val="0"/>
              <w:adjustRightInd w:val="0"/>
              <w:rPr>
                <w:rFonts w:ascii="Times New Roman" w:hAnsi="Times New Roman" w:cs="Times New Roman"/>
                <w:b/>
                <w:sz w:val="16"/>
                <w:szCs w:val="16"/>
              </w:rPr>
            </w:pPr>
            <w:r w:rsidRPr="00201602">
              <w:rPr>
                <w:rFonts w:ascii="Times New Roman" w:hAnsi="Times New Roman" w:cs="Times New Roman"/>
                <w:b/>
                <w:sz w:val="16"/>
                <w:szCs w:val="16"/>
              </w:rPr>
              <w:t>(95%CI)</w:t>
            </w:r>
          </w:p>
        </w:tc>
      </w:tr>
      <w:tr w:rsidR="00B250B5" w:rsidRPr="00201602" w:rsidTr="00B250B5">
        <w:trPr>
          <w:trHeight w:val="120"/>
        </w:trPr>
        <w:tc>
          <w:tcPr>
            <w:tcW w:w="2898" w:type="dxa"/>
            <w:tcBorders>
              <w:top w:val="single" w:sz="4" w:space="0" w:color="auto"/>
            </w:tcBorders>
          </w:tcPr>
          <w:p w:rsidR="00B250B5" w:rsidRPr="00201602" w:rsidRDefault="00B250B5" w:rsidP="00B250B5">
            <w:pPr>
              <w:autoSpaceDE w:val="0"/>
              <w:autoSpaceDN w:val="0"/>
              <w:adjustRightInd w:val="0"/>
              <w:spacing w:line="360" w:lineRule="auto"/>
              <w:jc w:val="both"/>
              <w:rPr>
                <w:rFonts w:ascii="Times New Roman" w:hAnsi="Times New Roman" w:cs="Times New Roman"/>
                <w:sz w:val="16"/>
                <w:szCs w:val="16"/>
              </w:rPr>
            </w:pPr>
            <w:r w:rsidRPr="00201602">
              <w:rPr>
                <w:rFonts w:ascii="Times New Roman" w:hAnsi="Times New Roman" w:cs="Times New Roman"/>
                <w:sz w:val="16"/>
                <w:szCs w:val="16"/>
              </w:rPr>
              <w:t>Family size</w:t>
            </w:r>
          </w:p>
        </w:tc>
        <w:tc>
          <w:tcPr>
            <w:tcW w:w="1800" w:type="dxa"/>
            <w:tcBorders>
              <w:top w:val="single" w:sz="4" w:space="0" w:color="auto"/>
            </w:tcBorders>
          </w:tcPr>
          <w:p w:rsidR="00B250B5" w:rsidRPr="00201602" w:rsidRDefault="00B250B5" w:rsidP="00B250B5">
            <w:pPr>
              <w:autoSpaceDE w:val="0"/>
              <w:autoSpaceDN w:val="0"/>
              <w:adjustRightInd w:val="0"/>
              <w:spacing w:line="360" w:lineRule="auto"/>
              <w:jc w:val="center"/>
              <w:rPr>
                <w:rFonts w:ascii="Times New Roman" w:hAnsi="Times New Roman" w:cs="Times New Roman"/>
                <w:sz w:val="16"/>
                <w:szCs w:val="16"/>
              </w:rPr>
            </w:pPr>
          </w:p>
        </w:tc>
        <w:tc>
          <w:tcPr>
            <w:tcW w:w="1800" w:type="dxa"/>
            <w:tcBorders>
              <w:top w:val="single" w:sz="4" w:space="0" w:color="auto"/>
            </w:tcBorders>
          </w:tcPr>
          <w:p w:rsidR="00B250B5" w:rsidRPr="00201602" w:rsidRDefault="00B250B5" w:rsidP="00B250B5">
            <w:pPr>
              <w:autoSpaceDE w:val="0"/>
              <w:autoSpaceDN w:val="0"/>
              <w:adjustRightInd w:val="0"/>
              <w:spacing w:line="360" w:lineRule="auto"/>
              <w:jc w:val="center"/>
              <w:rPr>
                <w:rFonts w:ascii="Times New Roman" w:hAnsi="Times New Roman" w:cs="Times New Roman"/>
                <w:sz w:val="16"/>
                <w:szCs w:val="16"/>
              </w:rPr>
            </w:pPr>
          </w:p>
        </w:tc>
        <w:tc>
          <w:tcPr>
            <w:tcW w:w="1710" w:type="dxa"/>
            <w:tcBorders>
              <w:top w:val="single" w:sz="4" w:space="0" w:color="auto"/>
            </w:tcBorders>
          </w:tcPr>
          <w:p w:rsidR="00B250B5" w:rsidRPr="00201602" w:rsidRDefault="00B250B5" w:rsidP="00B250B5">
            <w:pPr>
              <w:autoSpaceDE w:val="0"/>
              <w:autoSpaceDN w:val="0"/>
              <w:adjustRightInd w:val="0"/>
              <w:spacing w:line="360" w:lineRule="auto"/>
              <w:jc w:val="center"/>
              <w:rPr>
                <w:rFonts w:ascii="Times New Roman" w:hAnsi="Times New Roman" w:cs="Times New Roman"/>
                <w:sz w:val="16"/>
                <w:szCs w:val="16"/>
              </w:rPr>
            </w:pPr>
          </w:p>
        </w:tc>
        <w:tc>
          <w:tcPr>
            <w:tcW w:w="1823" w:type="dxa"/>
            <w:tcBorders>
              <w:top w:val="single" w:sz="4" w:space="0" w:color="auto"/>
            </w:tcBorders>
          </w:tcPr>
          <w:p w:rsidR="00B250B5" w:rsidRPr="00201602" w:rsidRDefault="00B250B5" w:rsidP="00B250B5">
            <w:pPr>
              <w:autoSpaceDE w:val="0"/>
              <w:autoSpaceDN w:val="0"/>
              <w:adjustRightInd w:val="0"/>
              <w:spacing w:line="360" w:lineRule="auto"/>
              <w:jc w:val="center"/>
              <w:rPr>
                <w:rFonts w:ascii="Times New Roman" w:hAnsi="Times New Roman" w:cs="Times New Roman"/>
                <w:sz w:val="16"/>
                <w:szCs w:val="16"/>
              </w:rPr>
            </w:pPr>
          </w:p>
        </w:tc>
      </w:tr>
      <w:tr w:rsidR="00B250B5" w:rsidRPr="00201602" w:rsidTr="00B250B5">
        <w:trPr>
          <w:trHeight w:val="159"/>
        </w:trPr>
        <w:tc>
          <w:tcPr>
            <w:tcW w:w="2898" w:type="dxa"/>
          </w:tcPr>
          <w:p w:rsidR="00B250B5" w:rsidRPr="00201602" w:rsidRDefault="00B250B5" w:rsidP="00B250B5">
            <w:pPr>
              <w:rPr>
                <w:rFonts w:ascii="Times New Roman" w:eastAsia="Calibri" w:hAnsi="Times New Roman" w:cs="Times New Roman"/>
                <w:sz w:val="16"/>
                <w:szCs w:val="16"/>
              </w:rPr>
            </w:pPr>
            <w:r w:rsidRPr="00201602">
              <w:rPr>
                <w:rFonts w:ascii="Times New Roman" w:eastAsia="Calibri" w:hAnsi="Times New Roman" w:cs="Times New Roman"/>
                <w:sz w:val="16"/>
                <w:szCs w:val="16"/>
              </w:rPr>
              <w:tab/>
              <w:t>&lt;5</w:t>
            </w:r>
          </w:p>
        </w:tc>
        <w:tc>
          <w:tcPr>
            <w:tcW w:w="180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124 (51.2)</w:t>
            </w:r>
          </w:p>
        </w:tc>
        <w:tc>
          <w:tcPr>
            <w:tcW w:w="180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160 (62.0)</w:t>
            </w:r>
          </w:p>
        </w:tc>
        <w:tc>
          <w:tcPr>
            <w:tcW w:w="171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1</w:t>
            </w:r>
          </w:p>
        </w:tc>
        <w:tc>
          <w:tcPr>
            <w:tcW w:w="1823"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1</w:t>
            </w:r>
          </w:p>
        </w:tc>
      </w:tr>
      <w:tr w:rsidR="00B250B5" w:rsidRPr="00201602" w:rsidTr="00B250B5">
        <w:trPr>
          <w:trHeight w:val="168"/>
        </w:trPr>
        <w:tc>
          <w:tcPr>
            <w:tcW w:w="2898" w:type="dxa"/>
          </w:tcPr>
          <w:p w:rsidR="00B250B5" w:rsidRPr="00201602" w:rsidRDefault="00B250B5" w:rsidP="00B250B5">
            <w:pPr>
              <w:rPr>
                <w:rFonts w:ascii="Times New Roman" w:eastAsia="Calibri" w:hAnsi="Times New Roman" w:cs="Times New Roman"/>
                <w:sz w:val="16"/>
                <w:szCs w:val="16"/>
              </w:rPr>
            </w:pPr>
            <w:r w:rsidRPr="00201602">
              <w:rPr>
                <w:rFonts w:ascii="Times New Roman" w:eastAsia="Calibri" w:hAnsi="Times New Roman" w:cs="Times New Roman"/>
                <w:sz w:val="16"/>
                <w:szCs w:val="16"/>
              </w:rPr>
              <w:tab/>
              <w:t>≥5</w:t>
            </w:r>
          </w:p>
        </w:tc>
        <w:tc>
          <w:tcPr>
            <w:tcW w:w="180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118 (48.7)</w:t>
            </w:r>
          </w:p>
        </w:tc>
        <w:tc>
          <w:tcPr>
            <w:tcW w:w="180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98 (37.9)</w:t>
            </w:r>
          </w:p>
        </w:tc>
        <w:tc>
          <w:tcPr>
            <w:tcW w:w="171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2.1 (1.31,3.29)*</w:t>
            </w:r>
          </w:p>
        </w:tc>
        <w:tc>
          <w:tcPr>
            <w:tcW w:w="1823"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2.62 (0.72,3.55)</w:t>
            </w:r>
          </w:p>
        </w:tc>
      </w:tr>
      <w:tr w:rsidR="00B250B5" w:rsidRPr="00201602" w:rsidTr="00B250B5">
        <w:trPr>
          <w:trHeight w:val="159"/>
        </w:trPr>
        <w:tc>
          <w:tcPr>
            <w:tcW w:w="2898" w:type="dxa"/>
          </w:tcPr>
          <w:p w:rsidR="00B250B5" w:rsidRPr="00201602" w:rsidRDefault="00B250B5" w:rsidP="00B250B5">
            <w:pPr>
              <w:autoSpaceDE w:val="0"/>
              <w:autoSpaceDN w:val="0"/>
              <w:adjustRightInd w:val="0"/>
              <w:spacing w:line="360" w:lineRule="auto"/>
              <w:jc w:val="both"/>
              <w:rPr>
                <w:rFonts w:ascii="Times New Roman" w:hAnsi="Times New Roman" w:cs="Times New Roman"/>
                <w:sz w:val="16"/>
                <w:szCs w:val="16"/>
              </w:rPr>
            </w:pPr>
            <w:r w:rsidRPr="00201602">
              <w:rPr>
                <w:rFonts w:ascii="Times New Roman" w:hAnsi="Times New Roman" w:cs="Times New Roman"/>
                <w:sz w:val="16"/>
                <w:szCs w:val="16"/>
              </w:rPr>
              <w:t>Child sickness in the past two weeks</w:t>
            </w:r>
          </w:p>
        </w:tc>
        <w:tc>
          <w:tcPr>
            <w:tcW w:w="180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p>
        </w:tc>
        <w:tc>
          <w:tcPr>
            <w:tcW w:w="180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p>
        </w:tc>
        <w:tc>
          <w:tcPr>
            <w:tcW w:w="171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p>
        </w:tc>
        <w:tc>
          <w:tcPr>
            <w:tcW w:w="1823"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p>
        </w:tc>
      </w:tr>
      <w:tr w:rsidR="00B250B5" w:rsidRPr="00201602" w:rsidTr="00B250B5">
        <w:trPr>
          <w:trHeight w:val="212"/>
        </w:trPr>
        <w:tc>
          <w:tcPr>
            <w:tcW w:w="2898" w:type="dxa"/>
          </w:tcPr>
          <w:p w:rsidR="00B250B5" w:rsidRPr="00201602" w:rsidRDefault="00B250B5" w:rsidP="00B250B5">
            <w:pPr>
              <w:autoSpaceDE w:val="0"/>
              <w:autoSpaceDN w:val="0"/>
              <w:adjustRightInd w:val="0"/>
              <w:spacing w:line="360" w:lineRule="auto"/>
              <w:jc w:val="both"/>
              <w:rPr>
                <w:rFonts w:ascii="Times New Roman" w:hAnsi="Times New Roman" w:cs="Times New Roman"/>
                <w:sz w:val="16"/>
                <w:szCs w:val="16"/>
              </w:rPr>
            </w:pPr>
            <w:r w:rsidRPr="00201602">
              <w:rPr>
                <w:rFonts w:ascii="Times New Roman" w:hAnsi="Times New Roman" w:cs="Times New Roman"/>
                <w:sz w:val="16"/>
                <w:szCs w:val="16"/>
              </w:rPr>
              <w:tab/>
              <w:t xml:space="preserve">Yes </w:t>
            </w:r>
          </w:p>
        </w:tc>
        <w:tc>
          <w:tcPr>
            <w:tcW w:w="180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76 (22.48)</w:t>
            </w:r>
          </w:p>
        </w:tc>
        <w:tc>
          <w:tcPr>
            <w:tcW w:w="180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121(74.7)</w:t>
            </w:r>
          </w:p>
        </w:tc>
        <w:tc>
          <w:tcPr>
            <w:tcW w:w="171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1</w:t>
            </w:r>
          </w:p>
        </w:tc>
        <w:tc>
          <w:tcPr>
            <w:tcW w:w="1823"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1</w:t>
            </w:r>
          </w:p>
        </w:tc>
      </w:tr>
      <w:tr w:rsidR="00B250B5" w:rsidRPr="00201602" w:rsidTr="00B250B5">
        <w:trPr>
          <w:trHeight w:val="212"/>
        </w:trPr>
        <w:tc>
          <w:tcPr>
            <w:tcW w:w="2898" w:type="dxa"/>
          </w:tcPr>
          <w:p w:rsidR="00B250B5" w:rsidRPr="00201602" w:rsidRDefault="00B250B5" w:rsidP="00B250B5">
            <w:pPr>
              <w:autoSpaceDE w:val="0"/>
              <w:autoSpaceDN w:val="0"/>
              <w:adjustRightInd w:val="0"/>
              <w:spacing w:line="360" w:lineRule="auto"/>
              <w:jc w:val="both"/>
              <w:rPr>
                <w:rFonts w:ascii="Times New Roman" w:hAnsi="Times New Roman" w:cs="Times New Roman"/>
                <w:sz w:val="16"/>
                <w:szCs w:val="16"/>
              </w:rPr>
            </w:pPr>
            <w:r w:rsidRPr="00201602">
              <w:rPr>
                <w:rFonts w:ascii="Times New Roman" w:hAnsi="Times New Roman" w:cs="Times New Roman"/>
                <w:sz w:val="16"/>
                <w:szCs w:val="16"/>
              </w:rPr>
              <w:tab/>
              <w:t xml:space="preserve">No  </w:t>
            </w:r>
          </w:p>
        </w:tc>
        <w:tc>
          <w:tcPr>
            <w:tcW w:w="180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262 (77.5)</w:t>
            </w:r>
          </w:p>
        </w:tc>
        <w:tc>
          <w:tcPr>
            <w:tcW w:w="180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41(25.3)</w:t>
            </w:r>
          </w:p>
        </w:tc>
        <w:tc>
          <w:tcPr>
            <w:tcW w:w="171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1.27 (1.42,3.41) *</w:t>
            </w:r>
          </w:p>
        </w:tc>
        <w:tc>
          <w:tcPr>
            <w:tcW w:w="1823"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 xml:space="preserve"> 2.9 (0.92,7.2)</w:t>
            </w:r>
          </w:p>
        </w:tc>
      </w:tr>
      <w:tr w:rsidR="00B250B5" w:rsidRPr="00201602" w:rsidTr="00B250B5">
        <w:trPr>
          <w:trHeight w:val="198"/>
        </w:trPr>
        <w:tc>
          <w:tcPr>
            <w:tcW w:w="2898" w:type="dxa"/>
          </w:tcPr>
          <w:p w:rsidR="00B250B5" w:rsidRPr="00201602" w:rsidRDefault="00B250B5" w:rsidP="00B250B5">
            <w:pPr>
              <w:tabs>
                <w:tab w:val="left" w:pos="720"/>
                <w:tab w:val="left" w:pos="1365"/>
              </w:tabs>
              <w:autoSpaceDE w:val="0"/>
              <w:autoSpaceDN w:val="0"/>
              <w:adjustRightInd w:val="0"/>
              <w:spacing w:line="360" w:lineRule="auto"/>
              <w:jc w:val="both"/>
              <w:rPr>
                <w:rFonts w:ascii="Times New Roman" w:hAnsi="Times New Roman" w:cs="Times New Roman"/>
                <w:sz w:val="16"/>
                <w:szCs w:val="16"/>
              </w:rPr>
            </w:pPr>
            <w:r w:rsidRPr="00201602">
              <w:rPr>
                <w:rFonts w:ascii="Times New Roman" w:hAnsi="Times New Roman" w:cs="Times New Roman"/>
                <w:sz w:val="16"/>
                <w:szCs w:val="16"/>
              </w:rPr>
              <w:t xml:space="preserve">Wealth index </w:t>
            </w:r>
          </w:p>
        </w:tc>
        <w:tc>
          <w:tcPr>
            <w:tcW w:w="180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p>
        </w:tc>
        <w:tc>
          <w:tcPr>
            <w:tcW w:w="180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p>
        </w:tc>
        <w:tc>
          <w:tcPr>
            <w:tcW w:w="171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p>
        </w:tc>
        <w:tc>
          <w:tcPr>
            <w:tcW w:w="1823"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p>
        </w:tc>
      </w:tr>
      <w:tr w:rsidR="00B250B5" w:rsidRPr="00201602" w:rsidTr="00B250B5">
        <w:trPr>
          <w:trHeight w:val="168"/>
        </w:trPr>
        <w:tc>
          <w:tcPr>
            <w:tcW w:w="2898" w:type="dxa"/>
          </w:tcPr>
          <w:p w:rsidR="00B250B5" w:rsidRPr="00201602" w:rsidRDefault="00B250B5" w:rsidP="00B250B5">
            <w:pPr>
              <w:autoSpaceDE w:val="0"/>
              <w:autoSpaceDN w:val="0"/>
              <w:adjustRightInd w:val="0"/>
              <w:spacing w:line="360" w:lineRule="auto"/>
              <w:jc w:val="both"/>
              <w:rPr>
                <w:rFonts w:ascii="Times New Roman" w:hAnsi="Times New Roman" w:cs="Times New Roman"/>
                <w:sz w:val="16"/>
                <w:szCs w:val="16"/>
              </w:rPr>
            </w:pPr>
            <w:r w:rsidRPr="00201602">
              <w:rPr>
                <w:rFonts w:ascii="Times New Roman" w:hAnsi="Times New Roman" w:cs="Times New Roman"/>
                <w:sz w:val="16"/>
                <w:szCs w:val="16"/>
              </w:rPr>
              <w:tab/>
              <w:t xml:space="preserve">High </w:t>
            </w:r>
          </w:p>
        </w:tc>
        <w:tc>
          <w:tcPr>
            <w:tcW w:w="180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56 (37.1)</w:t>
            </w:r>
          </w:p>
        </w:tc>
        <w:tc>
          <w:tcPr>
            <w:tcW w:w="180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92(26.4)</w:t>
            </w:r>
          </w:p>
        </w:tc>
        <w:tc>
          <w:tcPr>
            <w:tcW w:w="171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1</w:t>
            </w:r>
          </w:p>
        </w:tc>
        <w:tc>
          <w:tcPr>
            <w:tcW w:w="1823"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1</w:t>
            </w:r>
          </w:p>
        </w:tc>
      </w:tr>
      <w:tr w:rsidR="00B250B5" w:rsidRPr="00201602" w:rsidTr="00B250B5">
        <w:trPr>
          <w:trHeight w:val="177"/>
        </w:trPr>
        <w:tc>
          <w:tcPr>
            <w:tcW w:w="2898" w:type="dxa"/>
          </w:tcPr>
          <w:p w:rsidR="00B250B5" w:rsidRPr="00201602" w:rsidRDefault="00B250B5" w:rsidP="00B250B5">
            <w:pPr>
              <w:autoSpaceDE w:val="0"/>
              <w:autoSpaceDN w:val="0"/>
              <w:adjustRightInd w:val="0"/>
              <w:spacing w:line="360" w:lineRule="auto"/>
              <w:jc w:val="both"/>
              <w:rPr>
                <w:rFonts w:ascii="Times New Roman" w:hAnsi="Times New Roman" w:cs="Times New Roman"/>
                <w:sz w:val="16"/>
                <w:szCs w:val="16"/>
              </w:rPr>
            </w:pPr>
            <w:r w:rsidRPr="00201602">
              <w:rPr>
                <w:rFonts w:ascii="Times New Roman" w:hAnsi="Times New Roman" w:cs="Times New Roman"/>
                <w:sz w:val="16"/>
                <w:szCs w:val="16"/>
              </w:rPr>
              <w:tab/>
              <w:t>Medium</w:t>
            </w:r>
          </w:p>
        </w:tc>
        <w:tc>
          <w:tcPr>
            <w:tcW w:w="180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22 (14.57)</w:t>
            </w:r>
          </w:p>
        </w:tc>
        <w:tc>
          <w:tcPr>
            <w:tcW w:w="180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112 (32.1)</w:t>
            </w:r>
          </w:p>
        </w:tc>
        <w:tc>
          <w:tcPr>
            <w:tcW w:w="171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3.69 (3.3,  9.94)*</w:t>
            </w:r>
          </w:p>
        </w:tc>
        <w:tc>
          <w:tcPr>
            <w:tcW w:w="1823"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4.78 (0.85, 8.83)</w:t>
            </w:r>
          </w:p>
        </w:tc>
      </w:tr>
      <w:tr w:rsidR="00B250B5" w:rsidRPr="00201602" w:rsidTr="00B250B5">
        <w:trPr>
          <w:trHeight w:val="177"/>
        </w:trPr>
        <w:tc>
          <w:tcPr>
            <w:tcW w:w="2898" w:type="dxa"/>
          </w:tcPr>
          <w:p w:rsidR="00B250B5" w:rsidRPr="00201602" w:rsidRDefault="00B250B5" w:rsidP="00B250B5">
            <w:pPr>
              <w:autoSpaceDE w:val="0"/>
              <w:autoSpaceDN w:val="0"/>
              <w:adjustRightInd w:val="0"/>
              <w:spacing w:line="360" w:lineRule="auto"/>
              <w:jc w:val="both"/>
              <w:rPr>
                <w:rFonts w:ascii="Times New Roman" w:hAnsi="Times New Roman" w:cs="Times New Roman"/>
                <w:sz w:val="16"/>
                <w:szCs w:val="16"/>
              </w:rPr>
            </w:pPr>
            <w:r w:rsidRPr="00201602">
              <w:rPr>
                <w:rFonts w:ascii="Times New Roman" w:hAnsi="Times New Roman" w:cs="Times New Roman"/>
                <w:sz w:val="16"/>
                <w:szCs w:val="16"/>
              </w:rPr>
              <w:tab/>
              <w:t>Low</w:t>
            </w:r>
          </w:p>
        </w:tc>
        <w:tc>
          <w:tcPr>
            <w:tcW w:w="180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73 (48.3)</w:t>
            </w:r>
          </w:p>
        </w:tc>
        <w:tc>
          <w:tcPr>
            <w:tcW w:w="180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145 (41.5)</w:t>
            </w:r>
          </w:p>
        </w:tc>
        <w:tc>
          <w:tcPr>
            <w:tcW w:w="171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2.76 (2.924, 3.11)*</w:t>
            </w:r>
          </w:p>
        </w:tc>
        <w:tc>
          <w:tcPr>
            <w:tcW w:w="1823"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1.4 (2.3, 4.8)**</w:t>
            </w:r>
          </w:p>
        </w:tc>
      </w:tr>
      <w:tr w:rsidR="00B250B5" w:rsidRPr="00201602" w:rsidTr="00B250B5">
        <w:trPr>
          <w:trHeight w:val="221"/>
        </w:trPr>
        <w:tc>
          <w:tcPr>
            <w:tcW w:w="2898" w:type="dxa"/>
          </w:tcPr>
          <w:p w:rsidR="00B250B5" w:rsidRPr="00201602" w:rsidRDefault="00B250B5" w:rsidP="00B250B5">
            <w:pPr>
              <w:tabs>
                <w:tab w:val="left" w:pos="720"/>
                <w:tab w:val="left" w:pos="1365"/>
              </w:tabs>
              <w:autoSpaceDE w:val="0"/>
              <w:autoSpaceDN w:val="0"/>
              <w:adjustRightInd w:val="0"/>
              <w:spacing w:line="360" w:lineRule="auto"/>
              <w:jc w:val="both"/>
              <w:rPr>
                <w:rFonts w:ascii="Times New Roman" w:hAnsi="Times New Roman" w:cs="Times New Roman"/>
                <w:sz w:val="16"/>
                <w:szCs w:val="16"/>
              </w:rPr>
            </w:pPr>
            <w:r w:rsidRPr="00201602">
              <w:rPr>
                <w:rFonts w:ascii="Times New Roman" w:hAnsi="Times New Roman" w:cs="Times New Roman"/>
                <w:sz w:val="16"/>
                <w:szCs w:val="16"/>
              </w:rPr>
              <w:t xml:space="preserve">Birth order of the child </w:t>
            </w:r>
          </w:p>
        </w:tc>
        <w:tc>
          <w:tcPr>
            <w:tcW w:w="180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p>
        </w:tc>
        <w:tc>
          <w:tcPr>
            <w:tcW w:w="180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p>
        </w:tc>
        <w:tc>
          <w:tcPr>
            <w:tcW w:w="171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p>
        </w:tc>
        <w:tc>
          <w:tcPr>
            <w:tcW w:w="1823" w:type="dxa"/>
          </w:tcPr>
          <w:p w:rsidR="00B250B5" w:rsidRPr="00201602" w:rsidRDefault="00B250B5" w:rsidP="00B250B5">
            <w:pPr>
              <w:tabs>
                <w:tab w:val="left" w:pos="720"/>
                <w:tab w:val="left" w:pos="1365"/>
                <w:tab w:val="left" w:pos="3060"/>
              </w:tabs>
              <w:autoSpaceDE w:val="0"/>
              <w:autoSpaceDN w:val="0"/>
              <w:adjustRightInd w:val="0"/>
              <w:spacing w:line="360" w:lineRule="auto"/>
              <w:rPr>
                <w:rFonts w:ascii="Times New Roman" w:hAnsi="Times New Roman" w:cs="Times New Roman"/>
                <w:sz w:val="16"/>
                <w:szCs w:val="16"/>
              </w:rPr>
            </w:pPr>
          </w:p>
        </w:tc>
      </w:tr>
      <w:tr w:rsidR="00B250B5" w:rsidRPr="00201602" w:rsidTr="00B250B5">
        <w:trPr>
          <w:trHeight w:val="141"/>
        </w:trPr>
        <w:tc>
          <w:tcPr>
            <w:tcW w:w="2898" w:type="dxa"/>
          </w:tcPr>
          <w:p w:rsidR="00B250B5" w:rsidRPr="00201602" w:rsidRDefault="00B250B5" w:rsidP="00B250B5">
            <w:pPr>
              <w:tabs>
                <w:tab w:val="left" w:pos="720"/>
                <w:tab w:val="left" w:pos="1365"/>
              </w:tabs>
              <w:autoSpaceDE w:val="0"/>
              <w:autoSpaceDN w:val="0"/>
              <w:adjustRightInd w:val="0"/>
              <w:spacing w:line="360" w:lineRule="auto"/>
              <w:jc w:val="both"/>
              <w:rPr>
                <w:rFonts w:ascii="Times New Roman" w:hAnsi="Times New Roman" w:cs="Times New Roman"/>
                <w:sz w:val="16"/>
                <w:szCs w:val="16"/>
              </w:rPr>
            </w:pPr>
            <w:r w:rsidRPr="00201602">
              <w:rPr>
                <w:rFonts w:ascii="Times New Roman" w:hAnsi="Times New Roman" w:cs="Times New Roman"/>
                <w:sz w:val="16"/>
                <w:szCs w:val="16"/>
              </w:rPr>
              <w:tab/>
              <w:t xml:space="preserve"> First  </w:t>
            </w:r>
          </w:p>
        </w:tc>
        <w:tc>
          <w:tcPr>
            <w:tcW w:w="180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103(34.0)</w:t>
            </w:r>
          </w:p>
        </w:tc>
        <w:tc>
          <w:tcPr>
            <w:tcW w:w="180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92(46.7)</w:t>
            </w:r>
          </w:p>
        </w:tc>
        <w:tc>
          <w:tcPr>
            <w:tcW w:w="171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1</w:t>
            </w:r>
          </w:p>
        </w:tc>
        <w:tc>
          <w:tcPr>
            <w:tcW w:w="1823"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1</w:t>
            </w:r>
          </w:p>
        </w:tc>
      </w:tr>
      <w:tr w:rsidR="00B250B5" w:rsidRPr="00201602" w:rsidTr="00B250B5">
        <w:trPr>
          <w:trHeight w:val="159"/>
        </w:trPr>
        <w:tc>
          <w:tcPr>
            <w:tcW w:w="2898" w:type="dxa"/>
          </w:tcPr>
          <w:p w:rsidR="00B250B5" w:rsidRPr="00201602" w:rsidRDefault="00B250B5" w:rsidP="00B250B5">
            <w:pPr>
              <w:tabs>
                <w:tab w:val="left" w:pos="720"/>
                <w:tab w:val="left" w:pos="1365"/>
              </w:tabs>
              <w:autoSpaceDE w:val="0"/>
              <w:autoSpaceDN w:val="0"/>
              <w:adjustRightInd w:val="0"/>
              <w:spacing w:line="360" w:lineRule="auto"/>
              <w:jc w:val="both"/>
              <w:rPr>
                <w:rFonts w:ascii="Times New Roman" w:hAnsi="Times New Roman" w:cs="Times New Roman"/>
                <w:sz w:val="16"/>
                <w:szCs w:val="16"/>
              </w:rPr>
            </w:pPr>
            <w:r w:rsidRPr="00201602">
              <w:rPr>
                <w:rFonts w:ascii="Times New Roman" w:hAnsi="Times New Roman" w:cs="Times New Roman"/>
                <w:sz w:val="16"/>
                <w:szCs w:val="16"/>
              </w:rPr>
              <w:tab/>
              <w:t xml:space="preserve">Second  </w:t>
            </w:r>
            <w:r w:rsidRPr="00201602">
              <w:rPr>
                <w:rFonts w:ascii="Times New Roman" w:hAnsi="Times New Roman" w:cs="Times New Roman"/>
                <w:sz w:val="16"/>
                <w:szCs w:val="16"/>
              </w:rPr>
              <w:tab/>
            </w:r>
          </w:p>
        </w:tc>
        <w:tc>
          <w:tcPr>
            <w:tcW w:w="180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76 (25.08)</w:t>
            </w:r>
          </w:p>
        </w:tc>
        <w:tc>
          <w:tcPr>
            <w:tcW w:w="180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68 (34.52)</w:t>
            </w:r>
          </w:p>
        </w:tc>
        <w:tc>
          <w:tcPr>
            <w:tcW w:w="171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1.52 (0.99,2.32)</w:t>
            </w:r>
          </w:p>
        </w:tc>
        <w:tc>
          <w:tcPr>
            <w:tcW w:w="1823"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78 (0.92, 4.54)</w:t>
            </w:r>
          </w:p>
        </w:tc>
      </w:tr>
      <w:tr w:rsidR="00B250B5" w:rsidRPr="00201602" w:rsidTr="00B250B5">
        <w:trPr>
          <w:trHeight w:val="159"/>
        </w:trPr>
        <w:tc>
          <w:tcPr>
            <w:tcW w:w="2898" w:type="dxa"/>
          </w:tcPr>
          <w:p w:rsidR="00B250B5" w:rsidRPr="00201602" w:rsidRDefault="00B250B5" w:rsidP="00B250B5">
            <w:pPr>
              <w:tabs>
                <w:tab w:val="left" w:pos="720"/>
                <w:tab w:val="left" w:pos="1365"/>
              </w:tabs>
              <w:autoSpaceDE w:val="0"/>
              <w:autoSpaceDN w:val="0"/>
              <w:adjustRightInd w:val="0"/>
              <w:spacing w:line="360" w:lineRule="auto"/>
              <w:jc w:val="both"/>
              <w:rPr>
                <w:rFonts w:ascii="Times New Roman" w:hAnsi="Times New Roman" w:cs="Times New Roman"/>
                <w:sz w:val="16"/>
                <w:szCs w:val="16"/>
              </w:rPr>
            </w:pPr>
            <w:r w:rsidRPr="00201602">
              <w:rPr>
                <w:rFonts w:ascii="Times New Roman" w:hAnsi="Times New Roman" w:cs="Times New Roman"/>
                <w:sz w:val="16"/>
                <w:szCs w:val="16"/>
              </w:rPr>
              <w:tab/>
              <w:t xml:space="preserve">Third and above </w:t>
            </w:r>
          </w:p>
        </w:tc>
        <w:tc>
          <w:tcPr>
            <w:tcW w:w="180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124 (40.9)</w:t>
            </w:r>
          </w:p>
        </w:tc>
        <w:tc>
          <w:tcPr>
            <w:tcW w:w="180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37 (18.78)</w:t>
            </w:r>
          </w:p>
        </w:tc>
        <w:tc>
          <w:tcPr>
            <w:tcW w:w="171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1.36 (1.67,3.31) *</w:t>
            </w:r>
          </w:p>
        </w:tc>
        <w:tc>
          <w:tcPr>
            <w:tcW w:w="1823" w:type="dxa"/>
          </w:tcPr>
          <w:p w:rsidR="00B250B5" w:rsidRPr="00201602" w:rsidRDefault="00B250B5" w:rsidP="00B250B5">
            <w:pPr>
              <w:tabs>
                <w:tab w:val="left" w:pos="720"/>
                <w:tab w:val="left" w:pos="1365"/>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1.83 (0.87, 2.94)</w:t>
            </w:r>
          </w:p>
        </w:tc>
      </w:tr>
      <w:tr w:rsidR="00B250B5" w:rsidRPr="00201602" w:rsidTr="00B250B5">
        <w:trPr>
          <w:trHeight w:val="159"/>
        </w:trPr>
        <w:tc>
          <w:tcPr>
            <w:tcW w:w="2898" w:type="dxa"/>
          </w:tcPr>
          <w:p w:rsidR="00B250B5" w:rsidRPr="00201602" w:rsidRDefault="00B250B5" w:rsidP="00B250B5">
            <w:pPr>
              <w:tabs>
                <w:tab w:val="left" w:pos="720"/>
                <w:tab w:val="left" w:pos="1365"/>
              </w:tabs>
              <w:autoSpaceDE w:val="0"/>
              <w:autoSpaceDN w:val="0"/>
              <w:adjustRightInd w:val="0"/>
              <w:spacing w:line="360" w:lineRule="auto"/>
              <w:jc w:val="both"/>
              <w:rPr>
                <w:rFonts w:ascii="Times New Roman" w:hAnsi="Times New Roman" w:cs="Times New Roman"/>
                <w:sz w:val="16"/>
                <w:szCs w:val="16"/>
              </w:rPr>
            </w:pPr>
            <w:r w:rsidRPr="00201602">
              <w:rPr>
                <w:rFonts w:ascii="Times New Roman" w:hAnsi="Times New Roman" w:cs="Times New Roman"/>
                <w:sz w:val="16"/>
                <w:szCs w:val="16"/>
              </w:rPr>
              <w:t xml:space="preserve">ANC visit </w:t>
            </w:r>
          </w:p>
        </w:tc>
        <w:tc>
          <w:tcPr>
            <w:tcW w:w="180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p>
        </w:tc>
        <w:tc>
          <w:tcPr>
            <w:tcW w:w="180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p>
        </w:tc>
        <w:tc>
          <w:tcPr>
            <w:tcW w:w="171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p>
        </w:tc>
        <w:tc>
          <w:tcPr>
            <w:tcW w:w="1823" w:type="dxa"/>
          </w:tcPr>
          <w:p w:rsidR="00B250B5" w:rsidRPr="00201602" w:rsidRDefault="00B250B5" w:rsidP="00B250B5">
            <w:pPr>
              <w:tabs>
                <w:tab w:val="left" w:pos="720"/>
                <w:tab w:val="left" w:pos="1365"/>
                <w:tab w:val="left" w:pos="3060"/>
              </w:tabs>
              <w:autoSpaceDE w:val="0"/>
              <w:autoSpaceDN w:val="0"/>
              <w:adjustRightInd w:val="0"/>
              <w:spacing w:line="360" w:lineRule="auto"/>
              <w:rPr>
                <w:rFonts w:ascii="Times New Roman" w:hAnsi="Times New Roman" w:cs="Times New Roman"/>
                <w:sz w:val="16"/>
                <w:szCs w:val="16"/>
              </w:rPr>
            </w:pPr>
          </w:p>
        </w:tc>
      </w:tr>
      <w:tr w:rsidR="00B250B5" w:rsidRPr="00201602" w:rsidTr="00B250B5">
        <w:trPr>
          <w:trHeight w:val="159"/>
        </w:trPr>
        <w:tc>
          <w:tcPr>
            <w:tcW w:w="2898" w:type="dxa"/>
          </w:tcPr>
          <w:p w:rsidR="00B250B5" w:rsidRPr="00201602" w:rsidRDefault="00B250B5" w:rsidP="00B250B5">
            <w:pPr>
              <w:tabs>
                <w:tab w:val="left" w:pos="720"/>
                <w:tab w:val="left" w:pos="1365"/>
              </w:tabs>
              <w:autoSpaceDE w:val="0"/>
              <w:autoSpaceDN w:val="0"/>
              <w:adjustRightInd w:val="0"/>
              <w:spacing w:line="360" w:lineRule="auto"/>
              <w:jc w:val="both"/>
              <w:rPr>
                <w:rFonts w:ascii="Times New Roman" w:hAnsi="Times New Roman" w:cs="Times New Roman"/>
                <w:sz w:val="16"/>
                <w:szCs w:val="16"/>
              </w:rPr>
            </w:pPr>
            <w:r w:rsidRPr="00201602">
              <w:rPr>
                <w:rFonts w:ascii="Times New Roman" w:hAnsi="Times New Roman" w:cs="Times New Roman"/>
                <w:sz w:val="16"/>
                <w:szCs w:val="16"/>
              </w:rPr>
              <w:tab/>
              <w:t xml:space="preserve">Yes </w:t>
            </w:r>
          </w:p>
        </w:tc>
        <w:tc>
          <w:tcPr>
            <w:tcW w:w="180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115(36.4)</w:t>
            </w:r>
          </w:p>
        </w:tc>
        <w:tc>
          <w:tcPr>
            <w:tcW w:w="180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86(46.74)</w:t>
            </w:r>
          </w:p>
        </w:tc>
        <w:tc>
          <w:tcPr>
            <w:tcW w:w="171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1</w:t>
            </w:r>
          </w:p>
        </w:tc>
        <w:tc>
          <w:tcPr>
            <w:tcW w:w="1823" w:type="dxa"/>
          </w:tcPr>
          <w:p w:rsidR="00B250B5" w:rsidRPr="00201602" w:rsidRDefault="00B250B5" w:rsidP="00B250B5">
            <w:pPr>
              <w:tabs>
                <w:tab w:val="left" w:pos="720"/>
                <w:tab w:val="left" w:pos="1365"/>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1</w:t>
            </w:r>
          </w:p>
        </w:tc>
      </w:tr>
      <w:tr w:rsidR="00B250B5" w:rsidRPr="00201602" w:rsidTr="00B250B5">
        <w:trPr>
          <w:trHeight w:val="159"/>
        </w:trPr>
        <w:tc>
          <w:tcPr>
            <w:tcW w:w="2898" w:type="dxa"/>
          </w:tcPr>
          <w:p w:rsidR="00B250B5" w:rsidRPr="00201602" w:rsidRDefault="00B250B5" w:rsidP="00B250B5">
            <w:pPr>
              <w:tabs>
                <w:tab w:val="left" w:pos="720"/>
                <w:tab w:val="left" w:pos="1365"/>
              </w:tabs>
              <w:autoSpaceDE w:val="0"/>
              <w:autoSpaceDN w:val="0"/>
              <w:adjustRightInd w:val="0"/>
              <w:spacing w:line="360" w:lineRule="auto"/>
              <w:jc w:val="both"/>
              <w:rPr>
                <w:rFonts w:ascii="Times New Roman" w:hAnsi="Times New Roman" w:cs="Times New Roman"/>
                <w:sz w:val="16"/>
                <w:szCs w:val="16"/>
              </w:rPr>
            </w:pPr>
            <w:r w:rsidRPr="00201602">
              <w:rPr>
                <w:rFonts w:ascii="Times New Roman" w:hAnsi="Times New Roman" w:cs="Times New Roman"/>
                <w:sz w:val="16"/>
                <w:szCs w:val="16"/>
              </w:rPr>
              <w:tab/>
              <w:t xml:space="preserve">No </w:t>
            </w:r>
          </w:p>
        </w:tc>
        <w:tc>
          <w:tcPr>
            <w:tcW w:w="180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201(63.6)</w:t>
            </w:r>
          </w:p>
        </w:tc>
        <w:tc>
          <w:tcPr>
            <w:tcW w:w="180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98(53.26)</w:t>
            </w:r>
          </w:p>
        </w:tc>
        <w:tc>
          <w:tcPr>
            <w:tcW w:w="171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1.48 (1.08,2.30)*</w:t>
            </w:r>
          </w:p>
        </w:tc>
        <w:tc>
          <w:tcPr>
            <w:tcW w:w="1823" w:type="dxa"/>
          </w:tcPr>
          <w:p w:rsidR="00B250B5" w:rsidRPr="00201602" w:rsidRDefault="00B250B5" w:rsidP="00B250B5">
            <w:pPr>
              <w:tabs>
                <w:tab w:val="left" w:pos="720"/>
                <w:tab w:val="left" w:pos="1365"/>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1.68 (0.78,3.38</w:t>
            </w:r>
          </w:p>
        </w:tc>
      </w:tr>
      <w:tr w:rsidR="00B250B5" w:rsidRPr="00201602" w:rsidTr="00B250B5">
        <w:trPr>
          <w:trHeight w:val="159"/>
        </w:trPr>
        <w:tc>
          <w:tcPr>
            <w:tcW w:w="2898" w:type="dxa"/>
          </w:tcPr>
          <w:p w:rsidR="00B250B5" w:rsidRPr="00201602" w:rsidRDefault="00B250B5" w:rsidP="00B250B5">
            <w:pPr>
              <w:tabs>
                <w:tab w:val="left" w:pos="720"/>
                <w:tab w:val="left" w:pos="1365"/>
              </w:tabs>
              <w:autoSpaceDE w:val="0"/>
              <w:autoSpaceDN w:val="0"/>
              <w:adjustRightInd w:val="0"/>
              <w:spacing w:line="360" w:lineRule="auto"/>
              <w:jc w:val="both"/>
              <w:rPr>
                <w:rFonts w:ascii="Times New Roman" w:hAnsi="Times New Roman" w:cs="Times New Roman"/>
                <w:sz w:val="16"/>
                <w:szCs w:val="16"/>
              </w:rPr>
            </w:pPr>
            <w:r w:rsidRPr="00201602">
              <w:rPr>
                <w:rFonts w:ascii="Times New Roman" w:hAnsi="Times New Roman" w:cs="Times New Roman"/>
                <w:sz w:val="16"/>
                <w:szCs w:val="16"/>
              </w:rPr>
              <w:t xml:space="preserve">Wild edible food consumption  </w:t>
            </w:r>
          </w:p>
        </w:tc>
        <w:tc>
          <w:tcPr>
            <w:tcW w:w="180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p>
        </w:tc>
        <w:tc>
          <w:tcPr>
            <w:tcW w:w="180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p>
        </w:tc>
        <w:tc>
          <w:tcPr>
            <w:tcW w:w="171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p>
        </w:tc>
        <w:tc>
          <w:tcPr>
            <w:tcW w:w="1823" w:type="dxa"/>
          </w:tcPr>
          <w:p w:rsidR="00B250B5" w:rsidRPr="00201602" w:rsidRDefault="00B250B5" w:rsidP="00B250B5">
            <w:pPr>
              <w:tabs>
                <w:tab w:val="left" w:pos="720"/>
                <w:tab w:val="left" w:pos="1365"/>
                <w:tab w:val="left" w:pos="3060"/>
              </w:tabs>
              <w:autoSpaceDE w:val="0"/>
              <w:autoSpaceDN w:val="0"/>
              <w:adjustRightInd w:val="0"/>
              <w:spacing w:line="360" w:lineRule="auto"/>
              <w:rPr>
                <w:rFonts w:ascii="Times New Roman" w:hAnsi="Times New Roman" w:cs="Times New Roman"/>
                <w:sz w:val="16"/>
                <w:szCs w:val="16"/>
              </w:rPr>
            </w:pPr>
          </w:p>
        </w:tc>
      </w:tr>
      <w:tr w:rsidR="00B250B5" w:rsidRPr="00201602" w:rsidTr="00B250B5">
        <w:trPr>
          <w:trHeight w:val="159"/>
        </w:trPr>
        <w:tc>
          <w:tcPr>
            <w:tcW w:w="2898" w:type="dxa"/>
          </w:tcPr>
          <w:p w:rsidR="00B250B5" w:rsidRPr="00201602" w:rsidRDefault="00B250B5" w:rsidP="00B250B5">
            <w:pPr>
              <w:tabs>
                <w:tab w:val="left" w:pos="720"/>
                <w:tab w:val="left" w:pos="1365"/>
              </w:tabs>
              <w:autoSpaceDE w:val="0"/>
              <w:autoSpaceDN w:val="0"/>
              <w:adjustRightInd w:val="0"/>
              <w:spacing w:line="360" w:lineRule="auto"/>
              <w:jc w:val="both"/>
              <w:rPr>
                <w:rFonts w:ascii="Times New Roman" w:hAnsi="Times New Roman" w:cs="Times New Roman"/>
                <w:sz w:val="16"/>
                <w:szCs w:val="16"/>
              </w:rPr>
            </w:pPr>
            <w:r w:rsidRPr="00201602">
              <w:rPr>
                <w:rFonts w:ascii="Times New Roman" w:hAnsi="Times New Roman" w:cs="Times New Roman"/>
                <w:sz w:val="16"/>
                <w:szCs w:val="16"/>
              </w:rPr>
              <w:tab/>
              <w:t xml:space="preserve">Yes </w:t>
            </w:r>
          </w:p>
        </w:tc>
        <w:tc>
          <w:tcPr>
            <w:tcW w:w="180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109(40.98)</w:t>
            </w:r>
          </w:p>
        </w:tc>
        <w:tc>
          <w:tcPr>
            <w:tcW w:w="180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113 (48.3)</w:t>
            </w:r>
          </w:p>
        </w:tc>
        <w:tc>
          <w:tcPr>
            <w:tcW w:w="171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1</w:t>
            </w:r>
          </w:p>
        </w:tc>
        <w:tc>
          <w:tcPr>
            <w:tcW w:w="1823" w:type="dxa"/>
          </w:tcPr>
          <w:p w:rsidR="00B250B5" w:rsidRPr="00201602" w:rsidRDefault="00B250B5" w:rsidP="00B250B5">
            <w:pPr>
              <w:tabs>
                <w:tab w:val="left" w:pos="720"/>
                <w:tab w:val="left" w:pos="1365"/>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1</w:t>
            </w:r>
          </w:p>
        </w:tc>
      </w:tr>
      <w:tr w:rsidR="00B250B5" w:rsidRPr="00201602" w:rsidTr="00B250B5">
        <w:trPr>
          <w:trHeight w:val="159"/>
        </w:trPr>
        <w:tc>
          <w:tcPr>
            <w:tcW w:w="2898" w:type="dxa"/>
          </w:tcPr>
          <w:p w:rsidR="00B250B5" w:rsidRPr="00201602" w:rsidRDefault="00B250B5" w:rsidP="00B250B5">
            <w:pPr>
              <w:tabs>
                <w:tab w:val="left" w:pos="720"/>
                <w:tab w:val="left" w:pos="1365"/>
              </w:tabs>
              <w:autoSpaceDE w:val="0"/>
              <w:autoSpaceDN w:val="0"/>
              <w:adjustRightInd w:val="0"/>
              <w:spacing w:line="360" w:lineRule="auto"/>
              <w:jc w:val="both"/>
              <w:rPr>
                <w:rFonts w:ascii="Times New Roman" w:hAnsi="Times New Roman" w:cs="Times New Roman"/>
                <w:sz w:val="16"/>
                <w:szCs w:val="16"/>
              </w:rPr>
            </w:pPr>
            <w:r w:rsidRPr="00201602">
              <w:rPr>
                <w:rFonts w:ascii="Times New Roman" w:hAnsi="Times New Roman" w:cs="Times New Roman"/>
                <w:sz w:val="16"/>
                <w:szCs w:val="16"/>
              </w:rPr>
              <w:tab/>
              <w:t xml:space="preserve">No </w:t>
            </w:r>
          </w:p>
        </w:tc>
        <w:tc>
          <w:tcPr>
            <w:tcW w:w="180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157 (59.0)</w:t>
            </w:r>
          </w:p>
        </w:tc>
        <w:tc>
          <w:tcPr>
            <w:tcW w:w="180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121(51.7)</w:t>
            </w:r>
          </w:p>
        </w:tc>
        <w:tc>
          <w:tcPr>
            <w:tcW w:w="171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 xml:space="preserve">1.32 (0.90,1.92) </w:t>
            </w:r>
          </w:p>
        </w:tc>
        <w:tc>
          <w:tcPr>
            <w:tcW w:w="1823" w:type="dxa"/>
          </w:tcPr>
          <w:p w:rsidR="00B250B5" w:rsidRPr="00201602" w:rsidRDefault="00B250B5" w:rsidP="00B250B5">
            <w:pPr>
              <w:tabs>
                <w:tab w:val="left" w:pos="720"/>
                <w:tab w:val="left" w:pos="1365"/>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1.65 (0.98,3.65)</w:t>
            </w:r>
          </w:p>
        </w:tc>
      </w:tr>
      <w:tr w:rsidR="00B250B5" w:rsidRPr="00201602" w:rsidTr="00B250B5">
        <w:trPr>
          <w:trHeight w:val="159"/>
        </w:trPr>
        <w:tc>
          <w:tcPr>
            <w:tcW w:w="2898" w:type="dxa"/>
          </w:tcPr>
          <w:p w:rsidR="00B250B5" w:rsidRPr="00201602" w:rsidRDefault="00B250B5" w:rsidP="00B250B5">
            <w:pPr>
              <w:tabs>
                <w:tab w:val="left" w:pos="720"/>
                <w:tab w:val="left" w:pos="1365"/>
              </w:tabs>
              <w:autoSpaceDE w:val="0"/>
              <w:autoSpaceDN w:val="0"/>
              <w:adjustRightInd w:val="0"/>
              <w:spacing w:line="360" w:lineRule="auto"/>
              <w:jc w:val="both"/>
              <w:rPr>
                <w:rFonts w:ascii="Times New Roman" w:hAnsi="Times New Roman" w:cs="Times New Roman"/>
                <w:sz w:val="16"/>
                <w:szCs w:val="16"/>
              </w:rPr>
            </w:pPr>
            <w:r w:rsidRPr="00201602">
              <w:rPr>
                <w:rFonts w:ascii="Times New Roman" w:hAnsi="Times New Roman" w:cs="Times New Roman"/>
                <w:sz w:val="16"/>
                <w:szCs w:val="16"/>
              </w:rPr>
              <w:t>Dietary diversity scores</w:t>
            </w:r>
          </w:p>
        </w:tc>
        <w:tc>
          <w:tcPr>
            <w:tcW w:w="180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p>
        </w:tc>
        <w:tc>
          <w:tcPr>
            <w:tcW w:w="180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p>
        </w:tc>
        <w:tc>
          <w:tcPr>
            <w:tcW w:w="171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p>
        </w:tc>
        <w:tc>
          <w:tcPr>
            <w:tcW w:w="1823" w:type="dxa"/>
          </w:tcPr>
          <w:p w:rsidR="00B250B5" w:rsidRPr="00201602" w:rsidRDefault="00B250B5" w:rsidP="00B250B5">
            <w:pPr>
              <w:tabs>
                <w:tab w:val="left" w:pos="720"/>
                <w:tab w:val="left" w:pos="1365"/>
                <w:tab w:val="left" w:pos="3060"/>
              </w:tabs>
              <w:autoSpaceDE w:val="0"/>
              <w:autoSpaceDN w:val="0"/>
              <w:adjustRightInd w:val="0"/>
              <w:spacing w:line="360" w:lineRule="auto"/>
              <w:rPr>
                <w:rFonts w:ascii="Times New Roman" w:hAnsi="Times New Roman" w:cs="Times New Roman"/>
                <w:sz w:val="16"/>
                <w:szCs w:val="16"/>
              </w:rPr>
            </w:pPr>
          </w:p>
        </w:tc>
      </w:tr>
      <w:tr w:rsidR="00B250B5" w:rsidRPr="00201602" w:rsidTr="00B250B5">
        <w:trPr>
          <w:trHeight w:val="159"/>
        </w:trPr>
        <w:tc>
          <w:tcPr>
            <w:tcW w:w="2898" w:type="dxa"/>
          </w:tcPr>
          <w:p w:rsidR="00B250B5" w:rsidRPr="00201602" w:rsidRDefault="00B250B5" w:rsidP="00B250B5">
            <w:pPr>
              <w:tabs>
                <w:tab w:val="left" w:pos="720"/>
                <w:tab w:val="left" w:pos="1365"/>
              </w:tabs>
              <w:autoSpaceDE w:val="0"/>
              <w:autoSpaceDN w:val="0"/>
              <w:adjustRightInd w:val="0"/>
              <w:spacing w:line="360" w:lineRule="auto"/>
              <w:jc w:val="both"/>
              <w:rPr>
                <w:rFonts w:ascii="Times New Roman" w:hAnsi="Times New Roman" w:cs="Times New Roman"/>
                <w:sz w:val="16"/>
                <w:szCs w:val="16"/>
              </w:rPr>
            </w:pPr>
            <w:r w:rsidRPr="00201602">
              <w:rPr>
                <w:rFonts w:ascii="Times New Roman" w:hAnsi="Times New Roman" w:cs="Times New Roman"/>
                <w:sz w:val="16"/>
                <w:szCs w:val="16"/>
              </w:rPr>
              <w:tab/>
              <w:t xml:space="preserve">Good </w:t>
            </w:r>
          </w:p>
        </w:tc>
        <w:tc>
          <w:tcPr>
            <w:tcW w:w="180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79(23.87)</w:t>
            </w:r>
          </w:p>
        </w:tc>
        <w:tc>
          <w:tcPr>
            <w:tcW w:w="180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119 (70.4)</w:t>
            </w:r>
          </w:p>
        </w:tc>
        <w:tc>
          <w:tcPr>
            <w:tcW w:w="171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1</w:t>
            </w:r>
          </w:p>
        </w:tc>
        <w:tc>
          <w:tcPr>
            <w:tcW w:w="1823" w:type="dxa"/>
          </w:tcPr>
          <w:p w:rsidR="00B250B5" w:rsidRPr="00201602" w:rsidRDefault="00B250B5" w:rsidP="00B250B5">
            <w:pPr>
              <w:tabs>
                <w:tab w:val="left" w:pos="720"/>
                <w:tab w:val="left" w:pos="1365"/>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1</w:t>
            </w:r>
          </w:p>
        </w:tc>
      </w:tr>
      <w:tr w:rsidR="00B250B5" w:rsidRPr="00201602" w:rsidTr="00B250B5">
        <w:trPr>
          <w:trHeight w:val="159"/>
        </w:trPr>
        <w:tc>
          <w:tcPr>
            <w:tcW w:w="2898" w:type="dxa"/>
          </w:tcPr>
          <w:p w:rsidR="00B250B5" w:rsidRPr="00201602" w:rsidRDefault="00B250B5" w:rsidP="00B250B5">
            <w:pPr>
              <w:tabs>
                <w:tab w:val="left" w:pos="720"/>
                <w:tab w:val="left" w:pos="1365"/>
              </w:tabs>
              <w:autoSpaceDE w:val="0"/>
              <w:autoSpaceDN w:val="0"/>
              <w:adjustRightInd w:val="0"/>
              <w:spacing w:line="360" w:lineRule="auto"/>
              <w:jc w:val="both"/>
              <w:rPr>
                <w:rFonts w:ascii="Times New Roman" w:hAnsi="Times New Roman" w:cs="Times New Roman"/>
                <w:sz w:val="16"/>
                <w:szCs w:val="16"/>
              </w:rPr>
            </w:pPr>
            <w:r w:rsidRPr="00201602">
              <w:rPr>
                <w:rFonts w:ascii="Times New Roman" w:hAnsi="Times New Roman" w:cs="Times New Roman"/>
                <w:sz w:val="16"/>
                <w:szCs w:val="16"/>
              </w:rPr>
              <w:tab/>
              <w:t xml:space="preserve">Poor </w:t>
            </w:r>
          </w:p>
        </w:tc>
        <w:tc>
          <w:tcPr>
            <w:tcW w:w="180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252(76.1)</w:t>
            </w:r>
          </w:p>
        </w:tc>
        <w:tc>
          <w:tcPr>
            <w:tcW w:w="180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50 (29.6)</w:t>
            </w:r>
          </w:p>
        </w:tc>
        <w:tc>
          <w:tcPr>
            <w:tcW w:w="171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1.42 (1.06,1.96) *</w:t>
            </w:r>
          </w:p>
        </w:tc>
        <w:tc>
          <w:tcPr>
            <w:tcW w:w="1823" w:type="dxa"/>
          </w:tcPr>
          <w:p w:rsidR="00B250B5" w:rsidRPr="00201602" w:rsidRDefault="00B250B5" w:rsidP="00B250B5">
            <w:pPr>
              <w:tabs>
                <w:tab w:val="left" w:pos="720"/>
                <w:tab w:val="left" w:pos="1365"/>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1.34 (0.94,2.98)</w:t>
            </w:r>
          </w:p>
        </w:tc>
      </w:tr>
      <w:tr w:rsidR="00B250B5" w:rsidRPr="00201602" w:rsidTr="00B250B5">
        <w:trPr>
          <w:trHeight w:val="159"/>
        </w:trPr>
        <w:tc>
          <w:tcPr>
            <w:tcW w:w="2898" w:type="dxa"/>
          </w:tcPr>
          <w:p w:rsidR="00B250B5" w:rsidRPr="00201602" w:rsidRDefault="00B250B5" w:rsidP="00B250B5">
            <w:pPr>
              <w:tabs>
                <w:tab w:val="left" w:pos="720"/>
                <w:tab w:val="left" w:pos="1365"/>
              </w:tabs>
              <w:autoSpaceDE w:val="0"/>
              <w:autoSpaceDN w:val="0"/>
              <w:adjustRightInd w:val="0"/>
              <w:spacing w:line="360" w:lineRule="auto"/>
              <w:jc w:val="both"/>
              <w:rPr>
                <w:rFonts w:ascii="Times New Roman" w:hAnsi="Times New Roman" w:cs="Times New Roman"/>
                <w:sz w:val="16"/>
                <w:szCs w:val="16"/>
              </w:rPr>
            </w:pPr>
            <w:r w:rsidRPr="00201602">
              <w:rPr>
                <w:rFonts w:ascii="Times New Roman" w:hAnsi="Times New Roman" w:cs="Times New Roman"/>
                <w:sz w:val="16"/>
                <w:szCs w:val="16"/>
              </w:rPr>
              <w:t xml:space="preserve">Food security </w:t>
            </w:r>
          </w:p>
        </w:tc>
        <w:tc>
          <w:tcPr>
            <w:tcW w:w="180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p>
        </w:tc>
        <w:tc>
          <w:tcPr>
            <w:tcW w:w="180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p>
        </w:tc>
        <w:tc>
          <w:tcPr>
            <w:tcW w:w="171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p>
        </w:tc>
        <w:tc>
          <w:tcPr>
            <w:tcW w:w="1823" w:type="dxa"/>
          </w:tcPr>
          <w:p w:rsidR="00B250B5" w:rsidRPr="00201602" w:rsidRDefault="00B250B5" w:rsidP="00B250B5">
            <w:pPr>
              <w:tabs>
                <w:tab w:val="left" w:pos="720"/>
                <w:tab w:val="left" w:pos="1365"/>
                <w:tab w:val="left" w:pos="3060"/>
              </w:tabs>
              <w:autoSpaceDE w:val="0"/>
              <w:autoSpaceDN w:val="0"/>
              <w:adjustRightInd w:val="0"/>
              <w:spacing w:line="360" w:lineRule="auto"/>
              <w:rPr>
                <w:rFonts w:ascii="Times New Roman" w:hAnsi="Times New Roman" w:cs="Times New Roman"/>
                <w:sz w:val="16"/>
                <w:szCs w:val="16"/>
              </w:rPr>
            </w:pPr>
          </w:p>
        </w:tc>
      </w:tr>
      <w:tr w:rsidR="00B250B5" w:rsidRPr="00201602" w:rsidTr="00B250B5">
        <w:trPr>
          <w:trHeight w:val="159"/>
        </w:trPr>
        <w:tc>
          <w:tcPr>
            <w:tcW w:w="2898" w:type="dxa"/>
          </w:tcPr>
          <w:p w:rsidR="00B250B5" w:rsidRPr="00201602" w:rsidRDefault="00B250B5" w:rsidP="00B250B5">
            <w:pPr>
              <w:tabs>
                <w:tab w:val="left" w:pos="720"/>
                <w:tab w:val="left" w:pos="1365"/>
              </w:tabs>
              <w:autoSpaceDE w:val="0"/>
              <w:autoSpaceDN w:val="0"/>
              <w:adjustRightInd w:val="0"/>
              <w:spacing w:line="360" w:lineRule="auto"/>
              <w:jc w:val="both"/>
              <w:rPr>
                <w:rFonts w:ascii="Times New Roman" w:hAnsi="Times New Roman" w:cs="Times New Roman"/>
                <w:sz w:val="16"/>
                <w:szCs w:val="16"/>
              </w:rPr>
            </w:pPr>
            <w:r w:rsidRPr="00201602">
              <w:rPr>
                <w:rFonts w:ascii="Times New Roman" w:hAnsi="Times New Roman" w:cs="Times New Roman"/>
                <w:sz w:val="16"/>
                <w:szCs w:val="16"/>
              </w:rPr>
              <w:lastRenderedPageBreak/>
              <w:tab/>
              <w:t xml:space="preserve">food secure </w:t>
            </w:r>
          </w:p>
        </w:tc>
        <w:tc>
          <w:tcPr>
            <w:tcW w:w="180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122 (42.1)</w:t>
            </w:r>
          </w:p>
        </w:tc>
        <w:tc>
          <w:tcPr>
            <w:tcW w:w="180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62 (29.5)</w:t>
            </w:r>
          </w:p>
        </w:tc>
        <w:tc>
          <w:tcPr>
            <w:tcW w:w="1710" w:type="dxa"/>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1</w:t>
            </w:r>
          </w:p>
        </w:tc>
        <w:tc>
          <w:tcPr>
            <w:tcW w:w="1823" w:type="dxa"/>
          </w:tcPr>
          <w:p w:rsidR="00B250B5" w:rsidRPr="00201602" w:rsidRDefault="00B250B5" w:rsidP="00B250B5">
            <w:pPr>
              <w:tabs>
                <w:tab w:val="left" w:pos="720"/>
                <w:tab w:val="left" w:pos="1365"/>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1</w:t>
            </w:r>
          </w:p>
        </w:tc>
      </w:tr>
      <w:tr w:rsidR="00B250B5" w:rsidRPr="00201602" w:rsidTr="00B250B5">
        <w:trPr>
          <w:trHeight w:val="159"/>
        </w:trPr>
        <w:tc>
          <w:tcPr>
            <w:tcW w:w="2898" w:type="dxa"/>
            <w:tcBorders>
              <w:bottom w:val="single" w:sz="4" w:space="0" w:color="auto"/>
            </w:tcBorders>
          </w:tcPr>
          <w:p w:rsidR="00B250B5" w:rsidRPr="00201602" w:rsidRDefault="00B250B5" w:rsidP="00B250B5">
            <w:pPr>
              <w:tabs>
                <w:tab w:val="left" w:pos="720"/>
                <w:tab w:val="left" w:pos="1365"/>
              </w:tabs>
              <w:autoSpaceDE w:val="0"/>
              <w:autoSpaceDN w:val="0"/>
              <w:adjustRightInd w:val="0"/>
              <w:spacing w:line="360" w:lineRule="auto"/>
              <w:jc w:val="both"/>
              <w:rPr>
                <w:rFonts w:ascii="Times New Roman" w:hAnsi="Times New Roman" w:cs="Times New Roman"/>
                <w:sz w:val="16"/>
                <w:szCs w:val="16"/>
              </w:rPr>
            </w:pPr>
            <w:r w:rsidRPr="00201602">
              <w:rPr>
                <w:rFonts w:ascii="Times New Roman" w:hAnsi="Times New Roman" w:cs="Times New Roman"/>
                <w:sz w:val="16"/>
                <w:szCs w:val="16"/>
              </w:rPr>
              <w:tab/>
              <w:t>Food insecure</w:t>
            </w:r>
          </w:p>
        </w:tc>
        <w:tc>
          <w:tcPr>
            <w:tcW w:w="1800" w:type="dxa"/>
            <w:tcBorders>
              <w:bottom w:val="single" w:sz="4" w:space="0" w:color="auto"/>
            </w:tcBorders>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168 (57.9)</w:t>
            </w:r>
          </w:p>
        </w:tc>
        <w:tc>
          <w:tcPr>
            <w:tcW w:w="1800" w:type="dxa"/>
            <w:tcBorders>
              <w:bottom w:val="single" w:sz="4" w:space="0" w:color="auto"/>
            </w:tcBorders>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148 (70.5)</w:t>
            </w:r>
          </w:p>
        </w:tc>
        <w:tc>
          <w:tcPr>
            <w:tcW w:w="1710" w:type="dxa"/>
            <w:tcBorders>
              <w:bottom w:val="single" w:sz="4" w:space="0" w:color="auto"/>
            </w:tcBorders>
          </w:tcPr>
          <w:p w:rsidR="00B250B5" w:rsidRPr="00201602" w:rsidRDefault="00B250B5" w:rsidP="00B250B5">
            <w:pPr>
              <w:tabs>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4.06 (2.86,5.78) *</w:t>
            </w:r>
          </w:p>
        </w:tc>
        <w:tc>
          <w:tcPr>
            <w:tcW w:w="1823" w:type="dxa"/>
            <w:tcBorders>
              <w:bottom w:val="single" w:sz="4" w:space="0" w:color="auto"/>
            </w:tcBorders>
          </w:tcPr>
          <w:p w:rsidR="00B250B5" w:rsidRPr="00201602" w:rsidRDefault="00B250B5" w:rsidP="00B250B5">
            <w:pPr>
              <w:tabs>
                <w:tab w:val="left" w:pos="720"/>
                <w:tab w:val="left" w:pos="1365"/>
                <w:tab w:val="left" w:pos="3060"/>
              </w:tabs>
              <w:autoSpaceDE w:val="0"/>
              <w:autoSpaceDN w:val="0"/>
              <w:adjustRightInd w:val="0"/>
              <w:spacing w:line="360" w:lineRule="auto"/>
              <w:rPr>
                <w:rFonts w:ascii="Times New Roman" w:hAnsi="Times New Roman" w:cs="Times New Roman"/>
                <w:sz w:val="16"/>
                <w:szCs w:val="16"/>
              </w:rPr>
            </w:pPr>
            <w:r w:rsidRPr="00201602">
              <w:rPr>
                <w:rFonts w:ascii="Times New Roman" w:hAnsi="Times New Roman" w:cs="Times New Roman"/>
                <w:sz w:val="16"/>
                <w:szCs w:val="16"/>
              </w:rPr>
              <w:t>3.2 (2.3,4.82)**</w:t>
            </w:r>
          </w:p>
        </w:tc>
      </w:tr>
    </w:tbl>
    <w:p w:rsidR="00160BE5" w:rsidRPr="00201602" w:rsidRDefault="00160BE5" w:rsidP="00160BE5">
      <w:pPr>
        <w:spacing w:after="0" w:line="240" w:lineRule="auto"/>
        <w:jc w:val="both"/>
        <w:rPr>
          <w:rFonts w:ascii="Times New Roman" w:hAnsi="Times New Roman" w:cs="Times New Roman"/>
          <w:sz w:val="14"/>
        </w:rPr>
      </w:pPr>
      <w:bookmarkStart w:id="160" w:name="_Toc527915425"/>
      <w:bookmarkStart w:id="161" w:name="_Toc526070028"/>
      <w:bookmarkStart w:id="162" w:name="_Toc4615376"/>
      <w:bookmarkStart w:id="163" w:name="_Toc22074759"/>
      <w:bookmarkStart w:id="164" w:name="_Toc23080735"/>
      <w:bookmarkStart w:id="165" w:name="_Toc23251867"/>
      <w:bookmarkStart w:id="166" w:name="_Toc23252022"/>
      <w:bookmarkStart w:id="167" w:name="_Toc23252517"/>
      <w:bookmarkStart w:id="168" w:name="_Toc23372155"/>
      <w:r w:rsidRPr="00201602">
        <w:rPr>
          <w:rFonts w:ascii="Times New Roman" w:hAnsi="Times New Roman" w:cs="Times New Roman"/>
          <w:sz w:val="14"/>
        </w:rPr>
        <w:t>* P- value &lt;.2 in the bivariate analysis, ** P-value&lt; .05 in the multivariate analysis, 1= References, COR; crude odds ratio, AOR; adjusted odds ratio</w:t>
      </w:r>
    </w:p>
    <w:p w:rsidR="00160BE5" w:rsidRPr="00201602" w:rsidRDefault="00160BE5" w:rsidP="00907CB3">
      <w:pPr>
        <w:spacing w:after="0" w:line="240" w:lineRule="auto"/>
        <w:jc w:val="both"/>
        <w:rPr>
          <w:rFonts w:ascii="Times New Roman" w:hAnsi="Times New Roman" w:cs="Times New Roman"/>
          <w:sz w:val="18"/>
        </w:rPr>
      </w:pPr>
    </w:p>
    <w:p w:rsidR="00B250B5" w:rsidRPr="00201602" w:rsidRDefault="00907CB3" w:rsidP="00B250B5">
      <w:pPr>
        <w:spacing w:after="0" w:line="240" w:lineRule="auto"/>
        <w:jc w:val="both"/>
        <w:rPr>
          <w:rFonts w:ascii="Times New Roman" w:hAnsi="Times New Roman" w:cs="Times New Roman"/>
          <w:szCs w:val="24"/>
        </w:rPr>
      </w:pPr>
      <w:r w:rsidRPr="00201602">
        <w:rPr>
          <w:rFonts w:ascii="Times New Roman" w:hAnsi="Times New Roman" w:cs="Times New Roman"/>
          <w:b/>
          <w:sz w:val="20"/>
          <w:szCs w:val="24"/>
        </w:rPr>
        <w:t>Table.5</w:t>
      </w:r>
      <w:r w:rsidR="00B250B5" w:rsidRPr="00201602">
        <w:rPr>
          <w:rFonts w:ascii="Times New Roman" w:hAnsi="Times New Roman" w:cs="Times New Roman"/>
          <w:sz w:val="20"/>
          <w:szCs w:val="24"/>
        </w:rPr>
        <w:t xml:space="preserve">. Factors associated with stunting among children </w:t>
      </w:r>
      <w:r w:rsidR="00B250B5" w:rsidRPr="00201602">
        <w:rPr>
          <w:rFonts w:ascii="Times New Roman" w:hAnsi="Times New Roman" w:cs="Times New Roman"/>
          <w:sz w:val="20"/>
        </w:rPr>
        <w:t xml:space="preserve">in </w:t>
      </w:r>
      <w:r w:rsidR="00880041">
        <w:rPr>
          <w:rFonts w:ascii="Times New Roman" w:hAnsi="Times New Roman" w:cs="Times New Roman"/>
          <w:sz w:val="20"/>
        </w:rPr>
        <w:t xml:space="preserve">western </w:t>
      </w:r>
      <w:proofErr w:type="spellStart"/>
      <w:r w:rsidR="00880041">
        <w:rPr>
          <w:rFonts w:ascii="Times New Roman" w:hAnsi="Times New Roman" w:cs="Times New Roman"/>
          <w:sz w:val="20"/>
        </w:rPr>
        <w:t>Oromia</w:t>
      </w:r>
      <w:proofErr w:type="spellEnd"/>
      <w:r w:rsidR="00B250B5" w:rsidRPr="00201602">
        <w:rPr>
          <w:rFonts w:ascii="Times New Roman" w:hAnsi="Times New Roman" w:cs="Times New Roman"/>
          <w:sz w:val="20"/>
          <w:szCs w:val="24"/>
        </w:rPr>
        <w:t>, Ethiopia, 2020 (n=500).</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78"/>
        <w:gridCol w:w="1530"/>
        <w:gridCol w:w="1596"/>
        <w:gridCol w:w="1842"/>
        <w:gridCol w:w="1985"/>
      </w:tblGrid>
      <w:tr w:rsidR="00B250B5" w:rsidRPr="00201602" w:rsidTr="00B250B5">
        <w:trPr>
          <w:trHeight w:val="134"/>
        </w:trPr>
        <w:tc>
          <w:tcPr>
            <w:tcW w:w="3078" w:type="dxa"/>
            <w:vMerge w:val="restart"/>
            <w:tcBorders>
              <w:top w:val="single" w:sz="4" w:space="0" w:color="auto"/>
            </w:tcBorders>
          </w:tcPr>
          <w:p w:rsidR="00B250B5" w:rsidRPr="00201602" w:rsidRDefault="00B250B5" w:rsidP="00B250B5">
            <w:pPr>
              <w:autoSpaceDE w:val="0"/>
              <w:autoSpaceDN w:val="0"/>
              <w:adjustRightInd w:val="0"/>
              <w:rPr>
                <w:rFonts w:ascii="Times New Roman" w:hAnsi="Times New Roman" w:cs="Times New Roman"/>
                <w:b/>
                <w:sz w:val="16"/>
                <w:szCs w:val="16"/>
              </w:rPr>
            </w:pPr>
            <w:r w:rsidRPr="00201602">
              <w:rPr>
                <w:rFonts w:ascii="Times New Roman" w:hAnsi="Times New Roman" w:cs="Times New Roman"/>
                <w:b/>
                <w:sz w:val="16"/>
                <w:szCs w:val="16"/>
              </w:rPr>
              <w:t>Variables</w:t>
            </w:r>
          </w:p>
        </w:tc>
        <w:tc>
          <w:tcPr>
            <w:tcW w:w="3126" w:type="dxa"/>
            <w:gridSpan w:val="2"/>
            <w:tcBorders>
              <w:top w:val="single" w:sz="4" w:space="0" w:color="auto"/>
              <w:bottom w:val="single" w:sz="4" w:space="0" w:color="auto"/>
            </w:tcBorders>
          </w:tcPr>
          <w:p w:rsidR="00B250B5" w:rsidRPr="00201602" w:rsidRDefault="00B250B5" w:rsidP="00B250B5">
            <w:pPr>
              <w:autoSpaceDE w:val="0"/>
              <w:autoSpaceDN w:val="0"/>
              <w:adjustRightInd w:val="0"/>
              <w:jc w:val="center"/>
              <w:rPr>
                <w:rFonts w:ascii="Times New Roman" w:hAnsi="Times New Roman" w:cs="Times New Roman"/>
                <w:b/>
                <w:sz w:val="16"/>
                <w:szCs w:val="16"/>
              </w:rPr>
            </w:pPr>
            <w:r w:rsidRPr="00201602">
              <w:rPr>
                <w:rFonts w:ascii="Times New Roman" w:hAnsi="Times New Roman" w:cs="Times New Roman"/>
                <w:b/>
                <w:sz w:val="16"/>
                <w:szCs w:val="16"/>
              </w:rPr>
              <w:t xml:space="preserve">Stunting Status </w:t>
            </w:r>
          </w:p>
        </w:tc>
        <w:tc>
          <w:tcPr>
            <w:tcW w:w="1842" w:type="dxa"/>
            <w:tcBorders>
              <w:top w:val="single" w:sz="4" w:space="0" w:color="auto"/>
            </w:tcBorders>
          </w:tcPr>
          <w:p w:rsidR="00B250B5" w:rsidRPr="00201602" w:rsidRDefault="00B250B5" w:rsidP="00B250B5">
            <w:pPr>
              <w:autoSpaceDE w:val="0"/>
              <w:autoSpaceDN w:val="0"/>
              <w:adjustRightInd w:val="0"/>
              <w:ind w:left="42"/>
              <w:rPr>
                <w:rFonts w:ascii="Times New Roman" w:hAnsi="Times New Roman" w:cs="Times New Roman"/>
                <w:b/>
                <w:sz w:val="16"/>
                <w:szCs w:val="16"/>
              </w:rPr>
            </w:pPr>
            <w:r w:rsidRPr="00201602">
              <w:rPr>
                <w:rFonts w:ascii="Times New Roman" w:hAnsi="Times New Roman" w:cs="Times New Roman"/>
                <w:b/>
                <w:sz w:val="16"/>
                <w:szCs w:val="16"/>
              </w:rPr>
              <w:t xml:space="preserve">COR </w:t>
            </w:r>
          </w:p>
        </w:tc>
        <w:tc>
          <w:tcPr>
            <w:tcW w:w="1985" w:type="dxa"/>
            <w:tcBorders>
              <w:top w:val="single" w:sz="4" w:space="0" w:color="auto"/>
            </w:tcBorders>
          </w:tcPr>
          <w:p w:rsidR="00B250B5" w:rsidRPr="00201602" w:rsidRDefault="00B250B5" w:rsidP="00B250B5">
            <w:pPr>
              <w:autoSpaceDE w:val="0"/>
              <w:autoSpaceDN w:val="0"/>
              <w:adjustRightInd w:val="0"/>
              <w:rPr>
                <w:rFonts w:ascii="Times New Roman" w:hAnsi="Times New Roman" w:cs="Times New Roman"/>
                <w:b/>
                <w:sz w:val="16"/>
                <w:szCs w:val="16"/>
              </w:rPr>
            </w:pPr>
            <w:r w:rsidRPr="00201602">
              <w:rPr>
                <w:rFonts w:ascii="Times New Roman" w:hAnsi="Times New Roman" w:cs="Times New Roman"/>
                <w:b/>
                <w:sz w:val="16"/>
                <w:szCs w:val="16"/>
              </w:rPr>
              <w:t xml:space="preserve">AOR </w:t>
            </w:r>
          </w:p>
        </w:tc>
      </w:tr>
      <w:tr w:rsidR="00B250B5" w:rsidRPr="00201602" w:rsidTr="00B250B5">
        <w:trPr>
          <w:trHeight w:val="134"/>
        </w:trPr>
        <w:tc>
          <w:tcPr>
            <w:tcW w:w="3078" w:type="dxa"/>
            <w:vMerge/>
            <w:tcBorders>
              <w:bottom w:val="single" w:sz="4" w:space="0" w:color="auto"/>
            </w:tcBorders>
          </w:tcPr>
          <w:p w:rsidR="00B250B5" w:rsidRPr="00201602" w:rsidRDefault="00B250B5" w:rsidP="00B250B5">
            <w:pPr>
              <w:autoSpaceDE w:val="0"/>
              <w:autoSpaceDN w:val="0"/>
              <w:adjustRightInd w:val="0"/>
              <w:jc w:val="center"/>
              <w:rPr>
                <w:rFonts w:ascii="Times New Roman" w:hAnsi="Times New Roman" w:cs="Times New Roman"/>
                <w:sz w:val="16"/>
                <w:szCs w:val="16"/>
              </w:rPr>
            </w:pPr>
          </w:p>
        </w:tc>
        <w:tc>
          <w:tcPr>
            <w:tcW w:w="1530" w:type="dxa"/>
            <w:tcBorders>
              <w:top w:val="single" w:sz="4" w:space="0" w:color="auto"/>
              <w:bottom w:val="single" w:sz="4" w:space="0" w:color="auto"/>
            </w:tcBorders>
          </w:tcPr>
          <w:p w:rsidR="00B250B5" w:rsidRPr="00201602" w:rsidRDefault="00B250B5" w:rsidP="00B250B5">
            <w:pPr>
              <w:autoSpaceDE w:val="0"/>
              <w:autoSpaceDN w:val="0"/>
              <w:adjustRightInd w:val="0"/>
              <w:rPr>
                <w:rFonts w:ascii="Times New Roman" w:hAnsi="Times New Roman" w:cs="Times New Roman"/>
                <w:b/>
                <w:sz w:val="16"/>
                <w:szCs w:val="16"/>
              </w:rPr>
            </w:pPr>
            <w:r w:rsidRPr="00201602">
              <w:rPr>
                <w:rFonts w:ascii="Times New Roman" w:hAnsi="Times New Roman" w:cs="Times New Roman"/>
                <w:b/>
                <w:sz w:val="16"/>
                <w:szCs w:val="16"/>
              </w:rPr>
              <w:t>Stunting, N (%)</w:t>
            </w:r>
          </w:p>
        </w:tc>
        <w:tc>
          <w:tcPr>
            <w:tcW w:w="1596" w:type="dxa"/>
            <w:tcBorders>
              <w:top w:val="single" w:sz="4" w:space="0" w:color="auto"/>
              <w:bottom w:val="single" w:sz="4" w:space="0" w:color="auto"/>
            </w:tcBorders>
          </w:tcPr>
          <w:p w:rsidR="00B250B5" w:rsidRPr="00201602" w:rsidRDefault="00B250B5" w:rsidP="00B250B5">
            <w:pPr>
              <w:autoSpaceDE w:val="0"/>
              <w:autoSpaceDN w:val="0"/>
              <w:adjustRightInd w:val="0"/>
              <w:rPr>
                <w:rFonts w:ascii="Times New Roman" w:hAnsi="Times New Roman" w:cs="Times New Roman"/>
                <w:b/>
                <w:sz w:val="16"/>
                <w:szCs w:val="16"/>
              </w:rPr>
            </w:pPr>
            <w:r w:rsidRPr="00201602">
              <w:rPr>
                <w:rFonts w:ascii="Times New Roman" w:hAnsi="Times New Roman" w:cs="Times New Roman"/>
                <w:b/>
                <w:sz w:val="16"/>
                <w:szCs w:val="16"/>
              </w:rPr>
              <w:t xml:space="preserve">Normal, N (%)       </w:t>
            </w:r>
          </w:p>
        </w:tc>
        <w:tc>
          <w:tcPr>
            <w:tcW w:w="1842" w:type="dxa"/>
            <w:tcBorders>
              <w:bottom w:val="single" w:sz="4" w:space="0" w:color="auto"/>
            </w:tcBorders>
          </w:tcPr>
          <w:p w:rsidR="00B250B5" w:rsidRPr="00201602" w:rsidRDefault="00B250B5" w:rsidP="00B250B5">
            <w:pPr>
              <w:autoSpaceDE w:val="0"/>
              <w:autoSpaceDN w:val="0"/>
              <w:adjustRightInd w:val="0"/>
              <w:ind w:left="42"/>
              <w:rPr>
                <w:rFonts w:ascii="Times New Roman" w:hAnsi="Times New Roman" w:cs="Times New Roman"/>
                <w:b/>
                <w:sz w:val="16"/>
                <w:szCs w:val="16"/>
              </w:rPr>
            </w:pPr>
            <w:r w:rsidRPr="00201602">
              <w:rPr>
                <w:rFonts w:ascii="Times New Roman" w:hAnsi="Times New Roman" w:cs="Times New Roman"/>
                <w:b/>
                <w:sz w:val="16"/>
                <w:szCs w:val="16"/>
              </w:rPr>
              <w:t>(95%CI)</w:t>
            </w:r>
          </w:p>
        </w:tc>
        <w:tc>
          <w:tcPr>
            <w:tcW w:w="1985" w:type="dxa"/>
            <w:tcBorders>
              <w:bottom w:val="single" w:sz="4" w:space="0" w:color="auto"/>
            </w:tcBorders>
          </w:tcPr>
          <w:p w:rsidR="00B250B5" w:rsidRPr="00201602" w:rsidRDefault="00B250B5" w:rsidP="00B250B5">
            <w:pPr>
              <w:autoSpaceDE w:val="0"/>
              <w:autoSpaceDN w:val="0"/>
              <w:adjustRightInd w:val="0"/>
              <w:rPr>
                <w:rFonts w:ascii="Times New Roman" w:hAnsi="Times New Roman" w:cs="Times New Roman"/>
                <w:b/>
                <w:sz w:val="16"/>
                <w:szCs w:val="16"/>
              </w:rPr>
            </w:pPr>
            <w:r w:rsidRPr="00201602">
              <w:rPr>
                <w:rFonts w:ascii="Times New Roman" w:hAnsi="Times New Roman" w:cs="Times New Roman"/>
                <w:b/>
                <w:sz w:val="16"/>
                <w:szCs w:val="16"/>
              </w:rPr>
              <w:t>(95%CI)</w:t>
            </w:r>
          </w:p>
        </w:tc>
      </w:tr>
      <w:tr w:rsidR="00B250B5" w:rsidRPr="00201602" w:rsidTr="00B250B5">
        <w:trPr>
          <w:trHeight w:val="120"/>
        </w:trPr>
        <w:tc>
          <w:tcPr>
            <w:tcW w:w="3078" w:type="dxa"/>
            <w:tcBorders>
              <w:top w:val="single" w:sz="4" w:space="0" w:color="auto"/>
            </w:tcBorders>
          </w:tcPr>
          <w:p w:rsidR="00B250B5" w:rsidRPr="00201602" w:rsidRDefault="00B250B5" w:rsidP="00B250B5">
            <w:pPr>
              <w:autoSpaceDE w:val="0"/>
              <w:autoSpaceDN w:val="0"/>
              <w:adjustRightInd w:val="0"/>
              <w:jc w:val="both"/>
              <w:rPr>
                <w:rFonts w:ascii="Times New Roman" w:hAnsi="Times New Roman" w:cs="Times New Roman"/>
                <w:sz w:val="16"/>
                <w:szCs w:val="16"/>
              </w:rPr>
            </w:pPr>
            <w:r w:rsidRPr="00201602">
              <w:rPr>
                <w:rFonts w:ascii="Times New Roman" w:hAnsi="Times New Roman" w:cs="Times New Roman"/>
                <w:sz w:val="16"/>
                <w:szCs w:val="16"/>
              </w:rPr>
              <w:t>Family size</w:t>
            </w:r>
          </w:p>
        </w:tc>
        <w:tc>
          <w:tcPr>
            <w:tcW w:w="1530" w:type="dxa"/>
            <w:tcBorders>
              <w:top w:val="single" w:sz="4" w:space="0" w:color="auto"/>
            </w:tcBorders>
          </w:tcPr>
          <w:p w:rsidR="00B250B5" w:rsidRPr="00201602" w:rsidRDefault="00B250B5" w:rsidP="00B250B5">
            <w:pPr>
              <w:autoSpaceDE w:val="0"/>
              <w:autoSpaceDN w:val="0"/>
              <w:adjustRightInd w:val="0"/>
              <w:jc w:val="center"/>
              <w:rPr>
                <w:rFonts w:ascii="Times New Roman" w:hAnsi="Times New Roman" w:cs="Times New Roman"/>
                <w:sz w:val="16"/>
                <w:szCs w:val="16"/>
              </w:rPr>
            </w:pPr>
          </w:p>
        </w:tc>
        <w:tc>
          <w:tcPr>
            <w:tcW w:w="1596" w:type="dxa"/>
            <w:tcBorders>
              <w:top w:val="single" w:sz="4" w:space="0" w:color="auto"/>
            </w:tcBorders>
          </w:tcPr>
          <w:p w:rsidR="00B250B5" w:rsidRPr="00201602" w:rsidRDefault="00B250B5" w:rsidP="00B250B5">
            <w:pPr>
              <w:autoSpaceDE w:val="0"/>
              <w:autoSpaceDN w:val="0"/>
              <w:adjustRightInd w:val="0"/>
              <w:jc w:val="center"/>
              <w:rPr>
                <w:rFonts w:ascii="Times New Roman" w:hAnsi="Times New Roman" w:cs="Times New Roman"/>
                <w:sz w:val="16"/>
                <w:szCs w:val="16"/>
              </w:rPr>
            </w:pPr>
          </w:p>
        </w:tc>
        <w:tc>
          <w:tcPr>
            <w:tcW w:w="1842" w:type="dxa"/>
            <w:tcBorders>
              <w:top w:val="single" w:sz="4" w:space="0" w:color="auto"/>
            </w:tcBorders>
          </w:tcPr>
          <w:p w:rsidR="00B250B5" w:rsidRPr="00201602" w:rsidRDefault="00B250B5" w:rsidP="00B250B5">
            <w:pPr>
              <w:autoSpaceDE w:val="0"/>
              <w:autoSpaceDN w:val="0"/>
              <w:adjustRightInd w:val="0"/>
              <w:jc w:val="center"/>
              <w:rPr>
                <w:rFonts w:ascii="Times New Roman" w:hAnsi="Times New Roman" w:cs="Times New Roman"/>
                <w:sz w:val="16"/>
                <w:szCs w:val="16"/>
              </w:rPr>
            </w:pPr>
          </w:p>
        </w:tc>
        <w:tc>
          <w:tcPr>
            <w:tcW w:w="1985" w:type="dxa"/>
            <w:tcBorders>
              <w:top w:val="single" w:sz="4" w:space="0" w:color="auto"/>
            </w:tcBorders>
          </w:tcPr>
          <w:p w:rsidR="00B250B5" w:rsidRPr="00201602" w:rsidRDefault="00B250B5" w:rsidP="00B250B5">
            <w:pPr>
              <w:autoSpaceDE w:val="0"/>
              <w:autoSpaceDN w:val="0"/>
              <w:adjustRightInd w:val="0"/>
              <w:jc w:val="center"/>
              <w:rPr>
                <w:rFonts w:ascii="Times New Roman" w:hAnsi="Times New Roman" w:cs="Times New Roman"/>
                <w:sz w:val="16"/>
                <w:szCs w:val="16"/>
              </w:rPr>
            </w:pPr>
          </w:p>
        </w:tc>
      </w:tr>
      <w:tr w:rsidR="00B250B5" w:rsidRPr="00201602" w:rsidTr="00B250B5">
        <w:trPr>
          <w:trHeight w:val="305"/>
        </w:trPr>
        <w:tc>
          <w:tcPr>
            <w:tcW w:w="3078" w:type="dxa"/>
          </w:tcPr>
          <w:p w:rsidR="00B250B5" w:rsidRPr="00201602" w:rsidRDefault="00B250B5" w:rsidP="00B250B5">
            <w:pPr>
              <w:rPr>
                <w:rFonts w:ascii="Times New Roman" w:eastAsia="Calibri" w:hAnsi="Times New Roman" w:cs="Times New Roman"/>
                <w:sz w:val="16"/>
                <w:szCs w:val="16"/>
              </w:rPr>
            </w:pPr>
            <w:r w:rsidRPr="00201602">
              <w:rPr>
                <w:rFonts w:ascii="Times New Roman" w:eastAsia="Calibri" w:hAnsi="Times New Roman" w:cs="Times New Roman"/>
                <w:sz w:val="16"/>
                <w:szCs w:val="16"/>
              </w:rPr>
              <w:tab/>
              <w:t>&lt;5</w:t>
            </w:r>
          </w:p>
        </w:tc>
        <w:tc>
          <w:tcPr>
            <w:tcW w:w="1530"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153(56.3)</w:t>
            </w:r>
          </w:p>
        </w:tc>
        <w:tc>
          <w:tcPr>
            <w:tcW w:w="1596"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122(53.5)</w:t>
            </w:r>
          </w:p>
        </w:tc>
        <w:tc>
          <w:tcPr>
            <w:tcW w:w="1842" w:type="dxa"/>
          </w:tcPr>
          <w:p w:rsidR="00B250B5" w:rsidRPr="00201602" w:rsidRDefault="00B250B5" w:rsidP="00B250B5">
            <w:pPr>
              <w:rPr>
                <w:rFonts w:ascii="Times New Roman" w:hAnsi="Times New Roman" w:cs="Times New Roman"/>
                <w:sz w:val="16"/>
                <w:szCs w:val="16"/>
              </w:rPr>
            </w:pPr>
            <w:r w:rsidRPr="00201602">
              <w:rPr>
                <w:rFonts w:ascii="Times New Roman" w:hAnsi="Times New Roman" w:cs="Times New Roman"/>
                <w:sz w:val="16"/>
                <w:szCs w:val="16"/>
              </w:rPr>
              <w:t>1</w:t>
            </w:r>
          </w:p>
        </w:tc>
        <w:tc>
          <w:tcPr>
            <w:tcW w:w="1985" w:type="dxa"/>
          </w:tcPr>
          <w:p w:rsidR="00B250B5" w:rsidRPr="00201602" w:rsidRDefault="00B250B5" w:rsidP="00B250B5">
            <w:pPr>
              <w:rPr>
                <w:rFonts w:ascii="Times New Roman" w:hAnsi="Times New Roman" w:cs="Times New Roman"/>
                <w:sz w:val="16"/>
                <w:szCs w:val="16"/>
              </w:rPr>
            </w:pPr>
            <w:r w:rsidRPr="00201602">
              <w:rPr>
                <w:rFonts w:ascii="Times New Roman" w:hAnsi="Times New Roman" w:cs="Times New Roman"/>
                <w:sz w:val="16"/>
                <w:szCs w:val="16"/>
              </w:rPr>
              <w:t>1</w:t>
            </w:r>
          </w:p>
        </w:tc>
      </w:tr>
      <w:tr w:rsidR="00B250B5" w:rsidRPr="00201602" w:rsidTr="00B250B5">
        <w:trPr>
          <w:trHeight w:val="168"/>
        </w:trPr>
        <w:tc>
          <w:tcPr>
            <w:tcW w:w="3078" w:type="dxa"/>
          </w:tcPr>
          <w:p w:rsidR="00B250B5" w:rsidRPr="00201602" w:rsidRDefault="00B250B5" w:rsidP="00B250B5">
            <w:pPr>
              <w:rPr>
                <w:rFonts w:ascii="Times New Roman" w:eastAsia="Calibri" w:hAnsi="Times New Roman" w:cs="Times New Roman"/>
                <w:sz w:val="16"/>
                <w:szCs w:val="16"/>
              </w:rPr>
            </w:pPr>
            <w:r w:rsidRPr="00201602">
              <w:rPr>
                <w:rFonts w:ascii="Times New Roman" w:eastAsia="Calibri" w:hAnsi="Times New Roman" w:cs="Times New Roman"/>
                <w:sz w:val="16"/>
                <w:szCs w:val="16"/>
              </w:rPr>
              <w:tab/>
              <w:t>≥5</w:t>
            </w:r>
          </w:p>
        </w:tc>
        <w:tc>
          <w:tcPr>
            <w:tcW w:w="1530"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119 (43.7)</w:t>
            </w:r>
          </w:p>
        </w:tc>
        <w:tc>
          <w:tcPr>
            <w:tcW w:w="1596"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106 (46.5)</w:t>
            </w:r>
          </w:p>
        </w:tc>
        <w:tc>
          <w:tcPr>
            <w:tcW w:w="1842" w:type="dxa"/>
          </w:tcPr>
          <w:p w:rsidR="00B250B5" w:rsidRPr="00201602" w:rsidRDefault="00B250B5" w:rsidP="00B250B5">
            <w:pPr>
              <w:rPr>
                <w:rFonts w:ascii="Times New Roman" w:hAnsi="Times New Roman" w:cs="Times New Roman"/>
                <w:sz w:val="16"/>
                <w:szCs w:val="16"/>
              </w:rPr>
            </w:pPr>
            <w:r w:rsidRPr="00201602">
              <w:rPr>
                <w:rFonts w:ascii="Times New Roman" w:hAnsi="Times New Roman" w:cs="Times New Roman"/>
                <w:sz w:val="16"/>
                <w:szCs w:val="16"/>
              </w:rPr>
              <w:t xml:space="preserve">0.61 (0.47,1.76) </w:t>
            </w:r>
          </w:p>
        </w:tc>
        <w:tc>
          <w:tcPr>
            <w:tcW w:w="1985" w:type="dxa"/>
          </w:tcPr>
          <w:p w:rsidR="00B250B5" w:rsidRPr="00201602" w:rsidRDefault="00B250B5" w:rsidP="00B250B5">
            <w:pPr>
              <w:rPr>
                <w:rFonts w:ascii="Times New Roman" w:hAnsi="Times New Roman" w:cs="Times New Roman"/>
                <w:sz w:val="16"/>
                <w:szCs w:val="16"/>
              </w:rPr>
            </w:pPr>
            <w:r w:rsidRPr="00201602">
              <w:rPr>
                <w:rFonts w:ascii="Times New Roman" w:hAnsi="Times New Roman" w:cs="Times New Roman"/>
                <w:sz w:val="16"/>
                <w:szCs w:val="16"/>
              </w:rPr>
              <w:t>1.25 (0.43,2.54)</w:t>
            </w:r>
          </w:p>
        </w:tc>
      </w:tr>
      <w:tr w:rsidR="00B250B5" w:rsidRPr="00201602" w:rsidTr="00B250B5">
        <w:trPr>
          <w:trHeight w:val="159"/>
        </w:trPr>
        <w:tc>
          <w:tcPr>
            <w:tcW w:w="3078" w:type="dxa"/>
          </w:tcPr>
          <w:p w:rsidR="00B250B5" w:rsidRPr="00201602" w:rsidRDefault="00B250B5" w:rsidP="00B250B5">
            <w:pPr>
              <w:autoSpaceDE w:val="0"/>
              <w:autoSpaceDN w:val="0"/>
              <w:adjustRightInd w:val="0"/>
              <w:jc w:val="both"/>
              <w:rPr>
                <w:rFonts w:ascii="Times New Roman" w:hAnsi="Times New Roman" w:cs="Times New Roman"/>
                <w:sz w:val="16"/>
                <w:szCs w:val="16"/>
              </w:rPr>
            </w:pPr>
            <w:r w:rsidRPr="00201602">
              <w:rPr>
                <w:rFonts w:ascii="Times New Roman" w:hAnsi="Times New Roman" w:cs="Times New Roman"/>
                <w:sz w:val="16"/>
                <w:szCs w:val="16"/>
              </w:rPr>
              <w:t xml:space="preserve">Child sickness in the past two weeks </w:t>
            </w:r>
          </w:p>
        </w:tc>
        <w:tc>
          <w:tcPr>
            <w:tcW w:w="1530"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p>
        </w:tc>
        <w:tc>
          <w:tcPr>
            <w:tcW w:w="1596"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p>
        </w:tc>
        <w:tc>
          <w:tcPr>
            <w:tcW w:w="1842"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p>
        </w:tc>
        <w:tc>
          <w:tcPr>
            <w:tcW w:w="1985"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p>
        </w:tc>
      </w:tr>
      <w:tr w:rsidR="00B250B5" w:rsidRPr="00201602" w:rsidTr="00B250B5">
        <w:trPr>
          <w:trHeight w:val="212"/>
        </w:trPr>
        <w:tc>
          <w:tcPr>
            <w:tcW w:w="3078" w:type="dxa"/>
          </w:tcPr>
          <w:p w:rsidR="00B250B5" w:rsidRPr="00201602" w:rsidRDefault="00B250B5" w:rsidP="00B250B5">
            <w:pPr>
              <w:autoSpaceDE w:val="0"/>
              <w:autoSpaceDN w:val="0"/>
              <w:adjustRightInd w:val="0"/>
              <w:jc w:val="both"/>
              <w:rPr>
                <w:rFonts w:ascii="Times New Roman" w:hAnsi="Times New Roman" w:cs="Times New Roman"/>
                <w:sz w:val="16"/>
                <w:szCs w:val="16"/>
              </w:rPr>
            </w:pPr>
            <w:r w:rsidRPr="00201602">
              <w:rPr>
                <w:rFonts w:ascii="Times New Roman" w:hAnsi="Times New Roman" w:cs="Times New Roman"/>
                <w:sz w:val="16"/>
                <w:szCs w:val="16"/>
              </w:rPr>
              <w:tab/>
              <w:t xml:space="preserve">Yes </w:t>
            </w:r>
          </w:p>
        </w:tc>
        <w:tc>
          <w:tcPr>
            <w:tcW w:w="1530"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178(61.2)</w:t>
            </w:r>
          </w:p>
        </w:tc>
        <w:tc>
          <w:tcPr>
            <w:tcW w:w="1596"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97(46.4)</w:t>
            </w:r>
          </w:p>
        </w:tc>
        <w:tc>
          <w:tcPr>
            <w:tcW w:w="1842"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w:t>
            </w:r>
          </w:p>
        </w:tc>
        <w:tc>
          <w:tcPr>
            <w:tcW w:w="1985"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w:t>
            </w:r>
          </w:p>
        </w:tc>
      </w:tr>
      <w:tr w:rsidR="00B250B5" w:rsidRPr="00201602" w:rsidTr="00B250B5">
        <w:trPr>
          <w:trHeight w:val="212"/>
        </w:trPr>
        <w:tc>
          <w:tcPr>
            <w:tcW w:w="3078" w:type="dxa"/>
          </w:tcPr>
          <w:p w:rsidR="00B250B5" w:rsidRPr="00201602" w:rsidRDefault="00B250B5" w:rsidP="00B250B5">
            <w:pPr>
              <w:autoSpaceDE w:val="0"/>
              <w:autoSpaceDN w:val="0"/>
              <w:adjustRightInd w:val="0"/>
              <w:jc w:val="both"/>
              <w:rPr>
                <w:rFonts w:ascii="Times New Roman" w:hAnsi="Times New Roman" w:cs="Times New Roman"/>
                <w:sz w:val="16"/>
                <w:szCs w:val="16"/>
              </w:rPr>
            </w:pPr>
            <w:r w:rsidRPr="00201602">
              <w:rPr>
                <w:rFonts w:ascii="Times New Roman" w:hAnsi="Times New Roman" w:cs="Times New Roman"/>
                <w:sz w:val="16"/>
                <w:szCs w:val="16"/>
              </w:rPr>
              <w:tab/>
              <w:t xml:space="preserve">No  </w:t>
            </w:r>
          </w:p>
        </w:tc>
        <w:tc>
          <w:tcPr>
            <w:tcW w:w="1530"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113(38.8)</w:t>
            </w:r>
          </w:p>
        </w:tc>
        <w:tc>
          <w:tcPr>
            <w:tcW w:w="1596"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112(53.6)</w:t>
            </w:r>
          </w:p>
        </w:tc>
        <w:tc>
          <w:tcPr>
            <w:tcW w:w="1842"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2.21 (1.48,3.86)*</w:t>
            </w:r>
          </w:p>
        </w:tc>
        <w:tc>
          <w:tcPr>
            <w:tcW w:w="1985"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2.5 (0.82,3.4)</w:t>
            </w:r>
          </w:p>
        </w:tc>
      </w:tr>
      <w:tr w:rsidR="00B250B5" w:rsidRPr="00201602" w:rsidTr="00B250B5">
        <w:trPr>
          <w:trHeight w:val="198"/>
        </w:trPr>
        <w:tc>
          <w:tcPr>
            <w:tcW w:w="3078" w:type="dxa"/>
          </w:tcPr>
          <w:p w:rsidR="00B250B5" w:rsidRPr="00201602" w:rsidRDefault="00B250B5" w:rsidP="00B250B5">
            <w:pPr>
              <w:tabs>
                <w:tab w:val="left" w:pos="720"/>
                <w:tab w:val="left" w:pos="1365"/>
              </w:tabs>
              <w:autoSpaceDE w:val="0"/>
              <w:autoSpaceDN w:val="0"/>
              <w:adjustRightInd w:val="0"/>
              <w:jc w:val="both"/>
              <w:rPr>
                <w:rFonts w:ascii="Times New Roman" w:hAnsi="Times New Roman" w:cs="Times New Roman"/>
                <w:sz w:val="16"/>
                <w:szCs w:val="16"/>
              </w:rPr>
            </w:pPr>
            <w:r w:rsidRPr="00201602">
              <w:rPr>
                <w:rFonts w:ascii="Times New Roman" w:hAnsi="Times New Roman" w:cs="Times New Roman"/>
                <w:sz w:val="16"/>
                <w:szCs w:val="16"/>
              </w:rPr>
              <w:t xml:space="preserve">Wealth index </w:t>
            </w:r>
          </w:p>
        </w:tc>
        <w:tc>
          <w:tcPr>
            <w:tcW w:w="1530"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p>
        </w:tc>
        <w:tc>
          <w:tcPr>
            <w:tcW w:w="1596"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p>
        </w:tc>
        <w:tc>
          <w:tcPr>
            <w:tcW w:w="1842"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p>
        </w:tc>
        <w:tc>
          <w:tcPr>
            <w:tcW w:w="1985"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p>
        </w:tc>
      </w:tr>
      <w:tr w:rsidR="00B250B5" w:rsidRPr="00201602" w:rsidTr="00B250B5">
        <w:trPr>
          <w:trHeight w:val="168"/>
        </w:trPr>
        <w:tc>
          <w:tcPr>
            <w:tcW w:w="3078" w:type="dxa"/>
          </w:tcPr>
          <w:p w:rsidR="00B250B5" w:rsidRPr="00201602" w:rsidRDefault="00B250B5" w:rsidP="00B250B5">
            <w:pPr>
              <w:autoSpaceDE w:val="0"/>
              <w:autoSpaceDN w:val="0"/>
              <w:adjustRightInd w:val="0"/>
              <w:jc w:val="both"/>
              <w:rPr>
                <w:rFonts w:ascii="Times New Roman" w:hAnsi="Times New Roman" w:cs="Times New Roman"/>
                <w:sz w:val="16"/>
                <w:szCs w:val="16"/>
              </w:rPr>
            </w:pPr>
            <w:r w:rsidRPr="00201602">
              <w:rPr>
                <w:rFonts w:ascii="Times New Roman" w:hAnsi="Times New Roman" w:cs="Times New Roman"/>
                <w:sz w:val="16"/>
                <w:szCs w:val="16"/>
              </w:rPr>
              <w:tab/>
              <w:t xml:space="preserve">High </w:t>
            </w:r>
          </w:p>
        </w:tc>
        <w:tc>
          <w:tcPr>
            <w:tcW w:w="1530"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40(16.6)</w:t>
            </w:r>
          </w:p>
        </w:tc>
        <w:tc>
          <w:tcPr>
            <w:tcW w:w="1596"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135(52.1)</w:t>
            </w:r>
          </w:p>
        </w:tc>
        <w:tc>
          <w:tcPr>
            <w:tcW w:w="1842"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w:t>
            </w:r>
          </w:p>
        </w:tc>
        <w:tc>
          <w:tcPr>
            <w:tcW w:w="1985"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w:t>
            </w:r>
          </w:p>
        </w:tc>
      </w:tr>
      <w:tr w:rsidR="00B250B5" w:rsidRPr="00201602" w:rsidTr="00B250B5">
        <w:trPr>
          <w:trHeight w:val="177"/>
        </w:trPr>
        <w:tc>
          <w:tcPr>
            <w:tcW w:w="3078" w:type="dxa"/>
          </w:tcPr>
          <w:p w:rsidR="00B250B5" w:rsidRPr="00201602" w:rsidRDefault="00B250B5" w:rsidP="00B250B5">
            <w:pPr>
              <w:autoSpaceDE w:val="0"/>
              <w:autoSpaceDN w:val="0"/>
              <w:adjustRightInd w:val="0"/>
              <w:jc w:val="both"/>
              <w:rPr>
                <w:rFonts w:ascii="Times New Roman" w:hAnsi="Times New Roman" w:cs="Times New Roman"/>
                <w:sz w:val="16"/>
                <w:szCs w:val="16"/>
              </w:rPr>
            </w:pPr>
            <w:r w:rsidRPr="00201602">
              <w:rPr>
                <w:rFonts w:ascii="Times New Roman" w:hAnsi="Times New Roman" w:cs="Times New Roman"/>
                <w:sz w:val="16"/>
                <w:szCs w:val="16"/>
              </w:rPr>
              <w:tab/>
              <w:t>Medium</w:t>
            </w:r>
          </w:p>
        </w:tc>
        <w:tc>
          <w:tcPr>
            <w:tcW w:w="1530"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91(37.7)</w:t>
            </w:r>
          </w:p>
        </w:tc>
        <w:tc>
          <w:tcPr>
            <w:tcW w:w="1596"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48(18.5)</w:t>
            </w:r>
          </w:p>
        </w:tc>
        <w:tc>
          <w:tcPr>
            <w:tcW w:w="1842"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1.14(0.25, 3.81)</w:t>
            </w:r>
          </w:p>
        </w:tc>
        <w:tc>
          <w:tcPr>
            <w:tcW w:w="1985"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1.59(0.91,3.23)</w:t>
            </w:r>
          </w:p>
        </w:tc>
      </w:tr>
      <w:tr w:rsidR="00B250B5" w:rsidRPr="00201602" w:rsidTr="00B250B5">
        <w:trPr>
          <w:trHeight w:val="177"/>
        </w:trPr>
        <w:tc>
          <w:tcPr>
            <w:tcW w:w="3078" w:type="dxa"/>
          </w:tcPr>
          <w:p w:rsidR="00B250B5" w:rsidRPr="00201602" w:rsidRDefault="00B250B5" w:rsidP="00B250B5">
            <w:pPr>
              <w:autoSpaceDE w:val="0"/>
              <w:autoSpaceDN w:val="0"/>
              <w:adjustRightInd w:val="0"/>
              <w:jc w:val="both"/>
              <w:rPr>
                <w:rFonts w:ascii="Times New Roman" w:hAnsi="Times New Roman" w:cs="Times New Roman"/>
                <w:sz w:val="16"/>
                <w:szCs w:val="16"/>
              </w:rPr>
            </w:pPr>
            <w:r w:rsidRPr="00201602">
              <w:rPr>
                <w:rFonts w:ascii="Times New Roman" w:hAnsi="Times New Roman" w:cs="Times New Roman"/>
                <w:sz w:val="16"/>
                <w:szCs w:val="16"/>
              </w:rPr>
              <w:tab/>
              <w:t>Low</w:t>
            </w:r>
          </w:p>
        </w:tc>
        <w:tc>
          <w:tcPr>
            <w:tcW w:w="1530"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110(45.6)</w:t>
            </w:r>
          </w:p>
        </w:tc>
        <w:tc>
          <w:tcPr>
            <w:tcW w:w="1596"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76(29.3)</w:t>
            </w:r>
          </w:p>
        </w:tc>
        <w:tc>
          <w:tcPr>
            <w:tcW w:w="1842"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1.83(1.14,3.27)*</w:t>
            </w:r>
          </w:p>
        </w:tc>
        <w:tc>
          <w:tcPr>
            <w:tcW w:w="1985"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1.61(0.93,3.83)</w:t>
            </w:r>
          </w:p>
        </w:tc>
      </w:tr>
      <w:tr w:rsidR="00B250B5" w:rsidRPr="00201602" w:rsidTr="00B250B5">
        <w:trPr>
          <w:trHeight w:val="221"/>
        </w:trPr>
        <w:tc>
          <w:tcPr>
            <w:tcW w:w="3078" w:type="dxa"/>
          </w:tcPr>
          <w:p w:rsidR="00B250B5" w:rsidRPr="00201602" w:rsidRDefault="00B250B5" w:rsidP="00B250B5">
            <w:pPr>
              <w:tabs>
                <w:tab w:val="left" w:pos="720"/>
                <w:tab w:val="left" w:pos="1365"/>
              </w:tabs>
              <w:autoSpaceDE w:val="0"/>
              <w:autoSpaceDN w:val="0"/>
              <w:adjustRightInd w:val="0"/>
              <w:jc w:val="both"/>
              <w:rPr>
                <w:rFonts w:ascii="Times New Roman" w:hAnsi="Times New Roman" w:cs="Times New Roman"/>
                <w:sz w:val="16"/>
                <w:szCs w:val="16"/>
              </w:rPr>
            </w:pPr>
            <w:r w:rsidRPr="00201602">
              <w:rPr>
                <w:rFonts w:ascii="Times New Roman" w:hAnsi="Times New Roman" w:cs="Times New Roman"/>
                <w:sz w:val="16"/>
                <w:szCs w:val="16"/>
              </w:rPr>
              <w:t xml:space="preserve">Birth order of the child </w:t>
            </w:r>
          </w:p>
        </w:tc>
        <w:tc>
          <w:tcPr>
            <w:tcW w:w="1530"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p>
        </w:tc>
        <w:tc>
          <w:tcPr>
            <w:tcW w:w="1596"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p>
        </w:tc>
        <w:tc>
          <w:tcPr>
            <w:tcW w:w="1842"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p>
        </w:tc>
        <w:tc>
          <w:tcPr>
            <w:tcW w:w="1985" w:type="dxa"/>
          </w:tcPr>
          <w:p w:rsidR="00B250B5" w:rsidRPr="00201602" w:rsidRDefault="00B250B5" w:rsidP="00B250B5">
            <w:pPr>
              <w:tabs>
                <w:tab w:val="left" w:pos="720"/>
                <w:tab w:val="left" w:pos="1365"/>
                <w:tab w:val="left" w:pos="3060"/>
              </w:tabs>
              <w:autoSpaceDE w:val="0"/>
              <w:autoSpaceDN w:val="0"/>
              <w:adjustRightInd w:val="0"/>
              <w:rPr>
                <w:rFonts w:ascii="Times New Roman" w:hAnsi="Times New Roman" w:cs="Times New Roman"/>
                <w:sz w:val="16"/>
                <w:szCs w:val="16"/>
              </w:rPr>
            </w:pPr>
          </w:p>
        </w:tc>
      </w:tr>
      <w:tr w:rsidR="00B250B5" w:rsidRPr="00201602" w:rsidTr="00B250B5">
        <w:trPr>
          <w:trHeight w:val="141"/>
        </w:trPr>
        <w:tc>
          <w:tcPr>
            <w:tcW w:w="3078" w:type="dxa"/>
          </w:tcPr>
          <w:p w:rsidR="00B250B5" w:rsidRPr="00201602" w:rsidRDefault="00B250B5" w:rsidP="00B250B5">
            <w:pPr>
              <w:tabs>
                <w:tab w:val="left" w:pos="720"/>
                <w:tab w:val="left" w:pos="1365"/>
              </w:tabs>
              <w:autoSpaceDE w:val="0"/>
              <w:autoSpaceDN w:val="0"/>
              <w:adjustRightInd w:val="0"/>
              <w:jc w:val="both"/>
              <w:rPr>
                <w:rFonts w:ascii="Times New Roman" w:hAnsi="Times New Roman" w:cs="Times New Roman"/>
                <w:sz w:val="16"/>
                <w:szCs w:val="16"/>
              </w:rPr>
            </w:pPr>
            <w:r w:rsidRPr="00201602">
              <w:rPr>
                <w:rFonts w:ascii="Times New Roman" w:hAnsi="Times New Roman" w:cs="Times New Roman"/>
                <w:sz w:val="16"/>
                <w:szCs w:val="16"/>
              </w:rPr>
              <w:tab/>
              <w:t xml:space="preserve"> First  </w:t>
            </w:r>
          </w:p>
        </w:tc>
        <w:tc>
          <w:tcPr>
            <w:tcW w:w="1530"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82(35.6)</w:t>
            </w:r>
          </w:p>
        </w:tc>
        <w:tc>
          <w:tcPr>
            <w:tcW w:w="1596"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92(34.1)</w:t>
            </w:r>
          </w:p>
        </w:tc>
        <w:tc>
          <w:tcPr>
            <w:tcW w:w="1842"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w:t>
            </w:r>
          </w:p>
        </w:tc>
        <w:tc>
          <w:tcPr>
            <w:tcW w:w="1985"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w:t>
            </w:r>
          </w:p>
        </w:tc>
      </w:tr>
      <w:tr w:rsidR="00B250B5" w:rsidRPr="00201602" w:rsidTr="00B250B5">
        <w:trPr>
          <w:trHeight w:val="159"/>
        </w:trPr>
        <w:tc>
          <w:tcPr>
            <w:tcW w:w="3078" w:type="dxa"/>
          </w:tcPr>
          <w:p w:rsidR="00B250B5" w:rsidRPr="00201602" w:rsidRDefault="00B250B5" w:rsidP="00B250B5">
            <w:pPr>
              <w:tabs>
                <w:tab w:val="left" w:pos="720"/>
                <w:tab w:val="left" w:pos="1365"/>
              </w:tabs>
              <w:autoSpaceDE w:val="0"/>
              <w:autoSpaceDN w:val="0"/>
              <w:adjustRightInd w:val="0"/>
              <w:jc w:val="both"/>
              <w:rPr>
                <w:rFonts w:ascii="Times New Roman" w:hAnsi="Times New Roman" w:cs="Times New Roman"/>
                <w:sz w:val="16"/>
                <w:szCs w:val="16"/>
              </w:rPr>
            </w:pPr>
            <w:r w:rsidRPr="00201602">
              <w:rPr>
                <w:rFonts w:ascii="Times New Roman" w:hAnsi="Times New Roman" w:cs="Times New Roman"/>
                <w:sz w:val="16"/>
                <w:szCs w:val="16"/>
              </w:rPr>
              <w:tab/>
              <w:t xml:space="preserve">Second  </w:t>
            </w:r>
            <w:r w:rsidRPr="00201602">
              <w:rPr>
                <w:rFonts w:ascii="Times New Roman" w:hAnsi="Times New Roman" w:cs="Times New Roman"/>
                <w:sz w:val="16"/>
                <w:szCs w:val="16"/>
              </w:rPr>
              <w:tab/>
            </w:r>
          </w:p>
        </w:tc>
        <w:tc>
          <w:tcPr>
            <w:tcW w:w="1530"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33(14.3)</w:t>
            </w:r>
          </w:p>
        </w:tc>
        <w:tc>
          <w:tcPr>
            <w:tcW w:w="1596"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72(26.7)</w:t>
            </w:r>
          </w:p>
        </w:tc>
        <w:tc>
          <w:tcPr>
            <w:tcW w:w="1842"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 xml:space="preserve">0.82 (0.61,1.46) </w:t>
            </w:r>
          </w:p>
        </w:tc>
        <w:tc>
          <w:tcPr>
            <w:tcW w:w="1985"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1.31 (0.71,2.16)</w:t>
            </w:r>
          </w:p>
        </w:tc>
      </w:tr>
      <w:tr w:rsidR="00B250B5" w:rsidRPr="00201602" w:rsidTr="00B250B5">
        <w:trPr>
          <w:trHeight w:val="159"/>
        </w:trPr>
        <w:tc>
          <w:tcPr>
            <w:tcW w:w="3078" w:type="dxa"/>
          </w:tcPr>
          <w:p w:rsidR="00B250B5" w:rsidRPr="00201602" w:rsidRDefault="00B250B5" w:rsidP="00B250B5">
            <w:pPr>
              <w:tabs>
                <w:tab w:val="left" w:pos="720"/>
                <w:tab w:val="left" w:pos="1365"/>
              </w:tabs>
              <w:autoSpaceDE w:val="0"/>
              <w:autoSpaceDN w:val="0"/>
              <w:adjustRightInd w:val="0"/>
              <w:jc w:val="both"/>
              <w:rPr>
                <w:rFonts w:ascii="Times New Roman" w:hAnsi="Times New Roman" w:cs="Times New Roman"/>
                <w:sz w:val="16"/>
                <w:szCs w:val="16"/>
              </w:rPr>
            </w:pPr>
            <w:r w:rsidRPr="00201602">
              <w:rPr>
                <w:rFonts w:ascii="Times New Roman" w:hAnsi="Times New Roman" w:cs="Times New Roman"/>
                <w:sz w:val="16"/>
                <w:szCs w:val="16"/>
              </w:rPr>
              <w:tab/>
              <w:t>Third and above</w:t>
            </w:r>
          </w:p>
        </w:tc>
        <w:tc>
          <w:tcPr>
            <w:tcW w:w="1530"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115(0.5)</w:t>
            </w:r>
          </w:p>
        </w:tc>
        <w:tc>
          <w:tcPr>
            <w:tcW w:w="1596"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106(39.3)</w:t>
            </w:r>
          </w:p>
        </w:tc>
        <w:tc>
          <w:tcPr>
            <w:tcW w:w="1842"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3.73 (2.78,4.01)*</w:t>
            </w:r>
          </w:p>
        </w:tc>
        <w:tc>
          <w:tcPr>
            <w:tcW w:w="1985"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2.21 (1.21,3.58)**</w:t>
            </w:r>
          </w:p>
        </w:tc>
      </w:tr>
      <w:tr w:rsidR="00B250B5" w:rsidRPr="00201602" w:rsidTr="00B250B5">
        <w:trPr>
          <w:trHeight w:val="159"/>
        </w:trPr>
        <w:tc>
          <w:tcPr>
            <w:tcW w:w="3078" w:type="dxa"/>
          </w:tcPr>
          <w:p w:rsidR="00B250B5" w:rsidRPr="00201602" w:rsidRDefault="00B250B5" w:rsidP="00B250B5">
            <w:pPr>
              <w:tabs>
                <w:tab w:val="left" w:pos="720"/>
                <w:tab w:val="left" w:pos="1365"/>
              </w:tabs>
              <w:autoSpaceDE w:val="0"/>
              <w:autoSpaceDN w:val="0"/>
              <w:adjustRightInd w:val="0"/>
              <w:jc w:val="both"/>
              <w:rPr>
                <w:rFonts w:ascii="Times New Roman" w:hAnsi="Times New Roman" w:cs="Times New Roman"/>
                <w:sz w:val="16"/>
                <w:szCs w:val="16"/>
              </w:rPr>
            </w:pPr>
            <w:r w:rsidRPr="00201602">
              <w:rPr>
                <w:rFonts w:ascii="Times New Roman" w:hAnsi="Times New Roman" w:cs="Times New Roman"/>
                <w:sz w:val="16"/>
                <w:szCs w:val="16"/>
              </w:rPr>
              <w:t xml:space="preserve">ANC visit </w:t>
            </w:r>
          </w:p>
        </w:tc>
        <w:tc>
          <w:tcPr>
            <w:tcW w:w="1530"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p>
        </w:tc>
        <w:tc>
          <w:tcPr>
            <w:tcW w:w="1596"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p>
        </w:tc>
        <w:tc>
          <w:tcPr>
            <w:tcW w:w="1842"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p>
        </w:tc>
        <w:tc>
          <w:tcPr>
            <w:tcW w:w="1985" w:type="dxa"/>
          </w:tcPr>
          <w:p w:rsidR="00B250B5" w:rsidRPr="00201602" w:rsidRDefault="00B250B5" w:rsidP="00B250B5">
            <w:pPr>
              <w:tabs>
                <w:tab w:val="left" w:pos="720"/>
                <w:tab w:val="left" w:pos="1365"/>
                <w:tab w:val="left" w:pos="3060"/>
              </w:tabs>
              <w:autoSpaceDE w:val="0"/>
              <w:autoSpaceDN w:val="0"/>
              <w:adjustRightInd w:val="0"/>
              <w:rPr>
                <w:rFonts w:ascii="Times New Roman" w:hAnsi="Times New Roman" w:cs="Times New Roman"/>
                <w:sz w:val="16"/>
                <w:szCs w:val="16"/>
              </w:rPr>
            </w:pPr>
          </w:p>
        </w:tc>
      </w:tr>
      <w:tr w:rsidR="00B250B5" w:rsidRPr="00201602" w:rsidTr="00B250B5">
        <w:trPr>
          <w:trHeight w:val="159"/>
        </w:trPr>
        <w:tc>
          <w:tcPr>
            <w:tcW w:w="3078" w:type="dxa"/>
          </w:tcPr>
          <w:p w:rsidR="00B250B5" w:rsidRPr="00201602" w:rsidRDefault="00B250B5" w:rsidP="00B250B5">
            <w:pPr>
              <w:tabs>
                <w:tab w:val="left" w:pos="720"/>
                <w:tab w:val="left" w:pos="1365"/>
              </w:tabs>
              <w:autoSpaceDE w:val="0"/>
              <w:autoSpaceDN w:val="0"/>
              <w:adjustRightInd w:val="0"/>
              <w:jc w:val="both"/>
              <w:rPr>
                <w:rFonts w:ascii="Times New Roman" w:hAnsi="Times New Roman" w:cs="Times New Roman"/>
                <w:sz w:val="16"/>
                <w:szCs w:val="16"/>
              </w:rPr>
            </w:pPr>
            <w:r w:rsidRPr="00201602">
              <w:rPr>
                <w:rFonts w:ascii="Times New Roman" w:hAnsi="Times New Roman" w:cs="Times New Roman"/>
                <w:sz w:val="16"/>
                <w:szCs w:val="16"/>
              </w:rPr>
              <w:tab/>
              <w:t xml:space="preserve">Yes </w:t>
            </w:r>
          </w:p>
        </w:tc>
        <w:tc>
          <w:tcPr>
            <w:tcW w:w="1530"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200(67.1)</w:t>
            </w:r>
          </w:p>
        </w:tc>
        <w:tc>
          <w:tcPr>
            <w:tcW w:w="1596"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68(33.7)</w:t>
            </w:r>
          </w:p>
        </w:tc>
        <w:tc>
          <w:tcPr>
            <w:tcW w:w="1842"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w:t>
            </w:r>
          </w:p>
        </w:tc>
        <w:tc>
          <w:tcPr>
            <w:tcW w:w="1985" w:type="dxa"/>
          </w:tcPr>
          <w:p w:rsidR="00B250B5" w:rsidRPr="00201602" w:rsidRDefault="00B250B5" w:rsidP="00B250B5">
            <w:pPr>
              <w:tabs>
                <w:tab w:val="left" w:pos="720"/>
                <w:tab w:val="left" w:pos="1365"/>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w:t>
            </w:r>
          </w:p>
        </w:tc>
      </w:tr>
      <w:tr w:rsidR="00B250B5" w:rsidRPr="00201602" w:rsidTr="00B250B5">
        <w:trPr>
          <w:trHeight w:val="159"/>
        </w:trPr>
        <w:tc>
          <w:tcPr>
            <w:tcW w:w="3078" w:type="dxa"/>
          </w:tcPr>
          <w:p w:rsidR="00B250B5" w:rsidRPr="00201602" w:rsidRDefault="00B250B5" w:rsidP="00B250B5">
            <w:pPr>
              <w:tabs>
                <w:tab w:val="left" w:pos="720"/>
                <w:tab w:val="left" w:pos="1365"/>
              </w:tabs>
              <w:autoSpaceDE w:val="0"/>
              <w:autoSpaceDN w:val="0"/>
              <w:adjustRightInd w:val="0"/>
              <w:jc w:val="both"/>
              <w:rPr>
                <w:rFonts w:ascii="Times New Roman" w:hAnsi="Times New Roman" w:cs="Times New Roman"/>
                <w:sz w:val="16"/>
                <w:szCs w:val="16"/>
              </w:rPr>
            </w:pPr>
            <w:r w:rsidRPr="00201602">
              <w:rPr>
                <w:rFonts w:ascii="Times New Roman" w:hAnsi="Times New Roman" w:cs="Times New Roman"/>
                <w:sz w:val="16"/>
                <w:szCs w:val="16"/>
              </w:rPr>
              <w:tab/>
              <w:t xml:space="preserve">No </w:t>
            </w:r>
          </w:p>
        </w:tc>
        <w:tc>
          <w:tcPr>
            <w:tcW w:w="1530"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98(32.9)</w:t>
            </w:r>
          </w:p>
        </w:tc>
        <w:tc>
          <w:tcPr>
            <w:tcW w:w="1596"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134(66.3)</w:t>
            </w:r>
          </w:p>
        </w:tc>
        <w:tc>
          <w:tcPr>
            <w:tcW w:w="1842"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2.32 (1.60,3.56)*</w:t>
            </w:r>
          </w:p>
        </w:tc>
        <w:tc>
          <w:tcPr>
            <w:tcW w:w="1985" w:type="dxa"/>
          </w:tcPr>
          <w:p w:rsidR="00B250B5" w:rsidRPr="00201602" w:rsidRDefault="00B250B5" w:rsidP="00B250B5">
            <w:pPr>
              <w:tabs>
                <w:tab w:val="left" w:pos="720"/>
                <w:tab w:val="left" w:pos="1365"/>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2.8 (1.66,4.57)**</w:t>
            </w:r>
          </w:p>
        </w:tc>
      </w:tr>
      <w:tr w:rsidR="00B250B5" w:rsidRPr="00201602" w:rsidTr="00B250B5">
        <w:trPr>
          <w:trHeight w:val="159"/>
        </w:trPr>
        <w:tc>
          <w:tcPr>
            <w:tcW w:w="3078" w:type="dxa"/>
          </w:tcPr>
          <w:p w:rsidR="00B250B5" w:rsidRPr="00201602" w:rsidRDefault="00B250B5" w:rsidP="00B250B5">
            <w:pPr>
              <w:tabs>
                <w:tab w:val="left" w:pos="720"/>
                <w:tab w:val="left" w:pos="1365"/>
              </w:tabs>
              <w:autoSpaceDE w:val="0"/>
              <w:autoSpaceDN w:val="0"/>
              <w:adjustRightInd w:val="0"/>
              <w:jc w:val="both"/>
              <w:rPr>
                <w:rFonts w:ascii="Times New Roman" w:hAnsi="Times New Roman" w:cs="Times New Roman"/>
                <w:sz w:val="16"/>
                <w:szCs w:val="16"/>
              </w:rPr>
            </w:pPr>
            <w:r w:rsidRPr="00201602">
              <w:rPr>
                <w:rFonts w:ascii="Times New Roman" w:hAnsi="Times New Roman" w:cs="Times New Roman"/>
                <w:sz w:val="16"/>
                <w:szCs w:val="16"/>
              </w:rPr>
              <w:t xml:space="preserve">Wild edible food consumption  </w:t>
            </w:r>
          </w:p>
        </w:tc>
        <w:tc>
          <w:tcPr>
            <w:tcW w:w="1530"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p>
        </w:tc>
        <w:tc>
          <w:tcPr>
            <w:tcW w:w="1596"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p>
        </w:tc>
        <w:tc>
          <w:tcPr>
            <w:tcW w:w="1842"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p>
        </w:tc>
        <w:tc>
          <w:tcPr>
            <w:tcW w:w="1985" w:type="dxa"/>
          </w:tcPr>
          <w:p w:rsidR="00B250B5" w:rsidRPr="00201602" w:rsidRDefault="00B250B5" w:rsidP="00B250B5">
            <w:pPr>
              <w:tabs>
                <w:tab w:val="left" w:pos="720"/>
                <w:tab w:val="left" w:pos="1365"/>
                <w:tab w:val="left" w:pos="3060"/>
              </w:tabs>
              <w:autoSpaceDE w:val="0"/>
              <w:autoSpaceDN w:val="0"/>
              <w:adjustRightInd w:val="0"/>
              <w:rPr>
                <w:rFonts w:ascii="Times New Roman" w:hAnsi="Times New Roman" w:cs="Times New Roman"/>
                <w:sz w:val="16"/>
                <w:szCs w:val="16"/>
              </w:rPr>
            </w:pPr>
          </w:p>
        </w:tc>
      </w:tr>
      <w:tr w:rsidR="00B250B5" w:rsidRPr="00201602" w:rsidTr="00B250B5">
        <w:trPr>
          <w:trHeight w:val="159"/>
        </w:trPr>
        <w:tc>
          <w:tcPr>
            <w:tcW w:w="3078" w:type="dxa"/>
          </w:tcPr>
          <w:p w:rsidR="00B250B5" w:rsidRPr="00201602" w:rsidRDefault="00B250B5" w:rsidP="00B250B5">
            <w:pPr>
              <w:tabs>
                <w:tab w:val="left" w:pos="720"/>
                <w:tab w:val="left" w:pos="1365"/>
              </w:tabs>
              <w:autoSpaceDE w:val="0"/>
              <w:autoSpaceDN w:val="0"/>
              <w:adjustRightInd w:val="0"/>
              <w:jc w:val="both"/>
              <w:rPr>
                <w:rFonts w:ascii="Times New Roman" w:hAnsi="Times New Roman" w:cs="Times New Roman"/>
                <w:sz w:val="16"/>
                <w:szCs w:val="16"/>
              </w:rPr>
            </w:pPr>
            <w:r w:rsidRPr="00201602">
              <w:rPr>
                <w:rFonts w:ascii="Times New Roman" w:hAnsi="Times New Roman" w:cs="Times New Roman"/>
                <w:sz w:val="16"/>
                <w:szCs w:val="16"/>
              </w:rPr>
              <w:tab/>
              <w:t xml:space="preserve">Yes </w:t>
            </w:r>
          </w:p>
        </w:tc>
        <w:tc>
          <w:tcPr>
            <w:tcW w:w="1530"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107(46.0)</w:t>
            </w:r>
          </w:p>
        </w:tc>
        <w:tc>
          <w:tcPr>
            <w:tcW w:w="1596"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113(42.3)</w:t>
            </w:r>
          </w:p>
        </w:tc>
        <w:tc>
          <w:tcPr>
            <w:tcW w:w="1842"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w:t>
            </w:r>
          </w:p>
        </w:tc>
        <w:tc>
          <w:tcPr>
            <w:tcW w:w="1985" w:type="dxa"/>
          </w:tcPr>
          <w:p w:rsidR="00B250B5" w:rsidRPr="00201602" w:rsidRDefault="00B250B5" w:rsidP="00B250B5">
            <w:pPr>
              <w:tabs>
                <w:tab w:val="left" w:pos="720"/>
                <w:tab w:val="left" w:pos="1365"/>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w:t>
            </w:r>
          </w:p>
        </w:tc>
      </w:tr>
      <w:tr w:rsidR="00B250B5" w:rsidRPr="00201602" w:rsidTr="00B250B5">
        <w:trPr>
          <w:trHeight w:val="159"/>
        </w:trPr>
        <w:tc>
          <w:tcPr>
            <w:tcW w:w="3078" w:type="dxa"/>
          </w:tcPr>
          <w:p w:rsidR="00B250B5" w:rsidRPr="00201602" w:rsidRDefault="00B250B5" w:rsidP="00B250B5">
            <w:pPr>
              <w:tabs>
                <w:tab w:val="left" w:pos="720"/>
                <w:tab w:val="left" w:pos="1365"/>
              </w:tabs>
              <w:autoSpaceDE w:val="0"/>
              <w:autoSpaceDN w:val="0"/>
              <w:adjustRightInd w:val="0"/>
              <w:jc w:val="both"/>
              <w:rPr>
                <w:rFonts w:ascii="Times New Roman" w:hAnsi="Times New Roman" w:cs="Times New Roman"/>
                <w:sz w:val="16"/>
                <w:szCs w:val="16"/>
              </w:rPr>
            </w:pPr>
            <w:r w:rsidRPr="00201602">
              <w:rPr>
                <w:rFonts w:ascii="Times New Roman" w:hAnsi="Times New Roman" w:cs="Times New Roman"/>
                <w:sz w:val="16"/>
                <w:szCs w:val="16"/>
              </w:rPr>
              <w:tab/>
              <w:t xml:space="preserve">No </w:t>
            </w:r>
          </w:p>
        </w:tc>
        <w:tc>
          <w:tcPr>
            <w:tcW w:w="1530"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126(54.0)</w:t>
            </w:r>
          </w:p>
        </w:tc>
        <w:tc>
          <w:tcPr>
            <w:tcW w:w="1596"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154(57.7)</w:t>
            </w:r>
          </w:p>
        </w:tc>
        <w:tc>
          <w:tcPr>
            <w:tcW w:w="1842"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5.75 (4.48,9.43)*</w:t>
            </w:r>
          </w:p>
        </w:tc>
        <w:tc>
          <w:tcPr>
            <w:tcW w:w="1985" w:type="dxa"/>
          </w:tcPr>
          <w:p w:rsidR="00B250B5" w:rsidRPr="00201602" w:rsidRDefault="00B250B5" w:rsidP="00B250B5">
            <w:pPr>
              <w:tabs>
                <w:tab w:val="left" w:pos="720"/>
                <w:tab w:val="left" w:pos="1365"/>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6.8 (3.81,14.12)**</w:t>
            </w:r>
          </w:p>
        </w:tc>
      </w:tr>
      <w:tr w:rsidR="00B250B5" w:rsidRPr="00201602" w:rsidTr="00B250B5">
        <w:trPr>
          <w:trHeight w:val="159"/>
        </w:trPr>
        <w:tc>
          <w:tcPr>
            <w:tcW w:w="3078" w:type="dxa"/>
          </w:tcPr>
          <w:p w:rsidR="00B250B5" w:rsidRPr="00201602" w:rsidRDefault="00B250B5" w:rsidP="00B250B5">
            <w:pPr>
              <w:tabs>
                <w:tab w:val="left" w:pos="720"/>
                <w:tab w:val="left" w:pos="1365"/>
              </w:tabs>
              <w:autoSpaceDE w:val="0"/>
              <w:autoSpaceDN w:val="0"/>
              <w:adjustRightInd w:val="0"/>
              <w:jc w:val="both"/>
              <w:rPr>
                <w:rFonts w:ascii="Times New Roman" w:hAnsi="Times New Roman" w:cs="Times New Roman"/>
                <w:sz w:val="16"/>
                <w:szCs w:val="16"/>
              </w:rPr>
            </w:pPr>
            <w:r w:rsidRPr="00201602">
              <w:rPr>
                <w:rFonts w:ascii="Times New Roman" w:hAnsi="Times New Roman" w:cs="Times New Roman"/>
                <w:sz w:val="16"/>
                <w:szCs w:val="16"/>
              </w:rPr>
              <w:t>Dietary diversity scores</w:t>
            </w:r>
          </w:p>
        </w:tc>
        <w:tc>
          <w:tcPr>
            <w:tcW w:w="1530"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p>
        </w:tc>
        <w:tc>
          <w:tcPr>
            <w:tcW w:w="1596"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p>
        </w:tc>
        <w:tc>
          <w:tcPr>
            <w:tcW w:w="1842"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p>
        </w:tc>
        <w:tc>
          <w:tcPr>
            <w:tcW w:w="1985" w:type="dxa"/>
          </w:tcPr>
          <w:p w:rsidR="00B250B5" w:rsidRPr="00201602" w:rsidRDefault="00B250B5" w:rsidP="00B250B5">
            <w:pPr>
              <w:tabs>
                <w:tab w:val="left" w:pos="720"/>
                <w:tab w:val="left" w:pos="1365"/>
                <w:tab w:val="left" w:pos="3060"/>
              </w:tabs>
              <w:autoSpaceDE w:val="0"/>
              <w:autoSpaceDN w:val="0"/>
              <w:adjustRightInd w:val="0"/>
              <w:rPr>
                <w:rFonts w:ascii="Times New Roman" w:hAnsi="Times New Roman" w:cs="Times New Roman"/>
                <w:sz w:val="16"/>
                <w:szCs w:val="16"/>
              </w:rPr>
            </w:pPr>
          </w:p>
        </w:tc>
      </w:tr>
      <w:tr w:rsidR="00B250B5" w:rsidRPr="00201602" w:rsidTr="00B250B5">
        <w:trPr>
          <w:trHeight w:val="159"/>
        </w:trPr>
        <w:tc>
          <w:tcPr>
            <w:tcW w:w="3078" w:type="dxa"/>
          </w:tcPr>
          <w:p w:rsidR="00B250B5" w:rsidRPr="00201602" w:rsidRDefault="00B250B5" w:rsidP="00B250B5">
            <w:pPr>
              <w:tabs>
                <w:tab w:val="left" w:pos="720"/>
                <w:tab w:val="left" w:pos="1365"/>
              </w:tabs>
              <w:autoSpaceDE w:val="0"/>
              <w:autoSpaceDN w:val="0"/>
              <w:adjustRightInd w:val="0"/>
              <w:jc w:val="both"/>
              <w:rPr>
                <w:rFonts w:ascii="Times New Roman" w:hAnsi="Times New Roman" w:cs="Times New Roman"/>
                <w:sz w:val="16"/>
                <w:szCs w:val="16"/>
              </w:rPr>
            </w:pPr>
            <w:r w:rsidRPr="00201602">
              <w:rPr>
                <w:rFonts w:ascii="Times New Roman" w:hAnsi="Times New Roman" w:cs="Times New Roman"/>
                <w:sz w:val="16"/>
                <w:szCs w:val="16"/>
              </w:rPr>
              <w:tab/>
              <w:t xml:space="preserve">Good </w:t>
            </w:r>
          </w:p>
        </w:tc>
        <w:tc>
          <w:tcPr>
            <w:tcW w:w="1530"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234(72.9)</w:t>
            </w:r>
          </w:p>
        </w:tc>
        <w:tc>
          <w:tcPr>
            <w:tcW w:w="1596"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71(39.66)</w:t>
            </w:r>
          </w:p>
        </w:tc>
        <w:tc>
          <w:tcPr>
            <w:tcW w:w="1842" w:type="dxa"/>
          </w:tcPr>
          <w:p w:rsidR="00B250B5" w:rsidRPr="00201602" w:rsidRDefault="00B250B5" w:rsidP="00B250B5">
            <w:pPr>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w:t>
            </w:r>
          </w:p>
        </w:tc>
        <w:tc>
          <w:tcPr>
            <w:tcW w:w="1985" w:type="dxa"/>
          </w:tcPr>
          <w:p w:rsidR="00B250B5" w:rsidRPr="00201602" w:rsidRDefault="00B250B5" w:rsidP="00B250B5">
            <w:pPr>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w:t>
            </w:r>
          </w:p>
        </w:tc>
      </w:tr>
      <w:tr w:rsidR="00B250B5" w:rsidRPr="00201602" w:rsidTr="00B250B5">
        <w:trPr>
          <w:trHeight w:val="159"/>
        </w:trPr>
        <w:tc>
          <w:tcPr>
            <w:tcW w:w="3078" w:type="dxa"/>
          </w:tcPr>
          <w:p w:rsidR="00B250B5" w:rsidRPr="00201602" w:rsidRDefault="00B250B5" w:rsidP="00B250B5">
            <w:pPr>
              <w:tabs>
                <w:tab w:val="left" w:pos="720"/>
                <w:tab w:val="left" w:pos="1365"/>
              </w:tabs>
              <w:autoSpaceDE w:val="0"/>
              <w:autoSpaceDN w:val="0"/>
              <w:adjustRightInd w:val="0"/>
              <w:jc w:val="both"/>
              <w:rPr>
                <w:rFonts w:ascii="Times New Roman" w:hAnsi="Times New Roman" w:cs="Times New Roman"/>
                <w:sz w:val="16"/>
                <w:szCs w:val="16"/>
              </w:rPr>
            </w:pPr>
            <w:r w:rsidRPr="00201602">
              <w:rPr>
                <w:rFonts w:ascii="Times New Roman" w:hAnsi="Times New Roman" w:cs="Times New Roman"/>
                <w:sz w:val="16"/>
                <w:szCs w:val="16"/>
              </w:rPr>
              <w:tab/>
              <w:t xml:space="preserve">Poor </w:t>
            </w:r>
          </w:p>
        </w:tc>
        <w:tc>
          <w:tcPr>
            <w:tcW w:w="1530"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87(27.1)</w:t>
            </w:r>
          </w:p>
        </w:tc>
        <w:tc>
          <w:tcPr>
            <w:tcW w:w="1596"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108(60.33)</w:t>
            </w:r>
          </w:p>
        </w:tc>
        <w:tc>
          <w:tcPr>
            <w:tcW w:w="1842" w:type="dxa"/>
          </w:tcPr>
          <w:p w:rsidR="00B250B5" w:rsidRPr="00201602" w:rsidRDefault="00B250B5" w:rsidP="00B250B5">
            <w:pPr>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1.73 (1.12,2.64)*</w:t>
            </w:r>
          </w:p>
        </w:tc>
        <w:tc>
          <w:tcPr>
            <w:tcW w:w="1985" w:type="dxa"/>
          </w:tcPr>
          <w:p w:rsidR="00B250B5" w:rsidRPr="00201602" w:rsidRDefault="00B250B5" w:rsidP="00B250B5">
            <w:pPr>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2.41 (1.36,4.37)**</w:t>
            </w:r>
          </w:p>
        </w:tc>
      </w:tr>
      <w:tr w:rsidR="00B250B5" w:rsidRPr="00201602" w:rsidTr="00B250B5">
        <w:trPr>
          <w:trHeight w:val="159"/>
        </w:trPr>
        <w:tc>
          <w:tcPr>
            <w:tcW w:w="3078" w:type="dxa"/>
          </w:tcPr>
          <w:p w:rsidR="00B250B5" w:rsidRPr="00201602" w:rsidRDefault="00B250B5" w:rsidP="00B250B5">
            <w:pPr>
              <w:tabs>
                <w:tab w:val="left" w:pos="720"/>
                <w:tab w:val="left" w:pos="1365"/>
              </w:tabs>
              <w:autoSpaceDE w:val="0"/>
              <w:autoSpaceDN w:val="0"/>
              <w:adjustRightInd w:val="0"/>
              <w:jc w:val="both"/>
              <w:rPr>
                <w:rFonts w:ascii="Times New Roman" w:hAnsi="Times New Roman" w:cs="Times New Roman"/>
                <w:sz w:val="16"/>
                <w:szCs w:val="16"/>
              </w:rPr>
            </w:pPr>
            <w:r w:rsidRPr="00201602">
              <w:rPr>
                <w:rFonts w:ascii="Times New Roman" w:hAnsi="Times New Roman" w:cs="Times New Roman"/>
                <w:sz w:val="16"/>
                <w:szCs w:val="16"/>
              </w:rPr>
              <w:t xml:space="preserve">Food security </w:t>
            </w:r>
          </w:p>
        </w:tc>
        <w:tc>
          <w:tcPr>
            <w:tcW w:w="1530"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p>
        </w:tc>
        <w:tc>
          <w:tcPr>
            <w:tcW w:w="1596"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p>
        </w:tc>
        <w:tc>
          <w:tcPr>
            <w:tcW w:w="1842"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p>
        </w:tc>
        <w:tc>
          <w:tcPr>
            <w:tcW w:w="1985" w:type="dxa"/>
          </w:tcPr>
          <w:p w:rsidR="00B250B5" w:rsidRPr="00201602" w:rsidRDefault="00B250B5" w:rsidP="00B250B5">
            <w:pPr>
              <w:tabs>
                <w:tab w:val="left" w:pos="720"/>
                <w:tab w:val="left" w:pos="1365"/>
                <w:tab w:val="left" w:pos="3060"/>
              </w:tabs>
              <w:autoSpaceDE w:val="0"/>
              <w:autoSpaceDN w:val="0"/>
              <w:adjustRightInd w:val="0"/>
              <w:rPr>
                <w:rFonts w:ascii="Times New Roman" w:hAnsi="Times New Roman" w:cs="Times New Roman"/>
                <w:sz w:val="16"/>
                <w:szCs w:val="16"/>
              </w:rPr>
            </w:pPr>
          </w:p>
        </w:tc>
      </w:tr>
      <w:tr w:rsidR="00B250B5" w:rsidRPr="00201602" w:rsidTr="00B250B5">
        <w:trPr>
          <w:trHeight w:val="159"/>
        </w:trPr>
        <w:tc>
          <w:tcPr>
            <w:tcW w:w="3078" w:type="dxa"/>
          </w:tcPr>
          <w:p w:rsidR="00B250B5" w:rsidRPr="00201602" w:rsidRDefault="00B250B5" w:rsidP="00B250B5">
            <w:pPr>
              <w:tabs>
                <w:tab w:val="left" w:pos="720"/>
                <w:tab w:val="left" w:pos="1365"/>
              </w:tabs>
              <w:autoSpaceDE w:val="0"/>
              <w:autoSpaceDN w:val="0"/>
              <w:adjustRightInd w:val="0"/>
              <w:jc w:val="both"/>
              <w:rPr>
                <w:rFonts w:ascii="Times New Roman" w:hAnsi="Times New Roman" w:cs="Times New Roman"/>
                <w:sz w:val="16"/>
                <w:szCs w:val="16"/>
              </w:rPr>
            </w:pPr>
            <w:r w:rsidRPr="00201602">
              <w:rPr>
                <w:rFonts w:ascii="Times New Roman" w:hAnsi="Times New Roman" w:cs="Times New Roman"/>
                <w:sz w:val="16"/>
                <w:szCs w:val="16"/>
              </w:rPr>
              <w:tab/>
              <w:t xml:space="preserve">food secure </w:t>
            </w:r>
          </w:p>
        </w:tc>
        <w:tc>
          <w:tcPr>
            <w:tcW w:w="1530"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62(24.7)</w:t>
            </w:r>
          </w:p>
        </w:tc>
        <w:tc>
          <w:tcPr>
            <w:tcW w:w="1596"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163(65.5)</w:t>
            </w:r>
          </w:p>
        </w:tc>
        <w:tc>
          <w:tcPr>
            <w:tcW w:w="1842" w:type="dxa"/>
          </w:tcPr>
          <w:p w:rsidR="00B250B5" w:rsidRPr="00201602" w:rsidRDefault="00B250B5" w:rsidP="00B250B5">
            <w:pPr>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w:t>
            </w:r>
          </w:p>
        </w:tc>
        <w:tc>
          <w:tcPr>
            <w:tcW w:w="1985" w:type="dxa"/>
          </w:tcPr>
          <w:p w:rsidR="00B250B5" w:rsidRPr="00201602" w:rsidRDefault="00B250B5" w:rsidP="00B250B5">
            <w:pPr>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w:t>
            </w:r>
          </w:p>
        </w:tc>
      </w:tr>
      <w:tr w:rsidR="00B250B5" w:rsidRPr="00201602" w:rsidTr="00B250B5">
        <w:trPr>
          <w:trHeight w:val="159"/>
        </w:trPr>
        <w:tc>
          <w:tcPr>
            <w:tcW w:w="3078" w:type="dxa"/>
            <w:tcBorders>
              <w:bottom w:val="single" w:sz="4" w:space="0" w:color="auto"/>
            </w:tcBorders>
          </w:tcPr>
          <w:p w:rsidR="00B250B5" w:rsidRPr="00201602" w:rsidRDefault="00B250B5" w:rsidP="00B250B5">
            <w:pPr>
              <w:tabs>
                <w:tab w:val="left" w:pos="720"/>
                <w:tab w:val="left" w:pos="1365"/>
              </w:tabs>
              <w:autoSpaceDE w:val="0"/>
              <w:autoSpaceDN w:val="0"/>
              <w:adjustRightInd w:val="0"/>
              <w:jc w:val="both"/>
              <w:rPr>
                <w:rFonts w:ascii="Times New Roman" w:hAnsi="Times New Roman" w:cs="Times New Roman"/>
                <w:sz w:val="16"/>
                <w:szCs w:val="16"/>
              </w:rPr>
            </w:pPr>
            <w:r w:rsidRPr="00201602">
              <w:rPr>
                <w:rFonts w:ascii="Times New Roman" w:hAnsi="Times New Roman" w:cs="Times New Roman"/>
                <w:sz w:val="16"/>
                <w:szCs w:val="16"/>
              </w:rPr>
              <w:tab/>
              <w:t>Food insecure</w:t>
            </w:r>
          </w:p>
        </w:tc>
        <w:tc>
          <w:tcPr>
            <w:tcW w:w="1530" w:type="dxa"/>
            <w:tcBorders>
              <w:bottom w:val="single" w:sz="4" w:space="0" w:color="auto"/>
            </w:tcBorders>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189(75.3)</w:t>
            </w:r>
          </w:p>
        </w:tc>
        <w:tc>
          <w:tcPr>
            <w:tcW w:w="1596" w:type="dxa"/>
            <w:tcBorders>
              <w:bottom w:val="single" w:sz="4" w:space="0" w:color="auto"/>
            </w:tcBorders>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86(34.5)</w:t>
            </w:r>
          </w:p>
        </w:tc>
        <w:tc>
          <w:tcPr>
            <w:tcW w:w="1842" w:type="dxa"/>
            <w:tcBorders>
              <w:bottom w:val="single" w:sz="4" w:space="0" w:color="auto"/>
            </w:tcBorders>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2.3 (1.21,3.71)*</w:t>
            </w:r>
          </w:p>
        </w:tc>
        <w:tc>
          <w:tcPr>
            <w:tcW w:w="1985" w:type="dxa"/>
            <w:tcBorders>
              <w:bottom w:val="single" w:sz="4" w:space="0" w:color="auto"/>
            </w:tcBorders>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0.75 (0.38,1.85)</w:t>
            </w:r>
          </w:p>
        </w:tc>
      </w:tr>
    </w:tbl>
    <w:p w:rsidR="00B250B5" w:rsidRPr="00201602" w:rsidRDefault="00160BE5" w:rsidP="00B250B5">
      <w:pPr>
        <w:spacing w:after="0" w:line="240" w:lineRule="auto"/>
        <w:jc w:val="both"/>
        <w:rPr>
          <w:rFonts w:ascii="Times New Roman" w:hAnsi="Times New Roman" w:cs="Times New Roman"/>
          <w:sz w:val="14"/>
        </w:rPr>
      </w:pPr>
      <w:r w:rsidRPr="00201602">
        <w:rPr>
          <w:rFonts w:ascii="Times New Roman" w:hAnsi="Times New Roman" w:cs="Times New Roman"/>
          <w:sz w:val="14"/>
        </w:rPr>
        <w:t>* P- value &lt;</w:t>
      </w:r>
      <w:r w:rsidR="00B250B5" w:rsidRPr="00201602">
        <w:rPr>
          <w:rFonts w:ascii="Times New Roman" w:hAnsi="Times New Roman" w:cs="Times New Roman"/>
          <w:sz w:val="14"/>
        </w:rPr>
        <w:t>.2 in the b</w:t>
      </w:r>
      <w:r w:rsidRPr="00201602">
        <w:rPr>
          <w:rFonts w:ascii="Times New Roman" w:hAnsi="Times New Roman" w:cs="Times New Roman"/>
          <w:sz w:val="14"/>
        </w:rPr>
        <w:t xml:space="preserve">ivariate analysis, ** P-value&lt; </w:t>
      </w:r>
      <w:r w:rsidR="00B250B5" w:rsidRPr="00201602">
        <w:rPr>
          <w:rFonts w:ascii="Times New Roman" w:hAnsi="Times New Roman" w:cs="Times New Roman"/>
          <w:sz w:val="14"/>
        </w:rPr>
        <w:t>.05 in the multivariate analysis, 1= References, COR; crude odds ratio, AOR; adjusted odds ratio</w:t>
      </w:r>
    </w:p>
    <w:p w:rsidR="000F36A2" w:rsidRDefault="000F36A2" w:rsidP="00B250B5">
      <w:pPr>
        <w:spacing w:after="0" w:line="240" w:lineRule="auto"/>
        <w:jc w:val="both"/>
        <w:rPr>
          <w:rFonts w:ascii="Times New Roman" w:hAnsi="Times New Roman" w:cs="Times New Roman"/>
          <w:b/>
          <w:sz w:val="20"/>
          <w:szCs w:val="24"/>
        </w:rPr>
      </w:pPr>
    </w:p>
    <w:p w:rsidR="00B250B5" w:rsidRPr="00201602" w:rsidRDefault="00907CB3" w:rsidP="00B250B5">
      <w:pPr>
        <w:spacing w:after="0" w:line="240" w:lineRule="auto"/>
        <w:jc w:val="both"/>
        <w:rPr>
          <w:rFonts w:ascii="Times New Roman" w:hAnsi="Times New Roman" w:cs="Times New Roman"/>
          <w:sz w:val="20"/>
          <w:szCs w:val="24"/>
        </w:rPr>
      </w:pPr>
      <w:r w:rsidRPr="00201602">
        <w:rPr>
          <w:rFonts w:ascii="Times New Roman" w:hAnsi="Times New Roman" w:cs="Times New Roman"/>
          <w:b/>
          <w:sz w:val="20"/>
          <w:szCs w:val="24"/>
        </w:rPr>
        <w:t>Table.6</w:t>
      </w:r>
      <w:r w:rsidR="00B250B5" w:rsidRPr="00201602">
        <w:rPr>
          <w:rFonts w:ascii="Times New Roman" w:hAnsi="Times New Roman" w:cs="Times New Roman"/>
          <w:sz w:val="20"/>
          <w:szCs w:val="24"/>
        </w:rPr>
        <w:t xml:space="preserve">. Factors associated with wasting among children </w:t>
      </w:r>
      <w:r w:rsidR="00B250B5" w:rsidRPr="00201602">
        <w:rPr>
          <w:rFonts w:ascii="Times New Roman" w:hAnsi="Times New Roman" w:cs="Times New Roman"/>
          <w:sz w:val="20"/>
        </w:rPr>
        <w:t xml:space="preserve">in </w:t>
      </w:r>
      <w:r w:rsidR="00880041">
        <w:rPr>
          <w:rFonts w:ascii="Times New Roman" w:hAnsi="Times New Roman" w:cs="Times New Roman"/>
          <w:sz w:val="20"/>
        </w:rPr>
        <w:t xml:space="preserve">western </w:t>
      </w:r>
      <w:proofErr w:type="spellStart"/>
      <w:r w:rsidR="00880041">
        <w:rPr>
          <w:rFonts w:ascii="Times New Roman" w:hAnsi="Times New Roman" w:cs="Times New Roman"/>
          <w:sz w:val="20"/>
        </w:rPr>
        <w:t>Oromia</w:t>
      </w:r>
      <w:proofErr w:type="spellEnd"/>
      <w:r w:rsidR="00B250B5" w:rsidRPr="00201602">
        <w:rPr>
          <w:rFonts w:ascii="Times New Roman" w:hAnsi="Times New Roman" w:cs="Times New Roman"/>
          <w:sz w:val="20"/>
          <w:szCs w:val="24"/>
        </w:rPr>
        <w:t>, Ethiopia, 2020 (n=500).</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78"/>
        <w:gridCol w:w="1530"/>
        <w:gridCol w:w="1596"/>
        <w:gridCol w:w="1842"/>
        <w:gridCol w:w="1985"/>
      </w:tblGrid>
      <w:tr w:rsidR="00B250B5" w:rsidRPr="00201602" w:rsidTr="00B250B5">
        <w:trPr>
          <w:trHeight w:val="134"/>
        </w:trPr>
        <w:tc>
          <w:tcPr>
            <w:tcW w:w="3078" w:type="dxa"/>
            <w:vMerge w:val="restart"/>
            <w:tcBorders>
              <w:top w:val="single" w:sz="4" w:space="0" w:color="auto"/>
            </w:tcBorders>
          </w:tcPr>
          <w:p w:rsidR="00B250B5" w:rsidRPr="00201602" w:rsidRDefault="00B250B5" w:rsidP="00B250B5">
            <w:pPr>
              <w:autoSpaceDE w:val="0"/>
              <w:autoSpaceDN w:val="0"/>
              <w:adjustRightInd w:val="0"/>
              <w:rPr>
                <w:rFonts w:ascii="Times New Roman" w:hAnsi="Times New Roman" w:cs="Times New Roman"/>
                <w:b/>
                <w:sz w:val="16"/>
                <w:szCs w:val="16"/>
              </w:rPr>
            </w:pPr>
            <w:r w:rsidRPr="00201602">
              <w:rPr>
                <w:rFonts w:ascii="Times New Roman" w:hAnsi="Times New Roman" w:cs="Times New Roman"/>
                <w:b/>
                <w:sz w:val="16"/>
                <w:szCs w:val="16"/>
              </w:rPr>
              <w:t>Variables</w:t>
            </w:r>
          </w:p>
        </w:tc>
        <w:tc>
          <w:tcPr>
            <w:tcW w:w="3126" w:type="dxa"/>
            <w:gridSpan w:val="2"/>
            <w:tcBorders>
              <w:top w:val="single" w:sz="4" w:space="0" w:color="auto"/>
              <w:bottom w:val="single" w:sz="4" w:space="0" w:color="auto"/>
            </w:tcBorders>
          </w:tcPr>
          <w:p w:rsidR="00B250B5" w:rsidRPr="00201602" w:rsidRDefault="00B250B5" w:rsidP="00B250B5">
            <w:pPr>
              <w:autoSpaceDE w:val="0"/>
              <w:autoSpaceDN w:val="0"/>
              <w:adjustRightInd w:val="0"/>
              <w:jc w:val="center"/>
              <w:rPr>
                <w:rFonts w:ascii="Times New Roman" w:hAnsi="Times New Roman" w:cs="Times New Roman"/>
                <w:b/>
                <w:sz w:val="16"/>
                <w:szCs w:val="16"/>
              </w:rPr>
            </w:pPr>
            <w:r w:rsidRPr="00201602">
              <w:rPr>
                <w:rFonts w:ascii="Times New Roman" w:hAnsi="Times New Roman" w:cs="Times New Roman"/>
                <w:b/>
                <w:sz w:val="16"/>
                <w:szCs w:val="16"/>
              </w:rPr>
              <w:t xml:space="preserve">Wasting Status </w:t>
            </w:r>
          </w:p>
        </w:tc>
        <w:tc>
          <w:tcPr>
            <w:tcW w:w="1842" w:type="dxa"/>
            <w:tcBorders>
              <w:top w:val="single" w:sz="4" w:space="0" w:color="auto"/>
            </w:tcBorders>
          </w:tcPr>
          <w:p w:rsidR="00B250B5" w:rsidRPr="00201602" w:rsidRDefault="00B250B5" w:rsidP="00B250B5">
            <w:pPr>
              <w:autoSpaceDE w:val="0"/>
              <w:autoSpaceDN w:val="0"/>
              <w:adjustRightInd w:val="0"/>
              <w:ind w:left="42"/>
              <w:rPr>
                <w:rFonts w:ascii="Times New Roman" w:hAnsi="Times New Roman" w:cs="Times New Roman"/>
                <w:b/>
                <w:sz w:val="16"/>
                <w:szCs w:val="16"/>
              </w:rPr>
            </w:pPr>
            <w:r w:rsidRPr="00201602">
              <w:rPr>
                <w:rFonts w:ascii="Times New Roman" w:hAnsi="Times New Roman" w:cs="Times New Roman"/>
                <w:b/>
                <w:sz w:val="16"/>
                <w:szCs w:val="16"/>
              </w:rPr>
              <w:t xml:space="preserve">COR </w:t>
            </w:r>
          </w:p>
        </w:tc>
        <w:tc>
          <w:tcPr>
            <w:tcW w:w="1985" w:type="dxa"/>
            <w:tcBorders>
              <w:top w:val="single" w:sz="4" w:space="0" w:color="auto"/>
            </w:tcBorders>
          </w:tcPr>
          <w:p w:rsidR="00B250B5" w:rsidRPr="00201602" w:rsidRDefault="00B250B5" w:rsidP="00B250B5">
            <w:pPr>
              <w:autoSpaceDE w:val="0"/>
              <w:autoSpaceDN w:val="0"/>
              <w:adjustRightInd w:val="0"/>
              <w:rPr>
                <w:rFonts w:ascii="Times New Roman" w:hAnsi="Times New Roman" w:cs="Times New Roman"/>
                <w:b/>
                <w:sz w:val="16"/>
                <w:szCs w:val="16"/>
              </w:rPr>
            </w:pPr>
            <w:r w:rsidRPr="00201602">
              <w:rPr>
                <w:rFonts w:ascii="Times New Roman" w:hAnsi="Times New Roman" w:cs="Times New Roman"/>
                <w:b/>
                <w:sz w:val="16"/>
                <w:szCs w:val="16"/>
              </w:rPr>
              <w:t xml:space="preserve">AOR </w:t>
            </w:r>
          </w:p>
        </w:tc>
      </w:tr>
      <w:tr w:rsidR="00B250B5" w:rsidRPr="00201602" w:rsidTr="00B250B5">
        <w:trPr>
          <w:trHeight w:val="134"/>
        </w:trPr>
        <w:tc>
          <w:tcPr>
            <w:tcW w:w="3078" w:type="dxa"/>
            <w:vMerge/>
            <w:tcBorders>
              <w:bottom w:val="single" w:sz="4" w:space="0" w:color="auto"/>
            </w:tcBorders>
          </w:tcPr>
          <w:p w:rsidR="00B250B5" w:rsidRPr="00201602" w:rsidRDefault="00B250B5" w:rsidP="00B250B5">
            <w:pPr>
              <w:autoSpaceDE w:val="0"/>
              <w:autoSpaceDN w:val="0"/>
              <w:adjustRightInd w:val="0"/>
              <w:jc w:val="center"/>
              <w:rPr>
                <w:rFonts w:ascii="Times New Roman" w:hAnsi="Times New Roman" w:cs="Times New Roman"/>
                <w:sz w:val="16"/>
                <w:szCs w:val="16"/>
              </w:rPr>
            </w:pPr>
          </w:p>
        </w:tc>
        <w:tc>
          <w:tcPr>
            <w:tcW w:w="1530" w:type="dxa"/>
            <w:tcBorders>
              <w:top w:val="single" w:sz="4" w:space="0" w:color="auto"/>
              <w:bottom w:val="single" w:sz="4" w:space="0" w:color="auto"/>
            </w:tcBorders>
          </w:tcPr>
          <w:p w:rsidR="00B250B5" w:rsidRPr="00201602" w:rsidRDefault="00B250B5" w:rsidP="00B250B5">
            <w:pPr>
              <w:autoSpaceDE w:val="0"/>
              <w:autoSpaceDN w:val="0"/>
              <w:adjustRightInd w:val="0"/>
              <w:rPr>
                <w:rFonts w:ascii="Times New Roman" w:hAnsi="Times New Roman" w:cs="Times New Roman"/>
                <w:b/>
                <w:sz w:val="16"/>
                <w:szCs w:val="16"/>
              </w:rPr>
            </w:pPr>
            <w:r w:rsidRPr="00201602">
              <w:rPr>
                <w:rFonts w:ascii="Times New Roman" w:hAnsi="Times New Roman" w:cs="Times New Roman"/>
                <w:b/>
                <w:sz w:val="16"/>
                <w:szCs w:val="16"/>
              </w:rPr>
              <w:t>Wasting, N (%)</w:t>
            </w:r>
          </w:p>
        </w:tc>
        <w:tc>
          <w:tcPr>
            <w:tcW w:w="1596" w:type="dxa"/>
            <w:tcBorders>
              <w:top w:val="single" w:sz="4" w:space="0" w:color="auto"/>
              <w:bottom w:val="single" w:sz="4" w:space="0" w:color="auto"/>
            </w:tcBorders>
          </w:tcPr>
          <w:p w:rsidR="00B250B5" w:rsidRPr="00201602" w:rsidRDefault="00B250B5" w:rsidP="00B250B5">
            <w:pPr>
              <w:autoSpaceDE w:val="0"/>
              <w:autoSpaceDN w:val="0"/>
              <w:adjustRightInd w:val="0"/>
              <w:rPr>
                <w:rFonts w:ascii="Times New Roman" w:hAnsi="Times New Roman" w:cs="Times New Roman"/>
                <w:b/>
                <w:sz w:val="16"/>
                <w:szCs w:val="16"/>
              </w:rPr>
            </w:pPr>
            <w:r w:rsidRPr="00201602">
              <w:rPr>
                <w:rFonts w:ascii="Times New Roman" w:hAnsi="Times New Roman" w:cs="Times New Roman"/>
                <w:b/>
                <w:sz w:val="16"/>
                <w:szCs w:val="16"/>
              </w:rPr>
              <w:t xml:space="preserve">Normal, N (%)       </w:t>
            </w:r>
          </w:p>
        </w:tc>
        <w:tc>
          <w:tcPr>
            <w:tcW w:w="1842" w:type="dxa"/>
            <w:tcBorders>
              <w:bottom w:val="single" w:sz="4" w:space="0" w:color="auto"/>
            </w:tcBorders>
          </w:tcPr>
          <w:p w:rsidR="00B250B5" w:rsidRPr="00201602" w:rsidRDefault="00B250B5" w:rsidP="00B250B5">
            <w:pPr>
              <w:autoSpaceDE w:val="0"/>
              <w:autoSpaceDN w:val="0"/>
              <w:adjustRightInd w:val="0"/>
              <w:ind w:left="42"/>
              <w:rPr>
                <w:rFonts w:ascii="Times New Roman" w:hAnsi="Times New Roman" w:cs="Times New Roman"/>
                <w:b/>
                <w:sz w:val="16"/>
                <w:szCs w:val="16"/>
              </w:rPr>
            </w:pPr>
            <w:r w:rsidRPr="00201602">
              <w:rPr>
                <w:rFonts w:ascii="Times New Roman" w:hAnsi="Times New Roman" w:cs="Times New Roman"/>
                <w:b/>
                <w:sz w:val="16"/>
                <w:szCs w:val="16"/>
              </w:rPr>
              <w:t>(95%CI)</w:t>
            </w:r>
          </w:p>
        </w:tc>
        <w:tc>
          <w:tcPr>
            <w:tcW w:w="1985" w:type="dxa"/>
            <w:tcBorders>
              <w:bottom w:val="single" w:sz="4" w:space="0" w:color="auto"/>
            </w:tcBorders>
          </w:tcPr>
          <w:p w:rsidR="00B250B5" w:rsidRPr="00201602" w:rsidRDefault="00B250B5" w:rsidP="00B250B5">
            <w:pPr>
              <w:autoSpaceDE w:val="0"/>
              <w:autoSpaceDN w:val="0"/>
              <w:adjustRightInd w:val="0"/>
              <w:rPr>
                <w:rFonts w:ascii="Times New Roman" w:hAnsi="Times New Roman" w:cs="Times New Roman"/>
                <w:b/>
                <w:sz w:val="16"/>
                <w:szCs w:val="16"/>
              </w:rPr>
            </w:pPr>
            <w:r w:rsidRPr="00201602">
              <w:rPr>
                <w:rFonts w:ascii="Times New Roman" w:hAnsi="Times New Roman" w:cs="Times New Roman"/>
                <w:b/>
                <w:sz w:val="16"/>
                <w:szCs w:val="16"/>
              </w:rPr>
              <w:t>(95%CI)</w:t>
            </w:r>
          </w:p>
        </w:tc>
      </w:tr>
      <w:tr w:rsidR="00B250B5" w:rsidRPr="00201602" w:rsidTr="00B250B5">
        <w:trPr>
          <w:trHeight w:val="120"/>
        </w:trPr>
        <w:tc>
          <w:tcPr>
            <w:tcW w:w="3078" w:type="dxa"/>
            <w:tcBorders>
              <w:top w:val="single" w:sz="4" w:space="0" w:color="auto"/>
            </w:tcBorders>
          </w:tcPr>
          <w:p w:rsidR="00B250B5" w:rsidRPr="00201602" w:rsidRDefault="00B250B5" w:rsidP="00B250B5">
            <w:pPr>
              <w:autoSpaceDE w:val="0"/>
              <w:autoSpaceDN w:val="0"/>
              <w:adjustRightInd w:val="0"/>
              <w:jc w:val="both"/>
              <w:rPr>
                <w:rFonts w:ascii="Times New Roman" w:hAnsi="Times New Roman" w:cs="Times New Roman"/>
                <w:sz w:val="16"/>
                <w:szCs w:val="16"/>
              </w:rPr>
            </w:pPr>
            <w:r w:rsidRPr="00201602">
              <w:rPr>
                <w:rFonts w:ascii="Times New Roman" w:hAnsi="Times New Roman" w:cs="Times New Roman"/>
                <w:sz w:val="16"/>
                <w:szCs w:val="16"/>
              </w:rPr>
              <w:t>Family size</w:t>
            </w:r>
          </w:p>
        </w:tc>
        <w:tc>
          <w:tcPr>
            <w:tcW w:w="1530" w:type="dxa"/>
            <w:tcBorders>
              <w:top w:val="single" w:sz="4" w:space="0" w:color="auto"/>
            </w:tcBorders>
          </w:tcPr>
          <w:p w:rsidR="00B250B5" w:rsidRPr="00201602" w:rsidRDefault="00B250B5" w:rsidP="00B250B5">
            <w:pPr>
              <w:autoSpaceDE w:val="0"/>
              <w:autoSpaceDN w:val="0"/>
              <w:adjustRightInd w:val="0"/>
              <w:jc w:val="center"/>
              <w:rPr>
                <w:rFonts w:ascii="Times New Roman" w:hAnsi="Times New Roman" w:cs="Times New Roman"/>
                <w:sz w:val="16"/>
                <w:szCs w:val="16"/>
              </w:rPr>
            </w:pPr>
          </w:p>
        </w:tc>
        <w:tc>
          <w:tcPr>
            <w:tcW w:w="1596" w:type="dxa"/>
            <w:tcBorders>
              <w:top w:val="single" w:sz="4" w:space="0" w:color="auto"/>
            </w:tcBorders>
          </w:tcPr>
          <w:p w:rsidR="00B250B5" w:rsidRPr="00201602" w:rsidRDefault="00B250B5" w:rsidP="00B250B5">
            <w:pPr>
              <w:autoSpaceDE w:val="0"/>
              <w:autoSpaceDN w:val="0"/>
              <w:adjustRightInd w:val="0"/>
              <w:jc w:val="center"/>
              <w:rPr>
                <w:rFonts w:ascii="Times New Roman" w:hAnsi="Times New Roman" w:cs="Times New Roman"/>
                <w:sz w:val="16"/>
                <w:szCs w:val="16"/>
              </w:rPr>
            </w:pPr>
          </w:p>
        </w:tc>
        <w:tc>
          <w:tcPr>
            <w:tcW w:w="1842" w:type="dxa"/>
            <w:tcBorders>
              <w:top w:val="single" w:sz="4" w:space="0" w:color="auto"/>
            </w:tcBorders>
          </w:tcPr>
          <w:p w:rsidR="00B250B5" w:rsidRPr="00201602" w:rsidRDefault="00B250B5" w:rsidP="00B250B5">
            <w:pPr>
              <w:autoSpaceDE w:val="0"/>
              <w:autoSpaceDN w:val="0"/>
              <w:adjustRightInd w:val="0"/>
              <w:jc w:val="center"/>
              <w:rPr>
                <w:rFonts w:ascii="Times New Roman" w:hAnsi="Times New Roman" w:cs="Times New Roman"/>
                <w:sz w:val="16"/>
                <w:szCs w:val="16"/>
              </w:rPr>
            </w:pPr>
          </w:p>
        </w:tc>
        <w:tc>
          <w:tcPr>
            <w:tcW w:w="1985" w:type="dxa"/>
            <w:tcBorders>
              <w:top w:val="single" w:sz="4" w:space="0" w:color="auto"/>
            </w:tcBorders>
          </w:tcPr>
          <w:p w:rsidR="00B250B5" w:rsidRPr="00201602" w:rsidRDefault="00B250B5" w:rsidP="00B250B5">
            <w:pPr>
              <w:autoSpaceDE w:val="0"/>
              <w:autoSpaceDN w:val="0"/>
              <w:adjustRightInd w:val="0"/>
              <w:jc w:val="center"/>
              <w:rPr>
                <w:rFonts w:ascii="Times New Roman" w:hAnsi="Times New Roman" w:cs="Times New Roman"/>
                <w:sz w:val="16"/>
                <w:szCs w:val="16"/>
              </w:rPr>
            </w:pPr>
          </w:p>
        </w:tc>
      </w:tr>
      <w:tr w:rsidR="00B250B5" w:rsidRPr="00201602" w:rsidTr="00B250B5">
        <w:trPr>
          <w:trHeight w:val="305"/>
        </w:trPr>
        <w:tc>
          <w:tcPr>
            <w:tcW w:w="3078" w:type="dxa"/>
          </w:tcPr>
          <w:p w:rsidR="00B250B5" w:rsidRPr="00201602" w:rsidRDefault="00B250B5" w:rsidP="00B250B5">
            <w:pPr>
              <w:rPr>
                <w:rFonts w:ascii="Times New Roman" w:eastAsia="Calibri" w:hAnsi="Times New Roman" w:cs="Times New Roman"/>
                <w:sz w:val="16"/>
                <w:szCs w:val="16"/>
              </w:rPr>
            </w:pPr>
            <w:r w:rsidRPr="00201602">
              <w:rPr>
                <w:rFonts w:ascii="Times New Roman" w:eastAsia="Calibri" w:hAnsi="Times New Roman" w:cs="Times New Roman"/>
                <w:sz w:val="16"/>
                <w:szCs w:val="16"/>
              </w:rPr>
              <w:tab/>
              <w:t>&lt;5</w:t>
            </w:r>
          </w:p>
        </w:tc>
        <w:tc>
          <w:tcPr>
            <w:tcW w:w="1530"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84(36.7)</w:t>
            </w:r>
          </w:p>
        </w:tc>
        <w:tc>
          <w:tcPr>
            <w:tcW w:w="1596"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164(60.5)</w:t>
            </w:r>
          </w:p>
        </w:tc>
        <w:tc>
          <w:tcPr>
            <w:tcW w:w="1842" w:type="dxa"/>
          </w:tcPr>
          <w:p w:rsidR="00B250B5" w:rsidRPr="00201602" w:rsidRDefault="00B250B5" w:rsidP="00B250B5">
            <w:pPr>
              <w:rPr>
                <w:rFonts w:ascii="Times New Roman" w:hAnsi="Times New Roman" w:cs="Times New Roman"/>
                <w:sz w:val="16"/>
                <w:szCs w:val="16"/>
              </w:rPr>
            </w:pPr>
            <w:r w:rsidRPr="00201602">
              <w:rPr>
                <w:rFonts w:ascii="Times New Roman" w:hAnsi="Times New Roman" w:cs="Times New Roman"/>
                <w:sz w:val="16"/>
                <w:szCs w:val="16"/>
              </w:rPr>
              <w:t>1</w:t>
            </w:r>
          </w:p>
        </w:tc>
        <w:tc>
          <w:tcPr>
            <w:tcW w:w="1985" w:type="dxa"/>
          </w:tcPr>
          <w:p w:rsidR="00B250B5" w:rsidRPr="00201602" w:rsidRDefault="00B250B5" w:rsidP="00B250B5">
            <w:pPr>
              <w:rPr>
                <w:rFonts w:ascii="Times New Roman" w:hAnsi="Times New Roman" w:cs="Times New Roman"/>
                <w:sz w:val="16"/>
                <w:szCs w:val="16"/>
              </w:rPr>
            </w:pPr>
            <w:r w:rsidRPr="00201602">
              <w:rPr>
                <w:rFonts w:ascii="Times New Roman" w:hAnsi="Times New Roman" w:cs="Times New Roman"/>
                <w:sz w:val="16"/>
                <w:szCs w:val="16"/>
              </w:rPr>
              <w:t>1</w:t>
            </w:r>
          </w:p>
        </w:tc>
      </w:tr>
      <w:tr w:rsidR="00B250B5" w:rsidRPr="00201602" w:rsidTr="00B250B5">
        <w:trPr>
          <w:trHeight w:val="168"/>
        </w:trPr>
        <w:tc>
          <w:tcPr>
            <w:tcW w:w="3078" w:type="dxa"/>
          </w:tcPr>
          <w:p w:rsidR="00B250B5" w:rsidRPr="00201602" w:rsidRDefault="00B250B5" w:rsidP="00B250B5">
            <w:pPr>
              <w:rPr>
                <w:rFonts w:ascii="Times New Roman" w:eastAsia="Calibri" w:hAnsi="Times New Roman" w:cs="Times New Roman"/>
                <w:sz w:val="16"/>
                <w:szCs w:val="16"/>
              </w:rPr>
            </w:pPr>
            <w:r w:rsidRPr="00201602">
              <w:rPr>
                <w:rFonts w:ascii="Times New Roman" w:eastAsia="Calibri" w:hAnsi="Times New Roman" w:cs="Times New Roman"/>
                <w:sz w:val="16"/>
                <w:szCs w:val="16"/>
              </w:rPr>
              <w:tab/>
              <w:t>≥5</w:t>
            </w:r>
          </w:p>
        </w:tc>
        <w:tc>
          <w:tcPr>
            <w:tcW w:w="1530"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145 (63.3)</w:t>
            </w:r>
          </w:p>
        </w:tc>
        <w:tc>
          <w:tcPr>
            <w:tcW w:w="1596"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107 (39.5))</w:t>
            </w:r>
          </w:p>
        </w:tc>
        <w:tc>
          <w:tcPr>
            <w:tcW w:w="1842"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2.76 (1.28, 6.79)*</w:t>
            </w:r>
          </w:p>
        </w:tc>
        <w:tc>
          <w:tcPr>
            <w:tcW w:w="1985"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2.32 (0.95, 4.62)</w:t>
            </w:r>
          </w:p>
        </w:tc>
      </w:tr>
      <w:tr w:rsidR="00B250B5" w:rsidRPr="00201602" w:rsidTr="00B250B5">
        <w:trPr>
          <w:trHeight w:val="159"/>
        </w:trPr>
        <w:tc>
          <w:tcPr>
            <w:tcW w:w="3078" w:type="dxa"/>
          </w:tcPr>
          <w:p w:rsidR="00B250B5" w:rsidRPr="00201602" w:rsidRDefault="00B250B5" w:rsidP="00B250B5">
            <w:pPr>
              <w:autoSpaceDE w:val="0"/>
              <w:autoSpaceDN w:val="0"/>
              <w:adjustRightInd w:val="0"/>
              <w:jc w:val="both"/>
              <w:rPr>
                <w:rFonts w:ascii="Times New Roman" w:hAnsi="Times New Roman" w:cs="Times New Roman"/>
                <w:sz w:val="16"/>
                <w:szCs w:val="16"/>
              </w:rPr>
            </w:pPr>
            <w:r w:rsidRPr="00201602">
              <w:rPr>
                <w:rFonts w:ascii="Times New Roman" w:hAnsi="Times New Roman" w:cs="Times New Roman"/>
                <w:sz w:val="16"/>
                <w:szCs w:val="16"/>
              </w:rPr>
              <w:t xml:space="preserve">Child sickness in the past two weeks </w:t>
            </w:r>
          </w:p>
        </w:tc>
        <w:tc>
          <w:tcPr>
            <w:tcW w:w="1530"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p>
        </w:tc>
        <w:tc>
          <w:tcPr>
            <w:tcW w:w="1596"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p>
        </w:tc>
        <w:tc>
          <w:tcPr>
            <w:tcW w:w="1842"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p>
        </w:tc>
        <w:tc>
          <w:tcPr>
            <w:tcW w:w="1985"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p>
        </w:tc>
      </w:tr>
      <w:tr w:rsidR="00B250B5" w:rsidRPr="00201602" w:rsidTr="00B250B5">
        <w:trPr>
          <w:trHeight w:val="212"/>
        </w:trPr>
        <w:tc>
          <w:tcPr>
            <w:tcW w:w="3078" w:type="dxa"/>
          </w:tcPr>
          <w:p w:rsidR="00B250B5" w:rsidRPr="00201602" w:rsidRDefault="00B250B5" w:rsidP="00B250B5">
            <w:pPr>
              <w:autoSpaceDE w:val="0"/>
              <w:autoSpaceDN w:val="0"/>
              <w:adjustRightInd w:val="0"/>
              <w:jc w:val="both"/>
              <w:rPr>
                <w:rFonts w:ascii="Times New Roman" w:hAnsi="Times New Roman" w:cs="Times New Roman"/>
                <w:sz w:val="16"/>
                <w:szCs w:val="16"/>
              </w:rPr>
            </w:pPr>
            <w:r w:rsidRPr="00201602">
              <w:rPr>
                <w:rFonts w:ascii="Times New Roman" w:hAnsi="Times New Roman" w:cs="Times New Roman"/>
                <w:sz w:val="16"/>
                <w:szCs w:val="16"/>
              </w:rPr>
              <w:tab/>
              <w:t xml:space="preserve">Yes </w:t>
            </w:r>
          </w:p>
        </w:tc>
        <w:tc>
          <w:tcPr>
            <w:tcW w:w="1530"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156(58.4)</w:t>
            </w:r>
          </w:p>
        </w:tc>
        <w:tc>
          <w:tcPr>
            <w:tcW w:w="1596"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95(40.8)</w:t>
            </w:r>
          </w:p>
        </w:tc>
        <w:tc>
          <w:tcPr>
            <w:tcW w:w="1842"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w:t>
            </w:r>
          </w:p>
        </w:tc>
        <w:tc>
          <w:tcPr>
            <w:tcW w:w="1985"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w:t>
            </w:r>
          </w:p>
        </w:tc>
      </w:tr>
      <w:tr w:rsidR="00B250B5" w:rsidRPr="00201602" w:rsidTr="00B250B5">
        <w:trPr>
          <w:trHeight w:val="212"/>
        </w:trPr>
        <w:tc>
          <w:tcPr>
            <w:tcW w:w="3078" w:type="dxa"/>
          </w:tcPr>
          <w:p w:rsidR="00B250B5" w:rsidRPr="00201602" w:rsidRDefault="00B250B5" w:rsidP="00B250B5">
            <w:pPr>
              <w:autoSpaceDE w:val="0"/>
              <w:autoSpaceDN w:val="0"/>
              <w:adjustRightInd w:val="0"/>
              <w:jc w:val="both"/>
              <w:rPr>
                <w:rFonts w:ascii="Times New Roman" w:hAnsi="Times New Roman" w:cs="Times New Roman"/>
                <w:sz w:val="16"/>
                <w:szCs w:val="16"/>
              </w:rPr>
            </w:pPr>
            <w:r w:rsidRPr="00201602">
              <w:rPr>
                <w:rFonts w:ascii="Times New Roman" w:hAnsi="Times New Roman" w:cs="Times New Roman"/>
                <w:sz w:val="16"/>
                <w:szCs w:val="16"/>
              </w:rPr>
              <w:tab/>
              <w:t xml:space="preserve">No  </w:t>
            </w:r>
          </w:p>
        </w:tc>
        <w:tc>
          <w:tcPr>
            <w:tcW w:w="1530"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111(41.6)</w:t>
            </w:r>
          </w:p>
        </w:tc>
        <w:tc>
          <w:tcPr>
            <w:tcW w:w="1596"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138(59.2)</w:t>
            </w:r>
          </w:p>
        </w:tc>
        <w:tc>
          <w:tcPr>
            <w:tcW w:w="1842"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2.4 (1.58,4.66)*</w:t>
            </w:r>
          </w:p>
        </w:tc>
        <w:tc>
          <w:tcPr>
            <w:tcW w:w="1985"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2.5 (2.82,3.4)*</w:t>
            </w:r>
          </w:p>
        </w:tc>
      </w:tr>
      <w:tr w:rsidR="00B250B5" w:rsidRPr="00201602" w:rsidTr="00B250B5">
        <w:trPr>
          <w:trHeight w:val="198"/>
        </w:trPr>
        <w:tc>
          <w:tcPr>
            <w:tcW w:w="3078" w:type="dxa"/>
          </w:tcPr>
          <w:p w:rsidR="00B250B5" w:rsidRPr="00201602" w:rsidRDefault="00B250B5" w:rsidP="00B250B5">
            <w:pPr>
              <w:tabs>
                <w:tab w:val="left" w:pos="720"/>
                <w:tab w:val="left" w:pos="1365"/>
              </w:tabs>
              <w:autoSpaceDE w:val="0"/>
              <w:autoSpaceDN w:val="0"/>
              <w:adjustRightInd w:val="0"/>
              <w:jc w:val="both"/>
              <w:rPr>
                <w:rFonts w:ascii="Times New Roman" w:hAnsi="Times New Roman" w:cs="Times New Roman"/>
                <w:sz w:val="16"/>
                <w:szCs w:val="16"/>
              </w:rPr>
            </w:pPr>
            <w:r w:rsidRPr="00201602">
              <w:rPr>
                <w:rFonts w:ascii="Times New Roman" w:hAnsi="Times New Roman" w:cs="Times New Roman"/>
                <w:sz w:val="16"/>
                <w:szCs w:val="16"/>
              </w:rPr>
              <w:t xml:space="preserve">Timely started complementary feeding </w:t>
            </w:r>
          </w:p>
        </w:tc>
        <w:tc>
          <w:tcPr>
            <w:tcW w:w="1530"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p>
        </w:tc>
        <w:tc>
          <w:tcPr>
            <w:tcW w:w="1596"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p>
        </w:tc>
        <w:tc>
          <w:tcPr>
            <w:tcW w:w="1842"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p>
        </w:tc>
        <w:tc>
          <w:tcPr>
            <w:tcW w:w="1985"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p>
        </w:tc>
      </w:tr>
      <w:tr w:rsidR="00B250B5" w:rsidRPr="00201602" w:rsidTr="00B250B5">
        <w:trPr>
          <w:trHeight w:val="168"/>
        </w:trPr>
        <w:tc>
          <w:tcPr>
            <w:tcW w:w="3078" w:type="dxa"/>
          </w:tcPr>
          <w:p w:rsidR="00B250B5" w:rsidRPr="00201602" w:rsidRDefault="00B250B5" w:rsidP="00B250B5">
            <w:pPr>
              <w:autoSpaceDE w:val="0"/>
              <w:autoSpaceDN w:val="0"/>
              <w:adjustRightInd w:val="0"/>
              <w:jc w:val="both"/>
              <w:rPr>
                <w:rFonts w:ascii="Times New Roman" w:hAnsi="Times New Roman" w:cs="Times New Roman"/>
                <w:sz w:val="16"/>
                <w:szCs w:val="16"/>
              </w:rPr>
            </w:pPr>
            <w:r w:rsidRPr="00201602">
              <w:rPr>
                <w:rFonts w:ascii="Times New Roman" w:hAnsi="Times New Roman" w:cs="Times New Roman"/>
                <w:sz w:val="16"/>
                <w:szCs w:val="16"/>
              </w:rPr>
              <w:tab/>
              <w:t xml:space="preserve">Yes </w:t>
            </w:r>
          </w:p>
        </w:tc>
        <w:tc>
          <w:tcPr>
            <w:tcW w:w="1530"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 xml:space="preserve">153(61.4) </w:t>
            </w:r>
          </w:p>
        </w:tc>
        <w:tc>
          <w:tcPr>
            <w:tcW w:w="1596"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 xml:space="preserve">119(47.4) </w:t>
            </w:r>
          </w:p>
        </w:tc>
        <w:tc>
          <w:tcPr>
            <w:tcW w:w="1842"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w:t>
            </w:r>
          </w:p>
        </w:tc>
        <w:tc>
          <w:tcPr>
            <w:tcW w:w="1985"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w:t>
            </w:r>
          </w:p>
        </w:tc>
      </w:tr>
      <w:tr w:rsidR="00B250B5" w:rsidRPr="00201602" w:rsidTr="00B250B5">
        <w:trPr>
          <w:trHeight w:val="177"/>
        </w:trPr>
        <w:tc>
          <w:tcPr>
            <w:tcW w:w="3078" w:type="dxa"/>
          </w:tcPr>
          <w:p w:rsidR="00B250B5" w:rsidRPr="00201602" w:rsidRDefault="00B250B5" w:rsidP="00B250B5">
            <w:pPr>
              <w:autoSpaceDE w:val="0"/>
              <w:autoSpaceDN w:val="0"/>
              <w:adjustRightInd w:val="0"/>
              <w:jc w:val="both"/>
              <w:rPr>
                <w:rFonts w:ascii="Times New Roman" w:hAnsi="Times New Roman" w:cs="Times New Roman"/>
                <w:sz w:val="16"/>
                <w:szCs w:val="16"/>
              </w:rPr>
            </w:pPr>
            <w:r w:rsidRPr="00201602">
              <w:rPr>
                <w:rFonts w:ascii="Times New Roman" w:hAnsi="Times New Roman" w:cs="Times New Roman"/>
                <w:sz w:val="16"/>
                <w:szCs w:val="16"/>
              </w:rPr>
              <w:tab/>
              <w:t xml:space="preserve">No </w:t>
            </w:r>
          </w:p>
        </w:tc>
        <w:tc>
          <w:tcPr>
            <w:tcW w:w="1530"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96(38.5)</w:t>
            </w:r>
          </w:p>
        </w:tc>
        <w:tc>
          <w:tcPr>
            <w:tcW w:w="1596"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132(52.6)</w:t>
            </w:r>
          </w:p>
        </w:tc>
        <w:tc>
          <w:tcPr>
            <w:tcW w:w="1842"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3.24(2.35, 6.81)*</w:t>
            </w:r>
          </w:p>
        </w:tc>
        <w:tc>
          <w:tcPr>
            <w:tcW w:w="1985"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2.9(0.91,7.25)</w:t>
            </w:r>
          </w:p>
        </w:tc>
      </w:tr>
      <w:tr w:rsidR="00B250B5" w:rsidRPr="00201602" w:rsidTr="00B250B5">
        <w:trPr>
          <w:trHeight w:val="221"/>
        </w:trPr>
        <w:tc>
          <w:tcPr>
            <w:tcW w:w="3078" w:type="dxa"/>
          </w:tcPr>
          <w:p w:rsidR="00B250B5" w:rsidRPr="00201602" w:rsidRDefault="00B250B5" w:rsidP="00B250B5">
            <w:pPr>
              <w:tabs>
                <w:tab w:val="left" w:pos="720"/>
                <w:tab w:val="left" w:pos="1365"/>
              </w:tabs>
              <w:autoSpaceDE w:val="0"/>
              <w:autoSpaceDN w:val="0"/>
              <w:adjustRightInd w:val="0"/>
              <w:jc w:val="both"/>
              <w:rPr>
                <w:rFonts w:ascii="Times New Roman" w:hAnsi="Times New Roman" w:cs="Times New Roman"/>
                <w:sz w:val="16"/>
                <w:szCs w:val="16"/>
              </w:rPr>
            </w:pPr>
            <w:r w:rsidRPr="00201602">
              <w:rPr>
                <w:rFonts w:ascii="Times New Roman" w:hAnsi="Times New Roman" w:cs="Times New Roman"/>
                <w:sz w:val="16"/>
                <w:szCs w:val="16"/>
              </w:rPr>
              <w:t xml:space="preserve">Birth order of the child </w:t>
            </w:r>
          </w:p>
        </w:tc>
        <w:tc>
          <w:tcPr>
            <w:tcW w:w="1530"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p>
        </w:tc>
        <w:tc>
          <w:tcPr>
            <w:tcW w:w="1596"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p>
        </w:tc>
        <w:tc>
          <w:tcPr>
            <w:tcW w:w="1842"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p>
        </w:tc>
        <w:tc>
          <w:tcPr>
            <w:tcW w:w="1985" w:type="dxa"/>
          </w:tcPr>
          <w:p w:rsidR="00B250B5" w:rsidRPr="00201602" w:rsidRDefault="00B250B5" w:rsidP="00B250B5">
            <w:pPr>
              <w:tabs>
                <w:tab w:val="left" w:pos="720"/>
                <w:tab w:val="left" w:pos="1365"/>
                <w:tab w:val="left" w:pos="3060"/>
              </w:tabs>
              <w:autoSpaceDE w:val="0"/>
              <w:autoSpaceDN w:val="0"/>
              <w:adjustRightInd w:val="0"/>
              <w:rPr>
                <w:rFonts w:ascii="Times New Roman" w:hAnsi="Times New Roman" w:cs="Times New Roman"/>
                <w:sz w:val="16"/>
                <w:szCs w:val="16"/>
              </w:rPr>
            </w:pPr>
          </w:p>
        </w:tc>
      </w:tr>
      <w:tr w:rsidR="00B250B5" w:rsidRPr="00201602" w:rsidTr="00B250B5">
        <w:trPr>
          <w:trHeight w:val="141"/>
        </w:trPr>
        <w:tc>
          <w:tcPr>
            <w:tcW w:w="3078" w:type="dxa"/>
          </w:tcPr>
          <w:p w:rsidR="00B250B5" w:rsidRPr="00201602" w:rsidRDefault="00B250B5" w:rsidP="00B250B5">
            <w:pPr>
              <w:tabs>
                <w:tab w:val="left" w:pos="720"/>
                <w:tab w:val="left" w:pos="1365"/>
              </w:tabs>
              <w:autoSpaceDE w:val="0"/>
              <w:autoSpaceDN w:val="0"/>
              <w:adjustRightInd w:val="0"/>
              <w:jc w:val="both"/>
              <w:rPr>
                <w:rFonts w:ascii="Times New Roman" w:hAnsi="Times New Roman" w:cs="Times New Roman"/>
                <w:sz w:val="16"/>
                <w:szCs w:val="16"/>
              </w:rPr>
            </w:pPr>
            <w:r w:rsidRPr="00201602">
              <w:rPr>
                <w:rFonts w:ascii="Times New Roman" w:hAnsi="Times New Roman" w:cs="Times New Roman"/>
                <w:sz w:val="16"/>
                <w:szCs w:val="16"/>
              </w:rPr>
              <w:tab/>
              <w:t xml:space="preserve"> First  </w:t>
            </w:r>
          </w:p>
        </w:tc>
        <w:tc>
          <w:tcPr>
            <w:tcW w:w="1530"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 xml:space="preserve">62(31.0) </w:t>
            </w:r>
          </w:p>
        </w:tc>
        <w:tc>
          <w:tcPr>
            <w:tcW w:w="1596"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102(34.0) 300</w:t>
            </w:r>
          </w:p>
        </w:tc>
        <w:tc>
          <w:tcPr>
            <w:tcW w:w="1842"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w:t>
            </w:r>
          </w:p>
        </w:tc>
        <w:tc>
          <w:tcPr>
            <w:tcW w:w="1985"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w:t>
            </w:r>
          </w:p>
        </w:tc>
      </w:tr>
      <w:tr w:rsidR="00B250B5" w:rsidRPr="00201602" w:rsidTr="00B250B5">
        <w:trPr>
          <w:trHeight w:val="159"/>
        </w:trPr>
        <w:tc>
          <w:tcPr>
            <w:tcW w:w="3078" w:type="dxa"/>
          </w:tcPr>
          <w:p w:rsidR="00B250B5" w:rsidRPr="00201602" w:rsidRDefault="00B250B5" w:rsidP="00B250B5">
            <w:pPr>
              <w:tabs>
                <w:tab w:val="left" w:pos="720"/>
                <w:tab w:val="left" w:pos="1365"/>
              </w:tabs>
              <w:autoSpaceDE w:val="0"/>
              <w:autoSpaceDN w:val="0"/>
              <w:adjustRightInd w:val="0"/>
              <w:jc w:val="both"/>
              <w:rPr>
                <w:rFonts w:ascii="Times New Roman" w:hAnsi="Times New Roman" w:cs="Times New Roman"/>
                <w:sz w:val="16"/>
                <w:szCs w:val="16"/>
              </w:rPr>
            </w:pPr>
            <w:r w:rsidRPr="00201602">
              <w:rPr>
                <w:rFonts w:ascii="Times New Roman" w:hAnsi="Times New Roman" w:cs="Times New Roman"/>
                <w:sz w:val="16"/>
                <w:szCs w:val="16"/>
              </w:rPr>
              <w:tab/>
              <w:t xml:space="preserve">Second  </w:t>
            </w:r>
            <w:r w:rsidRPr="00201602">
              <w:rPr>
                <w:rFonts w:ascii="Times New Roman" w:hAnsi="Times New Roman" w:cs="Times New Roman"/>
                <w:sz w:val="16"/>
                <w:szCs w:val="16"/>
              </w:rPr>
              <w:tab/>
            </w:r>
          </w:p>
        </w:tc>
        <w:tc>
          <w:tcPr>
            <w:tcW w:w="1530"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30(15.0)</w:t>
            </w:r>
          </w:p>
        </w:tc>
        <w:tc>
          <w:tcPr>
            <w:tcW w:w="1596"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92(30.7)</w:t>
            </w:r>
          </w:p>
        </w:tc>
        <w:tc>
          <w:tcPr>
            <w:tcW w:w="1842"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 xml:space="preserve">0.72 (0.41,4.96) </w:t>
            </w:r>
          </w:p>
        </w:tc>
        <w:tc>
          <w:tcPr>
            <w:tcW w:w="1985"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2.31 (0.94,3.26)</w:t>
            </w:r>
          </w:p>
        </w:tc>
      </w:tr>
      <w:tr w:rsidR="00B250B5" w:rsidRPr="00201602" w:rsidTr="00B250B5">
        <w:trPr>
          <w:trHeight w:val="159"/>
        </w:trPr>
        <w:tc>
          <w:tcPr>
            <w:tcW w:w="3078" w:type="dxa"/>
          </w:tcPr>
          <w:p w:rsidR="00B250B5" w:rsidRPr="00201602" w:rsidRDefault="00B250B5" w:rsidP="00B250B5">
            <w:pPr>
              <w:tabs>
                <w:tab w:val="left" w:pos="720"/>
                <w:tab w:val="left" w:pos="1365"/>
              </w:tabs>
              <w:autoSpaceDE w:val="0"/>
              <w:autoSpaceDN w:val="0"/>
              <w:adjustRightInd w:val="0"/>
              <w:jc w:val="both"/>
              <w:rPr>
                <w:rFonts w:ascii="Times New Roman" w:hAnsi="Times New Roman" w:cs="Times New Roman"/>
                <w:sz w:val="16"/>
                <w:szCs w:val="16"/>
              </w:rPr>
            </w:pPr>
            <w:r w:rsidRPr="00201602">
              <w:rPr>
                <w:rFonts w:ascii="Times New Roman" w:hAnsi="Times New Roman" w:cs="Times New Roman"/>
                <w:sz w:val="16"/>
                <w:szCs w:val="16"/>
              </w:rPr>
              <w:tab/>
              <w:t>Third and above</w:t>
            </w:r>
          </w:p>
        </w:tc>
        <w:tc>
          <w:tcPr>
            <w:tcW w:w="1530"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108(54.0)</w:t>
            </w:r>
          </w:p>
        </w:tc>
        <w:tc>
          <w:tcPr>
            <w:tcW w:w="1596"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106(35.3)</w:t>
            </w:r>
          </w:p>
        </w:tc>
        <w:tc>
          <w:tcPr>
            <w:tcW w:w="1842"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2.43 (1.78,3.31)*</w:t>
            </w:r>
          </w:p>
        </w:tc>
        <w:tc>
          <w:tcPr>
            <w:tcW w:w="1985"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2.21 (0.98,3.88)</w:t>
            </w:r>
          </w:p>
        </w:tc>
      </w:tr>
      <w:tr w:rsidR="00B250B5" w:rsidRPr="00201602" w:rsidTr="00B250B5">
        <w:trPr>
          <w:trHeight w:val="159"/>
        </w:trPr>
        <w:tc>
          <w:tcPr>
            <w:tcW w:w="3078" w:type="dxa"/>
          </w:tcPr>
          <w:p w:rsidR="00B250B5" w:rsidRPr="00201602" w:rsidRDefault="00B250B5" w:rsidP="00B250B5">
            <w:pPr>
              <w:tabs>
                <w:tab w:val="left" w:pos="720"/>
                <w:tab w:val="left" w:pos="1365"/>
              </w:tabs>
              <w:autoSpaceDE w:val="0"/>
              <w:autoSpaceDN w:val="0"/>
              <w:adjustRightInd w:val="0"/>
              <w:jc w:val="both"/>
              <w:rPr>
                <w:rFonts w:ascii="Times New Roman" w:hAnsi="Times New Roman" w:cs="Times New Roman"/>
                <w:sz w:val="16"/>
                <w:szCs w:val="16"/>
              </w:rPr>
            </w:pPr>
            <w:r w:rsidRPr="00201602">
              <w:rPr>
                <w:rFonts w:ascii="Times New Roman" w:hAnsi="Times New Roman" w:cs="Times New Roman"/>
                <w:sz w:val="16"/>
                <w:szCs w:val="16"/>
              </w:rPr>
              <w:t xml:space="preserve">ANC visit </w:t>
            </w:r>
          </w:p>
        </w:tc>
        <w:tc>
          <w:tcPr>
            <w:tcW w:w="1530"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p>
        </w:tc>
        <w:tc>
          <w:tcPr>
            <w:tcW w:w="1596"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p>
        </w:tc>
        <w:tc>
          <w:tcPr>
            <w:tcW w:w="1842"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p>
        </w:tc>
        <w:tc>
          <w:tcPr>
            <w:tcW w:w="1985" w:type="dxa"/>
          </w:tcPr>
          <w:p w:rsidR="00B250B5" w:rsidRPr="00201602" w:rsidRDefault="00B250B5" w:rsidP="00B250B5">
            <w:pPr>
              <w:tabs>
                <w:tab w:val="left" w:pos="720"/>
                <w:tab w:val="left" w:pos="1365"/>
                <w:tab w:val="left" w:pos="3060"/>
              </w:tabs>
              <w:autoSpaceDE w:val="0"/>
              <w:autoSpaceDN w:val="0"/>
              <w:adjustRightInd w:val="0"/>
              <w:rPr>
                <w:rFonts w:ascii="Times New Roman" w:hAnsi="Times New Roman" w:cs="Times New Roman"/>
                <w:sz w:val="16"/>
                <w:szCs w:val="16"/>
              </w:rPr>
            </w:pPr>
          </w:p>
        </w:tc>
      </w:tr>
      <w:tr w:rsidR="00B250B5" w:rsidRPr="00201602" w:rsidTr="00B250B5">
        <w:trPr>
          <w:trHeight w:val="159"/>
        </w:trPr>
        <w:tc>
          <w:tcPr>
            <w:tcW w:w="3078" w:type="dxa"/>
          </w:tcPr>
          <w:p w:rsidR="00B250B5" w:rsidRPr="00201602" w:rsidRDefault="00B250B5" w:rsidP="00B250B5">
            <w:pPr>
              <w:tabs>
                <w:tab w:val="left" w:pos="720"/>
                <w:tab w:val="left" w:pos="1365"/>
              </w:tabs>
              <w:autoSpaceDE w:val="0"/>
              <w:autoSpaceDN w:val="0"/>
              <w:adjustRightInd w:val="0"/>
              <w:jc w:val="both"/>
              <w:rPr>
                <w:rFonts w:ascii="Times New Roman" w:hAnsi="Times New Roman" w:cs="Times New Roman"/>
                <w:sz w:val="16"/>
                <w:szCs w:val="16"/>
              </w:rPr>
            </w:pPr>
            <w:r w:rsidRPr="00201602">
              <w:rPr>
                <w:rFonts w:ascii="Times New Roman" w:hAnsi="Times New Roman" w:cs="Times New Roman"/>
                <w:sz w:val="16"/>
                <w:szCs w:val="16"/>
              </w:rPr>
              <w:tab/>
              <w:t xml:space="preserve">Yes </w:t>
            </w:r>
          </w:p>
        </w:tc>
        <w:tc>
          <w:tcPr>
            <w:tcW w:w="1530"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 xml:space="preserve">215(69.8) </w:t>
            </w:r>
          </w:p>
        </w:tc>
        <w:tc>
          <w:tcPr>
            <w:tcW w:w="1596"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70(36.5)</w:t>
            </w:r>
          </w:p>
        </w:tc>
        <w:tc>
          <w:tcPr>
            <w:tcW w:w="1842"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w:t>
            </w:r>
          </w:p>
        </w:tc>
        <w:tc>
          <w:tcPr>
            <w:tcW w:w="1985" w:type="dxa"/>
          </w:tcPr>
          <w:p w:rsidR="00B250B5" w:rsidRPr="00201602" w:rsidRDefault="00B250B5" w:rsidP="00B250B5">
            <w:pPr>
              <w:tabs>
                <w:tab w:val="left" w:pos="720"/>
                <w:tab w:val="left" w:pos="1365"/>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w:t>
            </w:r>
          </w:p>
        </w:tc>
      </w:tr>
      <w:tr w:rsidR="00B250B5" w:rsidRPr="00201602" w:rsidTr="00B250B5">
        <w:trPr>
          <w:trHeight w:val="159"/>
        </w:trPr>
        <w:tc>
          <w:tcPr>
            <w:tcW w:w="3078" w:type="dxa"/>
          </w:tcPr>
          <w:p w:rsidR="00B250B5" w:rsidRPr="00201602" w:rsidRDefault="00B250B5" w:rsidP="00B250B5">
            <w:pPr>
              <w:tabs>
                <w:tab w:val="left" w:pos="720"/>
                <w:tab w:val="left" w:pos="1365"/>
              </w:tabs>
              <w:autoSpaceDE w:val="0"/>
              <w:autoSpaceDN w:val="0"/>
              <w:adjustRightInd w:val="0"/>
              <w:jc w:val="both"/>
              <w:rPr>
                <w:rFonts w:ascii="Times New Roman" w:hAnsi="Times New Roman" w:cs="Times New Roman"/>
                <w:sz w:val="16"/>
                <w:szCs w:val="16"/>
              </w:rPr>
            </w:pPr>
            <w:r w:rsidRPr="00201602">
              <w:rPr>
                <w:rFonts w:ascii="Times New Roman" w:hAnsi="Times New Roman" w:cs="Times New Roman"/>
                <w:sz w:val="16"/>
                <w:szCs w:val="16"/>
              </w:rPr>
              <w:tab/>
              <w:t xml:space="preserve">No </w:t>
            </w:r>
          </w:p>
        </w:tc>
        <w:tc>
          <w:tcPr>
            <w:tcW w:w="1530"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93(30.2)</w:t>
            </w:r>
          </w:p>
        </w:tc>
        <w:tc>
          <w:tcPr>
            <w:tcW w:w="1596"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122(63.5)</w:t>
            </w:r>
          </w:p>
        </w:tc>
        <w:tc>
          <w:tcPr>
            <w:tcW w:w="1842"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4.96 (3.49, 9.56)*</w:t>
            </w:r>
          </w:p>
        </w:tc>
        <w:tc>
          <w:tcPr>
            <w:tcW w:w="1985"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4.28 (2.13, 8.63)**</w:t>
            </w:r>
          </w:p>
        </w:tc>
      </w:tr>
      <w:tr w:rsidR="00B250B5" w:rsidRPr="00201602" w:rsidTr="00B250B5">
        <w:trPr>
          <w:trHeight w:val="159"/>
        </w:trPr>
        <w:tc>
          <w:tcPr>
            <w:tcW w:w="3078" w:type="dxa"/>
          </w:tcPr>
          <w:p w:rsidR="00B250B5" w:rsidRPr="00201602" w:rsidRDefault="00B250B5" w:rsidP="00B250B5">
            <w:pPr>
              <w:tabs>
                <w:tab w:val="left" w:pos="720"/>
                <w:tab w:val="left" w:pos="1365"/>
              </w:tabs>
              <w:autoSpaceDE w:val="0"/>
              <w:autoSpaceDN w:val="0"/>
              <w:adjustRightInd w:val="0"/>
              <w:jc w:val="both"/>
              <w:rPr>
                <w:rFonts w:ascii="Times New Roman" w:hAnsi="Times New Roman" w:cs="Times New Roman"/>
                <w:sz w:val="16"/>
                <w:szCs w:val="16"/>
              </w:rPr>
            </w:pPr>
            <w:r w:rsidRPr="00201602">
              <w:rPr>
                <w:rFonts w:ascii="Times New Roman" w:hAnsi="Times New Roman" w:cs="Times New Roman"/>
                <w:sz w:val="16"/>
                <w:szCs w:val="16"/>
              </w:rPr>
              <w:t xml:space="preserve">Wild edible food consumption  </w:t>
            </w:r>
          </w:p>
        </w:tc>
        <w:tc>
          <w:tcPr>
            <w:tcW w:w="1530"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p>
        </w:tc>
        <w:tc>
          <w:tcPr>
            <w:tcW w:w="1596"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p>
        </w:tc>
        <w:tc>
          <w:tcPr>
            <w:tcW w:w="1842"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p>
        </w:tc>
        <w:tc>
          <w:tcPr>
            <w:tcW w:w="1985" w:type="dxa"/>
          </w:tcPr>
          <w:p w:rsidR="00B250B5" w:rsidRPr="00201602" w:rsidRDefault="00B250B5" w:rsidP="00B250B5">
            <w:pPr>
              <w:tabs>
                <w:tab w:val="left" w:pos="720"/>
                <w:tab w:val="left" w:pos="1365"/>
                <w:tab w:val="left" w:pos="3060"/>
              </w:tabs>
              <w:autoSpaceDE w:val="0"/>
              <w:autoSpaceDN w:val="0"/>
              <w:adjustRightInd w:val="0"/>
              <w:rPr>
                <w:rFonts w:ascii="Times New Roman" w:hAnsi="Times New Roman" w:cs="Times New Roman"/>
                <w:sz w:val="16"/>
                <w:szCs w:val="16"/>
              </w:rPr>
            </w:pPr>
          </w:p>
        </w:tc>
      </w:tr>
      <w:tr w:rsidR="00B250B5" w:rsidRPr="00201602" w:rsidTr="00B250B5">
        <w:trPr>
          <w:trHeight w:val="159"/>
        </w:trPr>
        <w:tc>
          <w:tcPr>
            <w:tcW w:w="3078" w:type="dxa"/>
          </w:tcPr>
          <w:p w:rsidR="00B250B5" w:rsidRPr="00201602" w:rsidRDefault="00B250B5" w:rsidP="00B250B5">
            <w:pPr>
              <w:tabs>
                <w:tab w:val="left" w:pos="720"/>
                <w:tab w:val="left" w:pos="1365"/>
              </w:tabs>
              <w:autoSpaceDE w:val="0"/>
              <w:autoSpaceDN w:val="0"/>
              <w:adjustRightInd w:val="0"/>
              <w:jc w:val="both"/>
              <w:rPr>
                <w:rFonts w:ascii="Times New Roman" w:hAnsi="Times New Roman" w:cs="Times New Roman"/>
                <w:sz w:val="16"/>
                <w:szCs w:val="16"/>
              </w:rPr>
            </w:pPr>
            <w:r w:rsidRPr="00201602">
              <w:rPr>
                <w:rFonts w:ascii="Times New Roman" w:hAnsi="Times New Roman" w:cs="Times New Roman"/>
                <w:sz w:val="16"/>
                <w:szCs w:val="16"/>
              </w:rPr>
              <w:tab/>
              <w:t xml:space="preserve">Yes </w:t>
            </w:r>
          </w:p>
        </w:tc>
        <w:tc>
          <w:tcPr>
            <w:tcW w:w="1530"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 xml:space="preserve">180(65.2) </w:t>
            </w:r>
          </w:p>
        </w:tc>
        <w:tc>
          <w:tcPr>
            <w:tcW w:w="1596"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 xml:space="preserve">77(34.4) </w:t>
            </w:r>
          </w:p>
        </w:tc>
        <w:tc>
          <w:tcPr>
            <w:tcW w:w="1842"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w:t>
            </w:r>
          </w:p>
        </w:tc>
        <w:tc>
          <w:tcPr>
            <w:tcW w:w="1985" w:type="dxa"/>
          </w:tcPr>
          <w:p w:rsidR="00B250B5" w:rsidRPr="00201602" w:rsidRDefault="00B250B5" w:rsidP="00B250B5">
            <w:pPr>
              <w:tabs>
                <w:tab w:val="left" w:pos="720"/>
                <w:tab w:val="left" w:pos="1365"/>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w:t>
            </w:r>
          </w:p>
        </w:tc>
      </w:tr>
      <w:tr w:rsidR="00B250B5" w:rsidRPr="00201602" w:rsidTr="00B250B5">
        <w:trPr>
          <w:trHeight w:val="159"/>
        </w:trPr>
        <w:tc>
          <w:tcPr>
            <w:tcW w:w="3078" w:type="dxa"/>
          </w:tcPr>
          <w:p w:rsidR="00B250B5" w:rsidRPr="00201602" w:rsidRDefault="00B250B5" w:rsidP="00B250B5">
            <w:pPr>
              <w:tabs>
                <w:tab w:val="left" w:pos="720"/>
                <w:tab w:val="left" w:pos="1365"/>
              </w:tabs>
              <w:autoSpaceDE w:val="0"/>
              <w:autoSpaceDN w:val="0"/>
              <w:adjustRightInd w:val="0"/>
              <w:jc w:val="both"/>
              <w:rPr>
                <w:rFonts w:ascii="Times New Roman" w:hAnsi="Times New Roman" w:cs="Times New Roman"/>
                <w:sz w:val="16"/>
                <w:szCs w:val="16"/>
              </w:rPr>
            </w:pPr>
            <w:r w:rsidRPr="00201602">
              <w:rPr>
                <w:rFonts w:ascii="Times New Roman" w:hAnsi="Times New Roman" w:cs="Times New Roman"/>
                <w:sz w:val="16"/>
                <w:szCs w:val="16"/>
              </w:rPr>
              <w:tab/>
              <w:t xml:space="preserve">No </w:t>
            </w:r>
          </w:p>
        </w:tc>
        <w:tc>
          <w:tcPr>
            <w:tcW w:w="1530"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96(34.8)</w:t>
            </w:r>
          </w:p>
        </w:tc>
        <w:tc>
          <w:tcPr>
            <w:tcW w:w="1596"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147(65.6)</w:t>
            </w:r>
          </w:p>
        </w:tc>
        <w:tc>
          <w:tcPr>
            <w:tcW w:w="1842"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2.69 (1.51, 4.79)*</w:t>
            </w:r>
          </w:p>
        </w:tc>
        <w:tc>
          <w:tcPr>
            <w:tcW w:w="1985"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1.2 (0.83, 3.82)</w:t>
            </w:r>
          </w:p>
        </w:tc>
      </w:tr>
      <w:tr w:rsidR="00B250B5" w:rsidRPr="00201602" w:rsidTr="00B250B5">
        <w:trPr>
          <w:trHeight w:val="159"/>
        </w:trPr>
        <w:tc>
          <w:tcPr>
            <w:tcW w:w="3078" w:type="dxa"/>
          </w:tcPr>
          <w:p w:rsidR="00B250B5" w:rsidRPr="00201602" w:rsidRDefault="00B250B5" w:rsidP="00B250B5">
            <w:pPr>
              <w:tabs>
                <w:tab w:val="left" w:pos="720"/>
                <w:tab w:val="left" w:pos="1365"/>
              </w:tabs>
              <w:autoSpaceDE w:val="0"/>
              <w:autoSpaceDN w:val="0"/>
              <w:adjustRightInd w:val="0"/>
              <w:jc w:val="both"/>
              <w:rPr>
                <w:rFonts w:ascii="Times New Roman" w:hAnsi="Times New Roman" w:cs="Times New Roman"/>
                <w:sz w:val="16"/>
                <w:szCs w:val="16"/>
              </w:rPr>
            </w:pPr>
            <w:r w:rsidRPr="00201602">
              <w:rPr>
                <w:rFonts w:ascii="Times New Roman" w:hAnsi="Times New Roman" w:cs="Times New Roman"/>
                <w:sz w:val="16"/>
                <w:szCs w:val="16"/>
              </w:rPr>
              <w:t>Dietary diversity scores</w:t>
            </w:r>
          </w:p>
        </w:tc>
        <w:tc>
          <w:tcPr>
            <w:tcW w:w="1530"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p>
        </w:tc>
        <w:tc>
          <w:tcPr>
            <w:tcW w:w="1596"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p>
        </w:tc>
        <w:tc>
          <w:tcPr>
            <w:tcW w:w="1842"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p>
        </w:tc>
        <w:tc>
          <w:tcPr>
            <w:tcW w:w="1985" w:type="dxa"/>
          </w:tcPr>
          <w:p w:rsidR="00B250B5" w:rsidRPr="00201602" w:rsidRDefault="00B250B5" w:rsidP="00B250B5">
            <w:pPr>
              <w:tabs>
                <w:tab w:val="left" w:pos="720"/>
                <w:tab w:val="left" w:pos="1365"/>
                <w:tab w:val="left" w:pos="3060"/>
              </w:tabs>
              <w:autoSpaceDE w:val="0"/>
              <w:autoSpaceDN w:val="0"/>
              <w:adjustRightInd w:val="0"/>
              <w:rPr>
                <w:rFonts w:ascii="Times New Roman" w:hAnsi="Times New Roman" w:cs="Times New Roman"/>
                <w:sz w:val="16"/>
                <w:szCs w:val="16"/>
              </w:rPr>
            </w:pPr>
          </w:p>
        </w:tc>
      </w:tr>
      <w:tr w:rsidR="00B250B5" w:rsidRPr="00201602" w:rsidTr="00B250B5">
        <w:trPr>
          <w:trHeight w:val="159"/>
        </w:trPr>
        <w:tc>
          <w:tcPr>
            <w:tcW w:w="3078" w:type="dxa"/>
          </w:tcPr>
          <w:p w:rsidR="00B250B5" w:rsidRPr="00201602" w:rsidRDefault="00B250B5" w:rsidP="00B250B5">
            <w:pPr>
              <w:tabs>
                <w:tab w:val="left" w:pos="720"/>
                <w:tab w:val="left" w:pos="1365"/>
              </w:tabs>
              <w:autoSpaceDE w:val="0"/>
              <w:autoSpaceDN w:val="0"/>
              <w:adjustRightInd w:val="0"/>
              <w:jc w:val="both"/>
              <w:rPr>
                <w:rFonts w:ascii="Times New Roman" w:hAnsi="Times New Roman" w:cs="Times New Roman"/>
                <w:sz w:val="16"/>
                <w:szCs w:val="16"/>
              </w:rPr>
            </w:pPr>
            <w:r w:rsidRPr="00201602">
              <w:rPr>
                <w:rFonts w:ascii="Times New Roman" w:hAnsi="Times New Roman" w:cs="Times New Roman"/>
                <w:sz w:val="16"/>
                <w:szCs w:val="16"/>
              </w:rPr>
              <w:tab/>
              <w:t xml:space="preserve">Good </w:t>
            </w:r>
          </w:p>
        </w:tc>
        <w:tc>
          <w:tcPr>
            <w:tcW w:w="1530"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82(57.3)</w:t>
            </w:r>
          </w:p>
        </w:tc>
        <w:tc>
          <w:tcPr>
            <w:tcW w:w="1596"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114(32.0)</w:t>
            </w:r>
          </w:p>
        </w:tc>
        <w:tc>
          <w:tcPr>
            <w:tcW w:w="1842" w:type="dxa"/>
          </w:tcPr>
          <w:p w:rsidR="00B250B5" w:rsidRPr="00201602" w:rsidRDefault="00B250B5" w:rsidP="00B250B5">
            <w:pPr>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w:t>
            </w:r>
          </w:p>
        </w:tc>
        <w:tc>
          <w:tcPr>
            <w:tcW w:w="1985" w:type="dxa"/>
          </w:tcPr>
          <w:p w:rsidR="00B250B5" w:rsidRPr="00201602" w:rsidRDefault="00B250B5" w:rsidP="00B250B5">
            <w:pPr>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w:t>
            </w:r>
          </w:p>
        </w:tc>
      </w:tr>
      <w:tr w:rsidR="00B250B5" w:rsidRPr="00201602" w:rsidTr="00B250B5">
        <w:trPr>
          <w:trHeight w:val="159"/>
        </w:trPr>
        <w:tc>
          <w:tcPr>
            <w:tcW w:w="3078" w:type="dxa"/>
          </w:tcPr>
          <w:p w:rsidR="00B250B5" w:rsidRPr="00201602" w:rsidRDefault="00B250B5" w:rsidP="00B250B5">
            <w:pPr>
              <w:tabs>
                <w:tab w:val="left" w:pos="720"/>
                <w:tab w:val="left" w:pos="1365"/>
              </w:tabs>
              <w:autoSpaceDE w:val="0"/>
              <w:autoSpaceDN w:val="0"/>
              <w:adjustRightInd w:val="0"/>
              <w:jc w:val="both"/>
              <w:rPr>
                <w:rFonts w:ascii="Times New Roman" w:hAnsi="Times New Roman" w:cs="Times New Roman"/>
                <w:sz w:val="16"/>
                <w:szCs w:val="16"/>
              </w:rPr>
            </w:pPr>
            <w:r w:rsidRPr="00201602">
              <w:rPr>
                <w:rFonts w:ascii="Times New Roman" w:hAnsi="Times New Roman" w:cs="Times New Roman"/>
                <w:sz w:val="16"/>
                <w:szCs w:val="16"/>
              </w:rPr>
              <w:tab/>
              <w:t xml:space="preserve">Poor </w:t>
            </w:r>
          </w:p>
        </w:tc>
        <w:tc>
          <w:tcPr>
            <w:tcW w:w="1530"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61(42.6)</w:t>
            </w:r>
          </w:p>
        </w:tc>
        <w:tc>
          <w:tcPr>
            <w:tcW w:w="1596"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243(68.1)</w:t>
            </w:r>
          </w:p>
        </w:tc>
        <w:tc>
          <w:tcPr>
            <w:tcW w:w="1842"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4.43 (1.42,9.94)*</w:t>
            </w:r>
          </w:p>
        </w:tc>
        <w:tc>
          <w:tcPr>
            <w:tcW w:w="1985"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3.4 (3.1,7.87)**</w:t>
            </w:r>
          </w:p>
        </w:tc>
      </w:tr>
      <w:tr w:rsidR="00B250B5" w:rsidRPr="00201602" w:rsidTr="00B250B5">
        <w:trPr>
          <w:trHeight w:val="159"/>
        </w:trPr>
        <w:tc>
          <w:tcPr>
            <w:tcW w:w="3078" w:type="dxa"/>
          </w:tcPr>
          <w:p w:rsidR="00B250B5" w:rsidRPr="00201602" w:rsidRDefault="00B250B5" w:rsidP="00B250B5">
            <w:pPr>
              <w:tabs>
                <w:tab w:val="left" w:pos="720"/>
                <w:tab w:val="left" w:pos="1365"/>
              </w:tabs>
              <w:autoSpaceDE w:val="0"/>
              <w:autoSpaceDN w:val="0"/>
              <w:adjustRightInd w:val="0"/>
              <w:jc w:val="both"/>
              <w:rPr>
                <w:rFonts w:ascii="Times New Roman" w:hAnsi="Times New Roman" w:cs="Times New Roman"/>
                <w:sz w:val="16"/>
                <w:szCs w:val="16"/>
              </w:rPr>
            </w:pPr>
            <w:r w:rsidRPr="00201602">
              <w:rPr>
                <w:rFonts w:ascii="Times New Roman" w:hAnsi="Times New Roman" w:cs="Times New Roman"/>
                <w:sz w:val="16"/>
                <w:szCs w:val="16"/>
              </w:rPr>
              <w:t xml:space="preserve">Food security </w:t>
            </w:r>
          </w:p>
        </w:tc>
        <w:tc>
          <w:tcPr>
            <w:tcW w:w="1530"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p>
        </w:tc>
        <w:tc>
          <w:tcPr>
            <w:tcW w:w="1596"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p>
        </w:tc>
        <w:tc>
          <w:tcPr>
            <w:tcW w:w="1842"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p>
        </w:tc>
        <w:tc>
          <w:tcPr>
            <w:tcW w:w="1985" w:type="dxa"/>
          </w:tcPr>
          <w:p w:rsidR="00B250B5" w:rsidRPr="00201602" w:rsidRDefault="00B250B5" w:rsidP="00B250B5">
            <w:pPr>
              <w:tabs>
                <w:tab w:val="left" w:pos="720"/>
                <w:tab w:val="left" w:pos="1365"/>
                <w:tab w:val="left" w:pos="3060"/>
              </w:tabs>
              <w:autoSpaceDE w:val="0"/>
              <w:autoSpaceDN w:val="0"/>
              <w:adjustRightInd w:val="0"/>
              <w:rPr>
                <w:rFonts w:ascii="Times New Roman" w:hAnsi="Times New Roman" w:cs="Times New Roman"/>
                <w:sz w:val="16"/>
                <w:szCs w:val="16"/>
              </w:rPr>
            </w:pPr>
          </w:p>
        </w:tc>
      </w:tr>
      <w:tr w:rsidR="00B250B5" w:rsidRPr="00201602" w:rsidTr="00B250B5">
        <w:trPr>
          <w:trHeight w:val="159"/>
        </w:trPr>
        <w:tc>
          <w:tcPr>
            <w:tcW w:w="3078" w:type="dxa"/>
          </w:tcPr>
          <w:p w:rsidR="00B250B5" w:rsidRPr="00201602" w:rsidRDefault="00B250B5" w:rsidP="00B250B5">
            <w:pPr>
              <w:tabs>
                <w:tab w:val="left" w:pos="720"/>
                <w:tab w:val="left" w:pos="1365"/>
              </w:tabs>
              <w:autoSpaceDE w:val="0"/>
              <w:autoSpaceDN w:val="0"/>
              <w:adjustRightInd w:val="0"/>
              <w:jc w:val="both"/>
              <w:rPr>
                <w:rFonts w:ascii="Times New Roman" w:hAnsi="Times New Roman" w:cs="Times New Roman"/>
                <w:sz w:val="16"/>
                <w:szCs w:val="16"/>
              </w:rPr>
            </w:pPr>
            <w:r w:rsidRPr="00201602">
              <w:rPr>
                <w:rFonts w:ascii="Times New Roman" w:hAnsi="Times New Roman" w:cs="Times New Roman"/>
                <w:sz w:val="16"/>
                <w:szCs w:val="16"/>
              </w:rPr>
              <w:tab/>
              <w:t xml:space="preserve">food secure </w:t>
            </w:r>
          </w:p>
        </w:tc>
        <w:tc>
          <w:tcPr>
            <w:tcW w:w="1530"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31(13.4)</w:t>
            </w:r>
          </w:p>
        </w:tc>
        <w:tc>
          <w:tcPr>
            <w:tcW w:w="1596" w:type="dxa"/>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182(68.0)</w:t>
            </w:r>
          </w:p>
        </w:tc>
        <w:tc>
          <w:tcPr>
            <w:tcW w:w="1842" w:type="dxa"/>
          </w:tcPr>
          <w:p w:rsidR="00B250B5" w:rsidRPr="00201602" w:rsidRDefault="00B250B5" w:rsidP="00B250B5">
            <w:pPr>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1</w:t>
            </w:r>
          </w:p>
        </w:tc>
        <w:tc>
          <w:tcPr>
            <w:tcW w:w="1985" w:type="dxa"/>
          </w:tcPr>
          <w:p w:rsidR="00B250B5" w:rsidRPr="00201602" w:rsidRDefault="00B250B5" w:rsidP="00B250B5">
            <w:pPr>
              <w:autoSpaceDE w:val="0"/>
              <w:autoSpaceDN w:val="0"/>
              <w:adjustRightInd w:val="0"/>
              <w:rPr>
                <w:rFonts w:ascii="Times New Roman" w:hAnsi="Times New Roman" w:cs="Times New Roman"/>
                <w:sz w:val="16"/>
                <w:szCs w:val="16"/>
              </w:rPr>
            </w:pPr>
          </w:p>
        </w:tc>
      </w:tr>
      <w:tr w:rsidR="00B250B5" w:rsidRPr="00201602" w:rsidTr="00B250B5">
        <w:trPr>
          <w:trHeight w:val="159"/>
        </w:trPr>
        <w:tc>
          <w:tcPr>
            <w:tcW w:w="3078" w:type="dxa"/>
            <w:tcBorders>
              <w:bottom w:val="single" w:sz="4" w:space="0" w:color="auto"/>
            </w:tcBorders>
          </w:tcPr>
          <w:p w:rsidR="00B250B5" w:rsidRPr="00201602" w:rsidRDefault="00B250B5" w:rsidP="00B250B5">
            <w:pPr>
              <w:tabs>
                <w:tab w:val="left" w:pos="720"/>
                <w:tab w:val="left" w:pos="1365"/>
              </w:tabs>
              <w:autoSpaceDE w:val="0"/>
              <w:autoSpaceDN w:val="0"/>
              <w:adjustRightInd w:val="0"/>
              <w:jc w:val="both"/>
              <w:rPr>
                <w:rFonts w:ascii="Times New Roman" w:hAnsi="Times New Roman" w:cs="Times New Roman"/>
                <w:sz w:val="16"/>
                <w:szCs w:val="16"/>
              </w:rPr>
            </w:pPr>
            <w:r w:rsidRPr="00201602">
              <w:rPr>
                <w:rFonts w:ascii="Times New Roman" w:hAnsi="Times New Roman" w:cs="Times New Roman"/>
                <w:sz w:val="16"/>
                <w:szCs w:val="16"/>
              </w:rPr>
              <w:tab/>
              <w:t>Food insecure</w:t>
            </w:r>
          </w:p>
        </w:tc>
        <w:tc>
          <w:tcPr>
            <w:tcW w:w="1530" w:type="dxa"/>
            <w:tcBorders>
              <w:bottom w:val="single" w:sz="4" w:space="0" w:color="auto"/>
            </w:tcBorders>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201(86.6)</w:t>
            </w:r>
          </w:p>
        </w:tc>
        <w:tc>
          <w:tcPr>
            <w:tcW w:w="1596" w:type="dxa"/>
            <w:tcBorders>
              <w:bottom w:val="single" w:sz="4" w:space="0" w:color="auto"/>
            </w:tcBorders>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86(32.0)</w:t>
            </w:r>
          </w:p>
        </w:tc>
        <w:tc>
          <w:tcPr>
            <w:tcW w:w="1842" w:type="dxa"/>
            <w:tcBorders>
              <w:bottom w:val="single" w:sz="4" w:space="0" w:color="auto"/>
            </w:tcBorders>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2.27 (0.93, 5.55)</w:t>
            </w:r>
          </w:p>
        </w:tc>
        <w:tc>
          <w:tcPr>
            <w:tcW w:w="1985" w:type="dxa"/>
            <w:tcBorders>
              <w:bottom w:val="single" w:sz="4" w:space="0" w:color="auto"/>
            </w:tcBorders>
          </w:tcPr>
          <w:p w:rsidR="00B250B5" w:rsidRPr="00201602" w:rsidRDefault="00B250B5" w:rsidP="00B250B5">
            <w:pPr>
              <w:tabs>
                <w:tab w:val="left" w:pos="3060"/>
              </w:tabs>
              <w:autoSpaceDE w:val="0"/>
              <w:autoSpaceDN w:val="0"/>
              <w:adjustRightInd w:val="0"/>
              <w:rPr>
                <w:rFonts w:ascii="Times New Roman" w:hAnsi="Times New Roman" w:cs="Times New Roman"/>
                <w:sz w:val="16"/>
                <w:szCs w:val="16"/>
              </w:rPr>
            </w:pPr>
            <w:r w:rsidRPr="00201602">
              <w:rPr>
                <w:rFonts w:ascii="Times New Roman" w:hAnsi="Times New Roman" w:cs="Times New Roman"/>
                <w:sz w:val="16"/>
                <w:szCs w:val="16"/>
              </w:rPr>
              <w:t>-</w:t>
            </w:r>
          </w:p>
        </w:tc>
      </w:tr>
    </w:tbl>
    <w:p w:rsidR="00160BE5" w:rsidRPr="00201602" w:rsidRDefault="00160BE5" w:rsidP="00160BE5">
      <w:pPr>
        <w:spacing w:after="0" w:line="240" w:lineRule="auto"/>
        <w:jc w:val="both"/>
        <w:rPr>
          <w:rFonts w:ascii="Times New Roman" w:hAnsi="Times New Roman" w:cs="Times New Roman"/>
          <w:sz w:val="14"/>
        </w:rPr>
      </w:pPr>
      <w:r w:rsidRPr="00201602">
        <w:rPr>
          <w:rFonts w:ascii="Times New Roman" w:hAnsi="Times New Roman" w:cs="Times New Roman"/>
          <w:sz w:val="14"/>
        </w:rPr>
        <w:t>* P- value &lt;.2 in the bivariate analysis, ** P-value&lt; .05 in the multivariate analysis, 1= References, COR; crude odds ratio, AOR; adjusted odds ratio</w:t>
      </w:r>
    </w:p>
    <w:p w:rsidR="00D1747B" w:rsidRDefault="00D1747B" w:rsidP="00D1747B">
      <w:pPr>
        <w:pStyle w:val="Heading1"/>
        <w:spacing w:before="0" w:line="240" w:lineRule="auto"/>
        <w:rPr>
          <w:rFonts w:ascii="Times New Roman" w:hAnsi="Times New Roman" w:cs="Times New Roman"/>
          <w:color w:val="auto"/>
          <w:kern w:val="36"/>
        </w:rPr>
        <w:sectPr w:rsidR="00D1747B" w:rsidSect="00880041">
          <w:type w:val="continuous"/>
          <w:pgSz w:w="12240" w:h="15840"/>
          <w:pgMar w:top="900" w:right="1440" w:bottom="1440" w:left="1440" w:header="720" w:footer="720" w:gutter="0"/>
          <w:pgNumType w:start="1"/>
          <w:cols w:space="720"/>
          <w:docGrid w:linePitch="360"/>
        </w:sectPr>
      </w:pPr>
    </w:p>
    <w:p w:rsidR="00B250B5" w:rsidRPr="00201602" w:rsidRDefault="00B250B5" w:rsidP="00D1747B">
      <w:pPr>
        <w:pStyle w:val="Heading1"/>
        <w:spacing w:before="0" w:line="240" w:lineRule="auto"/>
        <w:rPr>
          <w:rFonts w:ascii="Times New Roman" w:hAnsi="Times New Roman" w:cs="Times New Roman"/>
          <w:color w:val="auto"/>
          <w:kern w:val="36"/>
        </w:rPr>
      </w:pPr>
      <w:r w:rsidRPr="00201602">
        <w:rPr>
          <w:rFonts w:ascii="Times New Roman" w:hAnsi="Times New Roman" w:cs="Times New Roman"/>
          <w:color w:val="auto"/>
          <w:kern w:val="36"/>
        </w:rPr>
        <w:lastRenderedPageBreak/>
        <w:t xml:space="preserve">Discussion  </w:t>
      </w:r>
    </w:p>
    <w:p w:rsidR="00B250B5" w:rsidRPr="00201602" w:rsidRDefault="00B250B5" w:rsidP="00907CB3">
      <w:pPr>
        <w:spacing w:line="240" w:lineRule="auto"/>
        <w:jc w:val="both"/>
        <w:rPr>
          <w:rFonts w:ascii="Times New Roman" w:hAnsi="Times New Roman" w:cs="Times New Roman"/>
          <w:bCs/>
          <w:iCs/>
          <w:sz w:val="20"/>
          <w:szCs w:val="20"/>
        </w:rPr>
      </w:pPr>
      <w:r w:rsidRPr="00201602">
        <w:rPr>
          <w:rFonts w:ascii="Times New Roman" w:hAnsi="Times New Roman" w:cs="Times New Roman"/>
          <w:bCs/>
          <w:iCs/>
          <w:sz w:val="20"/>
          <w:szCs w:val="24"/>
        </w:rPr>
        <w:t xml:space="preserve">Child malnutrition continues to be a major public health problem in developing countries including </w:t>
      </w:r>
      <w:r w:rsidRPr="00201602">
        <w:rPr>
          <w:rFonts w:ascii="Times New Roman" w:hAnsi="Times New Roman" w:cs="Times New Roman"/>
          <w:bCs/>
          <w:iCs/>
          <w:sz w:val="20"/>
          <w:szCs w:val="24"/>
        </w:rPr>
        <w:lastRenderedPageBreak/>
        <w:t>Ethiopia. Therefore, th</w:t>
      </w:r>
      <w:r w:rsidRPr="00201602">
        <w:rPr>
          <w:rFonts w:ascii="Times New Roman" w:hAnsi="Times New Roman" w:cs="Times New Roman"/>
          <w:bCs/>
          <w:iCs/>
          <w:sz w:val="20"/>
          <w:szCs w:val="20"/>
        </w:rPr>
        <w:t>is study provided the opportunity to assess dietary diversity, household food security and nutrition</w:t>
      </w:r>
      <w:r w:rsidR="00880041">
        <w:rPr>
          <w:rFonts w:ascii="Times New Roman" w:hAnsi="Times New Roman" w:cs="Times New Roman"/>
          <w:bCs/>
          <w:iCs/>
          <w:sz w:val="20"/>
          <w:szCs w:val="20"/>
        </w:rPr>
        <w:t xml:space="preserve">al status of children aged </w:t>
      </w:r>
      <w:r w:rsidR="00880041">
        <w:rPr>
          <w:rFonts w:ascii="Times New Roman" w:hAnsi="Times New Roman" w:cs="Times New Roman"/>
          <w:bCs/>
          <w:iCs/>
          <w:sz w:val="20"/>
          <w:szCs w:val="20"/>
        </w:rPr>
        <w:lastRenderedPageBreak/>
        <w:t xml:space="preserve">24-59 </w:t>
      </w:r>
      <w:r w:rsidRPr="00201602">
        <w:rPr>
          <w:rFonts w:ascii="Times New Roman" w:hAnsi="Times New Roman" w:cs="Times New Roman"/>
          <w:bCs/>
          <w:iCs/>
          <w:sz w:val="20"/>
          <w:szCs w:val="20"/>
        </w:rPr>
        <w:t xml:space="preserve">months in Jima </w:t>
      </w:r>
      <w:proofErr w:type="spellStart"/>
      <w:r w:rsidRPr="00201602">
        <w:rPr>
          <w:rFonts w:ascii="Times New Roman" w:hAnsi="Times New Roman" w:cs="Times New Roman"/>
          <w:bCs/>
          <w:iCs/>
          <w:sz w:val="20"/>
          <w:szCs w:val="20"/>
        </w:rPr>
        <w:t>Geneti</w:t>
      </w:r>
      <w:proofErr w:type="spellEnd"/>
      <w:r w:rsidRPr="00201602">
        <w:rPr>
          <w:rFonts w:ascii="Times New Roman" w:hAnsi="Times New Roman" w:cs="Times New Roman"/>
          <w:bCs/>
          <w:iCs/>
          <w:sz w:val="20"/>
          <w:szCs w:val="20"/>
        </w:rPr>
        <w:t xml:space="preserve"> District, </w:t>
      </w:r>
      <w:r w:rsidR="00880041">
        <w:rPr>
          <w:rFonts w:ascii="Times New Roman" w:hAnsi="Times New Roman" w:cs="Times New Roman"/>
          <w:bCs/>
          <w:iCs/>
          <w:sz w:val="20"/>
          <w:szCs w:val="20"/>
        </w:rPr>
        <w:t xml:space="preserve">western </w:t>
      </w:r>
      <w:proofErr w:type="spellStart"/>
      <w:r w:rsidR="00880041">
        <w:rPr>
          <w:rFonts w:ascii="Times New Roman" w:hAnsi="Times New Roman" w:cs="Times New Roman"/>
          <w:bCs/>
          <w:iCs/>
          <w:sz w:val="20"/>
          <w:szCs w:val="20"/>
        </w:rPr>
        <w:t>Oromia</w:t>
      </w:r>
      <w:proofErr w:type="spellEnd"/>
      <w:r w:rsidRPr="00201602">
        <w:rPr>
          <w:rFonts w:ascii="Times New Roman" w:hAnsi="Times New Roman" w:cs="Times New Roman"/>
          <w:bCs/>
          <w:iCs/>
          <w:sz w:val="20"/>
          <w:szCs w:val="20"/>
        </w:rPr>
        <w:t xml:space="preserve">, Ethiopia. </w:t>
      </w:r>
    </w:p>
    <w:p w:rsidR="00D7507F" w:rsidRPr="00201602" w:rsidRDefault="00B250B5" w:rsidP="00907CB3">
      <w:pPr>
        <w:spacing w:line="240" w:lineRule="auto"/>
        <w:jc w:val="both"/>
        <w:rPr>
          <w:rFonts w:ascii="Times New Roman" w:hAnsi="Times New Roman" w:cs="Times New Roman"/>
          <w:bCs/>
          <w:iCs/>
          <w:sz w:val="20"/>
          <w:szCs w:val="24"/>
        </w:rPr>
      </w:pPr>
      <w:r w:rsidRPr="00201602">
        <w:rPr>
          <w:rFonts w:ascii="Times New Roman" w:hAnsi="Times New Roman" w:cs="Times New Roman"/>
          <w:bCs/>
          <w:iCs/>
          <w:sz w:val="20"/>
          <w:szCs w:val="20"/>
        </w:rPr>
        <w:t>The current study illustrated that about 19.6% of households in the study area was food insecure. The prevalence of this setting was lower than studies done in the three regions of Africa</w:t>
      </w:r>
      <w:r w:rsidR="009D4C25">
        <w:rPr>
          <w:rFonts w:ascii="Times New Roman" w:hAnsi="Times New Roman" w:cs="Times New Roman"/>
          <w:bCs/>
          <w:iCs/>
          <w:sz w:val="20"/>
          <w:szCs w:val="20"/>
        </w:rPr>
        <w:t xml:space="preserve"> [</w:t>
      </w:r>
      <w:r w:rsidR="009D4C25" w:rsidRPr="00880041">
        <w:rPr>
          <w:rFonts w:ascii="Times New Roman" w:hAnsi="Times New Roman" w:cs="Times New Roman"/>
          <w:bCs/>
          <w:iCs/>
          <w:color w:val="00B0F0"/>
          <w:sz w:val="20"/>
          <w:szCs w:val="20"/>
        </w:rPr>
        <w:t>8]</w:t>
      </w:r>
      <w:r w:rsidRPr="00880041">
        <w:rPr>
          <w:rFonts w:ascii="Times New Roman" w:hAnsi="Times New Roman" w:cs="Times New Roman"/>
          <w:bCs/>
          <w:iCs/>
          <w:color w:val="00B0F0"/>
          <w:sz w:val="20"/>
          <w:szCs w:val="20"/>
        </w:rPr>
        <w:t xml:space="preserve"> </w:t>
      </w:r>
      <w:r w:rsidRPr="00201602">
        <w:rPr>
          <w:rFonts w:ascii="Times New Roman" w:hAnsi="Times New Roman" w:cs="Times New Roman"/>
          <w:bCs/>
          <w:iCs/>
          <w:sz w:val="20"/>
          <w:szCs w:val="20"/>
        </w:rPr>
        <w:t>and Ethiopia</w:t>
      </w:r>
      <w:r w:rsidR="009D4C25">
        <w:rPr>
          <w:rFonts w:ascii="Times New Roman" w:hAnsi="Times New Roman" w:cs="Times New Roman"/>
          <w:bCs/>
          <w:iCs/>
          <w:sz w:val="20"/>
          <w:szCs w:val="20"/>
        </w:rPr>
        <w:t xml:space="preserve"> [4</w:t>
      </w:r>
      <w:r w:rsidR="009D4C25" w:rsidRPr="00880041">
        <w:rPr>
          <w:rFonts w:ascii="Times New Roman" w:hAnsi="Times New Roman" w:cs="Times New Roman"/>
          <w:bCs/>
          <w:iCs/>
          <w:color w:val="00B0F0"/>
          <w:sz w:val="20"/>
          <w:szCs w:val="20"/>
        </w:rPr>
        <w:t>; 11;</w:t>
      </w:r>
      <w:r w:rsidR="00D03BF6" w:rsidRPr="00880041">
        <w:rPr>
          <w:rFonts w:ascii="Times New Roman" w:hAnsi="Times New Roman" w:cs="Times New Roman"/>
          <w:bCs/>
          <w:iCs/>
          <w:color w:val="00B0F0"/>
          <w:sz w:val="20"/>
          <w:szCs w:val="20"/>
        </w:rPr>
        <w:t xml:space="preserve"> </w:t>
      </w:r>
      <w:r w:rsidR="009D4C25" w:rsidRPr="00880041">
        <w:rPr>
          <w:rFonts w:ascii="Times New Roman" w:hAnsi="Times New Roman" w:cs="Times New Roman"/>
          <w:bCs/>
          <w:iCs/>
          <w:color w:val="00B0F0"/>
          <w:sz w:val="20"/>
          <w:szCs w:val="20"/>
        </w:rPr>
        <w:t>22;</w:t>
      </w:r>
      <w:r w:rsidR="00D03BF6" w:rsidRPr="00880041">
        <w:rPr>
          <w:rFonts w:ascii="Times New Roman" w:hAnsi="Times New Roman" w:cs="Times New Roman"/>
          <w:bCs/>
          <w:iCs/>
          <w:color w:val="00B0F0"/>
          <w:sz w:val="20"/>
          <w:szCs w:val="20"/>
        </w:rPr>
        <w:t xml:space="preserve"> </w:t>
      </w:r>
      <w:r w:rsidR="009D4C25" w:rsidRPr="00880041">
        <w:rPr>
          <w:rFonts w:ascii="Times New Roman" w:hAnsi="Times New Roman" w:cs="Times New Roman"/>
          <w:bCs/>
          <w:iCs/>
          <w:color w:val="00B0F0"/>
          <w:sz w:val="20"/>
          <w:szCs w:val="20"/>
        </w:rPr>
        <w:t>37;</w:t>
      </w:r>
      <w:r w:rsidR="00D03BF6" w:rsidRPr="00880041">
        <w:rPr>
          <w:rFonts w:ascii="Times New Roman" w:hAnsi="Times New Roman" w:cs="Times New Roman"/>
          <w:bCs/>
          <w:iCs/>
          <w:color w:val="00B0F0"/>
          <w:sz w:val="20"/>
          <w:szCs w:val="20"/>
        </w:rPr>
        <w:t xml:space="preserve"> </w:t>
      </w:r>
      <w:r w:rsidR="009D4C25" w:rsidRPr="00880041">
        <w:rPr>
          <w:rFonts w:ascii="Times New Roman" w:hAnsi="Times New Roman" w:cs="Times New Roman"/>
          <w:bCs/>
          <w:iCs/>
          <w:color w:val="00B0F0"/>
          <w:sz w:val="20"/>
          <w:szCs w:val="20"/>
        </w:rPr>
        <w:t>42;</w:t>
      </w:r>
      <w:r w:rsidR="00D03BF6" w:rsidRPr="00880041">
        <w:rPr>
          <w:rFonts w:ascii="Times New Roman" w:hAnsi="Times New Roman" w:cs="Times New Roman"/>
          <w:bCs/>
          <w:iCs/>
          <w:color w:val="00B0F0"/>
          <w:sz w:val="20"/>
          <w:szCs w:val="20"/>
        </w:rPr>
        <w:t xml:space="preserve"> </w:t>
      </w:r>
      <w:r w:rsidR="009D4C25" w:rsidRPr="00880041">
        <w:rPr>
          <w:rFonts w:ascii="Times New Roman" w:hAnsi="Times New Roman" w:cs="Times New Roman"/>
          <w:bCs/>
          <w:iCs/>
          <w:color w:val="00B0F0"/>
          <w:sz w:val="20"/>
          <w:szCs w:val="20"/>
        </w:rPr>
        <w:t>52</w:t>
      </w:r>
      <w:r w:rsidR="009D4C25">
        <w:rPr>
          <w:rFonts w:ascii="Times New Roman" w:hAnsi="Times New Roman" w:cs="Times New Roman"/>
          <w:bCs/>
          <w:iCs/>
          <w:sz w:val="20"/>
          <w:szCs w:val="20"/>
        </w:rPr>
        <w:t xml:space="preserve">]. </w:t>
      </w:r>
      <w:r w:rsidRPr="00201602">
        <w:rPr>
          <w:rFonts w:ascii="Times New Roman" w:hAnsi="Times New Roman" w:cs="Times New Roman"/>
          <w:bCs/>
          <w:iCs/>
          <w:sz w:val="20"/>
          <w:szCs w:val="20"/>
        </w:rPr>
        <w:t xml:space="preserve">However, this study result was </w:t>
      </w:r>
      <w:r w:rsidR="00D7507F" w:rsidRPr="00201602">
        <w:rPr>
          <w:rFonts w:ascii="Times New Roman" w:hAnsi="Times New Roman" w:cs="Times New Roman"/>
          <w:bCs/>
          <w:iCs/>
          <w:sz w:val="20"/>
          <w:szCs w:val="20"/>
        </w:rPr>
        <w:t>higher</w:t>
      </w:r>
      <w:r w:rsidRPr="00201602">
        <w:rPr>
          <w:rFonts w:ascii="Times New Roman" w:hAnsi="Times New Roman" w:cs="Times New Roman"/>
          <w:bCs/>
          <w:iCs/>
          <w:sz w:val="20"/>
          <w:szCs w:val="20"/>
        </w:rPr>
        <w:t xml:space="preserve"> compared to a study done in New Zealand</w:t>
      </w:r>
      <w:r w:rsidR="00D03BF6">
        <w:rPr>
          <w:rFonts w:ascii="Times New Roman" w:hAnsi="Times New Roman" w:cs="Times New Roman"/>
          <w:bCs/>
          <w:iCs/>
          <w:sz w:val="20"/>
          <w:szCs w:val="20"/>
        </w:rPr>
        <w:t xml:space="preserve"> [</w:t>
      </w:r>
      <w:r w:rsidR="00D03BF6" w:rsidRPr="00880041">
        <w:rPr>
          <w:rFonts w:ascii="Times New Roman" w:hAnsi="Times New Roman" w:cs="Times New Roman"/>
          <w:bCs/>
          <w:iCs/>
          <w:color w:val="00B0F0"/>
          <w:sz w:val="20"/>
          <w:szCs w:val="20"/>
        </w:rPr>
        <w:t>35</w:t>
      </w:r>
      <w:r w:rsidR="00D03BF6">
        <w:rPr>
          <w:rFonts w:ascii="Times New Roman" w:hAnsi="Times New Roman" w:cs="Times New Roman"/>
          <w:bCs/>
          <w:iCs/>
          <w:sz w:val="20"/>
          <w:szCs w:val="20"/>
        </w:rPr>
        <w:t>]</w:t>
      </w:r>
      <w:r w:rsidRPr="00201602">
        <w:rPr>
          <w:rFonts w:ascii="Times New Roman" w:hAnsi="Times New Roman" w:cs="Times New Roman"/>
          <w:bCs/>
          <w:iCs/>
          <w:sz w:val="20"/>
          <w:szCs w:val="20"/>
        </w:rPr>
        <w:t xml:space="preserve">. This situation could be due to the variation in sample size of the survey, ecological and </w:t>
      </w:r>
      <w:r w:rsidR="00D7507F" w:rsidRPr="00201602">
        <w:rPr>
          <w:rFonts w:ascii="Times New Roman" w:hAnsi="Times New Roman" w:cs="Times New Roman"/>
          <w:bCs/>
          <w:iCs/>
          <w:sz w:val="20"/>
          <w:szCs w:val="20"/>
        </w:rPr>
        <w:t xml:space="preserve">economic status </w:t>
      </w:r>
      <w:r w:rsidRPr="00201602">
        <w:rPr>
          <w:rFonts w:ascii="Times New Roman" w:hAnsi="Times New Roman" w:cs="Times New Roman"/>
          <w:bCs/>
          <w:iCs/>
          <w:sz w:val="20"/>
          <w:szCs w:val="24"/>
        </w:rPr>
        <w:t>of t</w:t>
      </w:r>
      <w:r w:rsidR="00D7507F" w:rsidRPr="00201602">
        <w:rPr>
          <w:rFonts w:ascii="Times New Roman" w:hAnsi="Times New Roman" w:cs="Times New Roman"/>
          <w:bCs/>
          <w:iCs/>
          <w:sz w:val="20"/>
          <w:szCs w:val="24"/>
        </w:rPr>
        <w:t>he surveyed communities.</w:t>
      </w:r>
    </w:p>
    <w:p w:rsidR="00B250B5" w:rsidRPr="00201602" w:rsidRDefault="00B250B5" w:rsidP="00907CB3">
      <w:pPr>
        <w:spacing w:line="240" w:lineRule="auto"/>
        <w:jc w:val="both"/>
        <w:rPr>
          <w:rFonts w:ascii="Times New Roman" w:hAnsi="Times New Roman" w:cs="Times New Roman"/>
          <w:bCs/>
          <w:iCs/>
          <w:sz w:val="20"/>
          <w:szCs w:val="20"/>
        </w:rPr>
      </w:pPr>
      <w:r w:rsidRPr="00201602">
        <w:rPr>
          <w:rFonts w:ascii="Times New Roman" w:hAnsi="Times New Roman" w:cs="Times New Roman"/>
          <w:bCs/>
          <w:iCs/>
          <w:sz w:val="20"/>
          <w:szCs w:val="20"/>
        </w:rPr>
        <w:t>Considering dietary diversity (DD) score of children, the current study revealed that almost above</w:t>
      </w:r>
      <w:r w:rsidR="00A72BC3" w:rsidRPr="00201602">
        <w:rPr>
          <w:rFonts w:ascii="Times New Roman" w:hAnsi="Times New Roman" w:cs="Times New Roman"/>
          <w:bCs/>
          <w:iCs/>
          <w:sz w:val="20"/>
          <w:szCs w:val="20"/>
        </w:rPr>
        <w:t xml:space="preserve"> half (52.2%) of children in this</w:t>
      </w:r>
      <w:r w:rsidRPr="00201602">
        <w:rPr>
          <w:rFonts w:ascii="Times New Roman" w:hAnsi="Times New Roman" w:cs="Times New Roman"/>
          <w:bCs/>
          <w:iCs/>
          <w:sz w:val="20"/>
          <w:szCs w:val="20"/>
        </w:rPr>
        <w:t xml:space="preserve"> study had low dieta</w:t>
      </w:r>
      <w:r w:rsidR="00A72BC3" w:rsidRPr="00201602">
        <w:rPr>
          <w:rFonts w:ascii="Times New Roman" w:hAnsi="Times New Roman" w:cs="Times New Roman"/>
          <w:bCs/>
          <w:iCs/>
          <w:sz w:val="20"/>
          <w:szCs w:val="20"/>
        </w:rPr>
        <w:t xml:space="preserve">ry diversity. This finding was lower </w:t>
      </w:r>
      <w:r w:rsidRPr="00201602">
        <w:rPr>
          <w:rFonts w:ascii="Times New Roman" w:hAnsi="Times New Roman" w:cs="Times New Roman"/>
          <w:bCs/>
          <w:iCs/>
          <w:sz w:val="20"/>
          <w:szCs w:val="20"/>
        </w:rPr>
        <w:t>compared to other studies done in Ethiopia</w:t>
      </w:r>
      <w:r w:rsidR="00D872A5">
        <w:rPr>
          <w:rFonts w:ascii="Times New Roman" w:hAnsi="Times New Roman" w:cs="Times New Roman"/>
          <w:bCs/>
          <w:iCs/>
          <w:sz w:val="20"/>
          <w:szCs w:val="20"/>
        </w:rPr>
        <w:t xml:space="preserve"> [</w:t>
      </w:r>
      <w:r w:rsidR="00D872A5" w:rsidRPr="00880041">
        <w:rPr>
          <w:rFonts w:ascii="Times New Roman" w:hAnsi="Times New Roman" w:cs="Times New Roman"/>
          <w:bCs/>
          <w:iCs/>
          <w:color w:val="00B0F0"/>
          <w:sz w:val="20"/>
          <w:szCs w:val="20"/>
        </w:rPr>
        <w:t>14; 15; 28; 34; 47; 48</w:t>
      </w:r>
      <w:r w:rsidR="00D872A5">
        <w:rPr>
          <w:rFonts w:ascii="Times New Roman" w:hAnsi="Times New Roman" w:cs="Times New Roman"/>
          <w:bCs/>
          <w:iCs/>
          <w:sz w:val="20"/>
          <w:szCs w:val="20"/>
        </w:rPr>
        <w:t xml:space="preserve">], </w:t>
      </w:r>
      <w:r w:rsidRPr="00201602">
        <w:rPr>
          <w:rFonts w:ascii="Times New Roman" w:hAnsi="Times New Roman" w:cs="Times New Roman"/>
          <w:bCs/>
          <w:iCs/>
          <w:sz w:val="20"/>
          <w:szCs w:val="20"/>
        </w:rPr>
        <w:t xml:space="preserve">in Tanzania </w:t>
      </w:r>
      <w:r w:rsidR="00D872A5">
        <w:rPr>
          <w:rFonts w:ascii="Times New Roman" w:hAnsi="Times New Roman" w:cs="Times New Roman"/>
          <w:bCs/>
          <w:iCs/>
          <w:sz w:val="20"/>
          <w:szCs w:val="20"/>
        </w:rPr>
        <w:t>[</w:t>
      </w:r>
      <w:r w:rsidR="00D872A5" w:rsidRPr="00880041">
        <w:rPr>
          <w:rFonts w:ascii="Times New Roman" w:hAnsi="Times New Roman" w:cs="Times New Roman"/>
          <w:bCs/>
          <w:iCs/>
          <w:color w:val="00B0F0"/>
          <w:sz w:val="20"/>
          <w:szCs w:val="20"/>
        </w:rPr>
        <w:t>31</w:t>
      </w:r>
      <w:r w:rsidR="00D872A5">
        <w:rPr>
          <w:rFonts w:ascii="Times New Roman" w:hAnsi="Times New Roman" w:cs="Times New Roman"/>
          <w:bCs/>
          <w:iCs/>
          <w:sz w:val="20"/>
          <w:szCs w:val="20"/>
        </w:rPr>
        <w:t xml:space="preserve">] </w:t>
      </w:r>
      <w:r w:rsidRPr="00201602">
        <w:rPr>
          <w:rFonts w:ascii="Times New Roman" w:hAnsi="Times New Roman" w:cs="Times New Roman"/>
          <w:bCs/>
          <w:iCs/>
          <w:sz w:val="20"/>
          <w:szCs w:val="20"/>
        </w:rPr>
        <w:t xml:space="preserve">and in Burkina Faso </w:t>
      </w:r>
      <w:r w:rsidR="00D872A5">
        <w:rPr>
          <w:rFonts w:ascii="Times New Roman" w:hAnsi="Times New Roman" w:cs="Times New Roman"/>
          <w:bCs/>
          <w:iCs/>
          <w:sz w:val="20"/>
          <w:szCs w:val="20"/>
        </w:rPr>
        <w:t>[</w:t>
      </w:r>
      <w:r w:rsidR="00D872A5" w:rsidRPr="00880041">
        <w:rPr>
          <w:rFonts w:ascii="Times New Roman" w:hAnsi="Times New Roman" w:cs="Times New Roman"/>
          <w:bCs/>
          <w:iCs/>
          <w:color w:val="00B0F0"/>
          <w:sz w:val="20"/>
          <w:szCs w:val="20"/>
        </w:rPr>
        <w:t>39</w:t>
      </w:r>
      <w:r w:rsidR="00D872A5">
        <w:rPr>
          <w:rFonts w:ascii="Times New Roman" w:hAnsi="Times New Roman" w:cs="Times New Roman"/>
          <w:bCs/>
          <w:iCs/>
          <w:sz w:val="20"/>
          <w:szCs w:val="20"/>
        </w:rPr>
        <w:t>]</w:t>
      </w:r>
      <w:r w:rsidRPr="00201602">
        <w:rPr>
          <w:rFonts w:ascii="Times New Roman" w:hAnsi="Times New Roman" w:cs="Times New Roman"/>
          <w:bCs/>
          <w:iCs/>
          <w:sz w:val="20"/>
          <w:szCs w:val="20"/>
        </w:rPr>
        <w:t xml:space="preserve">. </w:t>
      </w:r>
      <w:r w:rsidR="005A166E" w:rsidRPr="00201602">
        <w:rPr>
          <w:rFonts w:ascii="Times New Roman" w:hAnsi="Times New Roman" w:cs="Times New Roman"/>
          <w:bCs/>
          <w:iCs/>
          <w:sz w:val="20"/>
          <w:szCs w:val="20"/>
        </w:rPr>
        <w:t>However, the current prevalence of this study</w:t>
      </w:r>
      <w:r w:rsidR="001C48FC" w:rsidRPr="00201602">
        <w:rPr>
          <w:rFonts w:ascii="Times New Roman" w:hAnsi="Times New Roman" w:cs="Times New Roman"/>
          <w:bCs/>
          <w:iCs/>
          <w:sz w:val="20"/>
          <w:szCs w:val="20"/>
        </w:rPr>
        <w:t xml:space="preserve"> </w:t>
      </w:r>
      <w:r w:rsidRPr="00201602">
        <w:rPr>
          <w:rFonts w:ascii="Times New Roman" w:hAnsi="Times New Roman" w:cs="Times New Roman"/>
          <w:bCs/>
          <w:iCs/>
          <w:sz w:val="20"/>
          <w:szCs w:val="20"/>
        </w:rPr>
        <w:t xml:space="preserve">was higher than studies done in </w:t>
      </w:r>
      <w:r w:rsidR="001C48FC" w:rsidRPr="00201602">
        <w:rPr>
          <w:rFonts w:ascii="Times New Roman" w:hAnsi="Times New Roman" w:cs="Times New Roman"/>
          <w:bCs/>
          <w:iCs/>
          <w:sz w:val="20"/>
          <w:szCs w:val="20"/>
        </w:rPr>
        <w:t>Ethiopia</w:t>
      </w:r>
      <w:r w:rsidR="00D872A5">
        <w:rPr>
          <w:rFonts w:ascii="Times New Roman" w:hAnsi="Times New Roman" w:cs="Times New Roman"/>
          <w:bCs/>
          <w:iCs/>
          <w:sz w:val="20"/>
          <w:szCs w:val="20"/>
        </w:rPr>
        <w:t xml:space="preserve"> [</w:t>
      </w:r>
      <w:r w:rsidR="00D872A5" w:rsidRPr="00880041">
        <w:rPr>
          <w:rFonts w:ascii="Times New Roman" w:hAnsi="Times New Roman" w:cs="Times New Roman"/>
          <w:bCs/>
          <w:iCs/>
          <w:color w:val="00B0F0"/>
          <w:sz w:val="20"/>
          <w:szCs w:val="20"/>
        </w:rPr>
        <w:t>18</w:t>
      </w:r>
      <w:r w:rsidR="00D872A5">
        <w:rPr>
          <w:rFonts w:ascii="Times New Roman" w:hAnsi="Times New Roman" w:cs="Times New Roman"/>
          <w:bCs/>
          <w:iCs/>
          <w:sz w:val="20"/>
          <w:szCs w:val="20"/>
        </w:rPr>
        <w:t xml:space="preserve">] </w:t>
      </w:r>
      <w:r w:rsidR="001C48FC" w:rsidRPr="00201602">
        <w:rPr>
          <w:rFonts w:ascii="Times New Roman" w:hAnsi="Times New Roman" w:cs="Times New Roman"/>
          <w:bCs/>
          <w:iCs/>
          <w:sz w:val="20"/>
          <w:szCs w:val="20"/>
        </w:rPr>
        <w:t xml:space="preserve">and </w:t>
      </w:r>
      <w:r w:rsidRPr="00201602">
        <w:rPr>
          <w:rFonts w:ascii="Times New Roman" w:hAnsi="Times New Roman" w:cs="Times New Roman"/>
          <w:bCs/>
          <w:iCs/>
          <w:sz w:val="20"/>
          <w:szCs w:val="20"/>
        </w:rPr>
        <w:t xml:space="preserve">India </w:t>
      </w:r>
      <w:r w:rsidR="00D872A5">
        <w:rPr>
          <w:rFonts w:ascii="Times New Roman" w:hAnsi="Times New Roman" w:cs="Times New Roman"/>
          <w:bCs/>
          <w:iCs/>
          <w:sz w:val="20"/>
          <w:szCs w:val="20"/>
        </w:rPr>
        <w:t>[</w:t>
      </w:r>
      <w:r w:rsidR="00D872A5" w:rsidRPr="00880041">
        <w:rPr>
          <w:rFonts w:ascii="Times New Roman" w:hAnsi="Times New Roman" w:cs="Times New Roman"/>
          <w:bCs/>
          <w:iCs/>
          <w:color w:val="00B0F0"/>
          <w:sz w:val="20"/>
          <w:szCs w:val="20"/>
        </w:rPr>
        <w:t>5; 46</w:t>
      </w:r>
      <w:r w:rsidR="00D872A5">
        <w:rPr>
          <w:rFonts w:ascii="Times New Roman" w:hAnsi="Times New Roman" w:cs="Times New Roman"/>
          <w:bCs/>
          <w:iCs/>
          <w:sz w:val="20"/>
          <w:szCs w:val="20"/>
        </w:rPr>
        <w:t>]</w:t>
      </w:r>
      <w:r w:rsidRPr="00201602">
        <w:rPr>
          <w:rFonts w:ascii="Times New Roman" w:hAnsi="Times New Roman" w:cs="Times New Roman"/>
          <w:bCs/>
          <w:iCs/>
          <w:sz w:val="20"/>
          <w:szCs w:val="20"/>
        </w:rPr>
        <w:t>.</w:t>
      </w:r>
    </w:p>
    <w:p w:rsidR="00B250B5" w:rsidRPr="00201602" w:rsidRDefault="00B250B5" w:rsidP="00907CB3">
      <w:pPr>
        <w:spacing w:line="240" w:lineRule="auto"/>
        <w:jc w:val="both"/>
        <w:rPr>
          <w:rFonts w:ascii="Times New Roman" w:hAnsi="Times New Roman" w:cs="Times New Roman"/>
          <w:bCs/>
          <w:iCs/>
          <w:sz w:val="20"/>
          <w:szCs w:val="20"/>
        </w:rPr>
      </w:pPr>
      <w:r w:rsidRPr="00201602">
        <w:rPr>
          <w:rFonts w:ascii="Times New Roman" w:hAnsi="Times New Roman" w:cs="Times New Roman"/>
          <w:bCs/>
          <w:iCs/>
          <w:sz w:val="20"/>
          <w:szCs w:val="20"/>
        </w:rPr>
        <w:t xml:space="preserve">According to </w:t>
      </w:r>
      <w:r w:rsidR="007144D2" w:rsidRPr="00201602">
        <w:rPr>
          <w:rFonts w:ascii="Times New Roman" w:hAnsi="Times New Roman" w:cs="Times New Roman"/>
          <w:bCs/>
          <w:iCs/>
          <w:sz w:val="20"/>
          <w:szCs w:val="20"/>
        </w:rPr>
        <w:t xml:space="preserve">the finding of </w:t>
      </w:r>
      <w:r w:rsidRPr="00201602">
        <w:rPr>
          <w:rFonts w:ascii="Times New Roman" w:hAnsi="Times New Roman" w:cs="Times New Roman"/>
          <w:bCs/>
          <w:iCs/>
          <w:sz w:val="20"/>
          <w:szCs w:val="20"/>
        </w:rPr>
        <w:t xml:space="preserve">this study, </w:t>
      </w:r>
      <w:r w:rsidR="007144D2" w:rsidRPr="00201602">
        <w:rPr>
          <w:rFonts w:ascii="Times New Roman" w:hAnsi="Times New Roman" w:cs="Times New Roman"/>
          <w:bCs/>
          <w:iCs/>
          <w:sz w:val="20"/>
          <w:szCs w:val="20"/>
        </w:rPr>
        <w:t xml:space="preserve">the prevalence of wasting, stunting and underweight was 11.8, 27.1% and 19.6%, </w:t>
      </w:r>
      <w:r w:rsidRPr="00201602">
        <w:rPr>
          <w:rFonts w:ascii="Times New Roman" w:hAnsi="Times New Roman" w:cs="Times New Roman"/>
          <w:bCs/>
          <w:iCs/>
          <w:sz w:val="20"/>
          <w:szCs w:val="20"/>
        </w:rPr>
        <w:t>respectively. This finding was found to be higher compared to studies done in Vietnam</w:t>
      </w:r>
      <w:r w:rsidR="00D872A5">
        <w:rPr>
          <w:rFonts w:ascii="Times New Roman" w:hAnsi="Times New Roman" w:cs="Times New Roman"/>
          <w:bCs/>
          <w:iCs/>
          <w:sz w:val="20"/>
          <w:szCs w:val="20"/>
        </w:rPr>
        <w:t xml:space="preserve"> [</w:t>
      </w:r>
      <w:r w:rsidR="00D872A5" w:rsidRPr="00880041">
        <w:rPr>
          <w:rFonts w:ascii="Times New Roman" w:hAnsi="Times New Roman" w:cs="Times New Roman"/>
          <w:bCs/>
          <w:iCs/>
          <w:color w:val="00B0F0"/>
          <w:sz w:val="20"/>
          <w:szCs w:val="20"/>
        </w:rPr>
        <w:t>8</w:t>
      </w:r>
      <w:r w:rsidR="00D872A5">
        <w:rPr>
          <w:rFonts w:ascii="Times New Roman" w:hAnsi="Times New Roman" w:cs="Times New Roman"/>
          <w:bCs/>
          <w:iCs/>
          <w:sz w:val="20"/>
          <w:szCs w:val="20"/>
        </w:rPr>
        <w:t>] and Ethiopia [</w:t>
      </w:r>
      <w:r w:rsidR="00D872A5" w:rsidRPr="00880041">
        <w:rPr>
          <w:rFonts w:ascii="Times New Roman" w:hAnsi="Times New Roman" w:cs="Times New Roman"/>
          <w:bCs/>
          <w:iCs/>
          <w:color w:val="00B0F0"/>
          <w:sz w:val="20"/>
          <w:szCs w:val="20"/>
        </w:rPr>
        <w:t>24;</w:t>
      </w:r>
      <w:r w:rsidR="000F36A2" w:rsidRPr="00880041">
        <w:rPr>
          <w:rFonts w:ascii="Times New Roman" w:hAnsi="Times New Roman" w:cs="Times New Roman"/>
          <w:bCs/>
          <w:iCs/>
          <w:color w:val="00B0F0"/>
          <w:sz w:val="20"/>
          <w:szCs w:val="20"/>
        </w:rPr>
        <w:t xml:space="preserve"> </w:t>
      </w:r>
      <w:r w:rsidR="00D872A5" w:rsidRPr="00880041">
        <w:rPr>
          <w:rFonts w:ascii="Times New Roman" w:hAnsi="Times New Roman" w:cs="Times New Roman"/>
          <w:bCs/>
          <w:iCs/>
          <w:color w:val="00B0F0"/>
          <w:sz w:val="20"/>
          <w:szCs w:val="20"/>
        </w:rPr>
        <w:t>52</w:t>
      </w:r>
      <w:r w:rsidR="00D872A5">
        <w:rPr>
          <w:rFonts w:ascii="Times New Roman" w:hAnsi="Times New Roman" w:cs="Times New Roman"/>
          <w:bCs/>
          <w:iCs/>
          <w:sz w:val="20"/>
          <w:szCs w:val="20"/>
        </w:rPr>
        <w:t>]</w:t>
      </w:r>
      <w:r w:rsidRPr="00201602">
        <w:rPr>
          <w:rFonts w:ascii="Times New Roman" w:hAnsi="Times New Roman" w:cs="Times New Roman"/>
          <w:bCs/>
          <w:iCs/>
          <w:sz w:val="20"/>
          <w:szCs w:val="20"/>
        </w:rPr>
        <w:t>. However, it was lower than studies done in Bangladesh</w:t>
      </w:r>
      <w:r w:rsidR="00D872A5">
        <w:rPr>
          <w:rFonts w:ascii="Times New Roman" w:hAnsi="Times New Roman" w:cs="Times New Roman"/>
          <w:bCs/>
          <w:iCs/>
          <w:sz w:val="20"/>
          <w:szCs w:val="20"/>
        </w:rPr>
        <w:t xml:space="preserve"> [</w:t>
      </w:r>
      <w:r w:rsidR="00D872A5" w:rsidRPr="00880041">
        <w:rPr>
          <w:rFonts w:ascii="Times New Roman" w:hAnsi="Times New Roman" w:cs="Times New Roman"/>
          <w:bCs/>
          <w:iCs/>
          <w:color w:val="00B0F0"/>
          <w:sz w:val="20"/>
          <w:szCs w:val="20"/>
        </w:rPr>
        <w:t>8</w:t>
      </w:r>
      <w:r w:rsidR="00D872A5">
        <w:rPr>
          <w:rFonts w:ascii="Times New Roman" w:hAnsi="Times New Roman" w:cs="Times New Roman"/>
          <w:bCs/>
          <w:iCs/>
          <w:sz w:val="20"/>
          <w:szCs w:val="20"/>
        </w:rPr>
        <w:t>]</w:t>
      </w:r>
      <w:r w:rsidRPr="00201602">
        <w:rPr>
          <w:rFonts w:ascii="Times New Roman" w:hAnsi="Times New Roman" w:cs="Times New Roman"/>
          <w:bCs/>
          <w:iCs/>
          <w:sz w:val="20"/>
          <w:szCs w:val="20"/>
        </w:rPr>
        <w:t xml:space="preserve"> and Ethiopia</w:t>
      </w:r>
      <w:r w:rsidR="00D872A5">
        <w:rPr>
          <w:rFonts w:ascii="Times New Roman" w:hAnsi="Times New Roman" w:cs="Times New Roman"/>
          <w:bCs/>
          <w:iCs/>
          <w:sz w:val="20"/>
          <w:szCs w:val="20"/>
        </w:rPr>
        <w:t xml:space="preserve"> [</w:t>
      </w:r>
      <w:r w:rsidR="00D872A5" w:rsidRPr="00880041">
        <w:rPr>
          <w:rFonts w:ascii="Times New Roman" w:hAnsi="Times New Roman" w:cs="Times New Roman"/>
          <w:bCs/>
          <w:iCs/>
          <w:color w:val="00B0F0"/>
          <w:sz w:val="20"/>
          <w:szCs w:val="20"/>
        </w:rPr>
        <w:t>2;</w:t>
      </w:r>
      <w:r w:rsidR="000F36A2" w:rsidRPr="00880041">
        <w:rPr>
          <w:rFonts w:ascii="Times New Roman" w:hAnsi="Times New Roman" w:cs="Times New Roman"/>
          <w:bCs/>
          <w:iCs/>
          <w:color w:val="00B0F0"/>
          <w:sz w:val="20"/>
          <w:szCs w:val="20"/>
        </w:rPr>
        <w:t xml:space="preserve"> </w:t>
      </w:r>
      <w:r w:rsidR="00D872A5" w:rsidRPr="00880041">
        <w:rPr>
          <w:rFonts w:ascii="Times New Roman" w:hAnsi="Times New Roman" w:cs="Times New Roman"/>
          <w:bCs/>
          <w:iCs/>
          <w:color w:val="00B0F0"/>
          <w:sz w:val="20"/>
          <w:szCs w:val="20"/>
        </w:rPr>
        <w:t>3;</w:t>
      </w:r>
      <w:r w:rsidR="000F36A2" w:rsidRPr="00880041">
        <w:rPr>
          <w:rFonts w:ascii="Times New Roman" w:hAnsi="Times New Roman" w:cs="Times New Roman"/>
          <w:bCs/>
          <w:iCs/>
          <w:color w:val="00B0F0"/>
          <w:sz w:val="20"/>
          <w:szCs w:val="20"/>
        </w:rPr>
        <w:t xml:space="preserve"> </w:t>
      </w:r>
      <w:r w:rsidR="00D872A5" w:rsidRPr="00880041">
        <w:rPr>
          <w:rFonts w:ascii="Times New Roman" w:hAnsi="Times New Roman" w:cs="Times New Roman"/>
          <w:bCs/>
          <w:iCs/>
          <w:color w:val="00B0F0"/>
          <w:sz w:val="20"/>
          <w:szCs w:val="20"/>
        </w:rPr>
        <w:t>11;</w:t>
      </w:r>
      <w:r w:rsidR="000F36A2" w:rsidRPr="00880041">
        <w:rPr>
          <w:rFonts w:ascii="Times New Roman" w:hAnsi="Times New Roman" w:cs="Times New Roman"/>
          <w:bCs/>
          <w:iCs/>
          <w:color w:val="00B0F0"/>
          <w:sz w:val="20"/>
          <w:szCs w:val="20"/>
        </w:rPr>
        <w:t xml:space="preserve"> 29; 36; 47</w:t>
      </w:r>
      <w:r w:rsidR="000F36A2">
        <w:rPr>
          <w:rFonts w:ascii="Times New Roman" w:hAnsi="Times New Roman" w:cs="Times New Roman"/>
          <w:bCs/>
          <w:iCs/>
          <w:sz w:val="20"/>
          <w:szCs w:val="20"/>
        </w:rPr>
        <w:t xml:space="preserve">]. </w:t>
      </w:r>
      <w:r w:rsidRPr="00201602">
        <w:rPr>
          <w:rFonts w:ascii="Times New Roman" w:hAnsi="Times New Roman" w:cs="Times New Roman"/>
          <w:bCs/>
          <w:iCs/>
          <w:sz w:val="20"/>
          <w:szCs w:val="20"/>
        </w:rPr>
        <w:t xml:space="preserve">This could be due to the present survey was conducted in </w:t>
      </w:r>
      <w:r w:rsidR="007144D2" w:rsidRPr="00201602">
        <w:rPr>
          <w:rFonts w:ascii="Times New Roman" w:hAnsi="Times New Roman" w:cs="Times New Roman"/>
          <w:bCs/>
          <w:iCs/>
          <w:sz w:val="20"/>
          <w:szCs w:val="20"/>
        </w:rPr>
        <w:t xml:space="preserve">the postharvest season which </w:t>
      </w:r>
      <w:r w:rsidRPr="00201602">
        <w:rPr>
          <w:rFonts w:ascii="Times New Roman" w:hAnsi="Times New Roman" w:cs="Times New Roman"/>
          <w:bCs/>
          <w:iCs/>
          <w:sz w:val="20"/>
          <w:szCs w:val="20"/>
        </w:rPr>
        <w:t xml:space="preserve">may increase food availability, accessibility and utilization by communities at household level and </w:t>
      </w:r>
      <w:r w:rsidR="007144D2" w:rsidRPr="00201602">
        <w:rPr>
          <w:rFonts w:ascii="Times New Roman" w:hAnsi="Times New Roman" w:cs="Times New Roman"/>
          <w:bCs/>
          <w:iCs/>
          <w:sz w:val="20"/>
          <w:szCs w:val="20"/>
        </w:rPr>
        <w:t xml:space="preserve">further </w:t>
      </w:r>
      <w:r w:rsidRPr="00201602">
        <w:rPr>
          <w:rFonts w:ascii="Times New Roman" w:hAnsi="Times New Roman" w:cs="Times New Roman"/>
          <w:bCs/>
          <w:iCs/>
          <w:sz w:val="20"/>
          <w:szCs w:val="20"/>
        </w:rPr>
        <w:t>lower the prevalence of under-nutrition</w:t>
      </w:r>
      <w:r w:rsidR="007144D2" w:rsidRPr="00201602">
        <w:rPr>
          <w:rFonts w:ascii="Times New Roman" w:hAnsi="Times New Roman" w:cs="Times New Roman"/>
          <w:bCs/>
          <w:iCs/>
          <w:sz w:val="20"/>
          <w:szCs w:val="20"/>
        </w:rPr>
        <w:t>.</w:t>
      </w:r>
    </w:p>
    <w:p w:rsidR="00B250B5" w:rsidRPr="00201602" w:rsidRDefault="007144D2" w:rsidP="00907CB3">
      <w:pPr>
        <w:spacing w:line="240" w:lineRule="auto"/>
        <w:jc w:val="both"/>
        <w:rPr>
          <w:rFonts w:ascii="Times New Roman" w:hAnsi="Times New Roman" w:cs="Times New Roman"/>
          <w:bCs/>
          <w:iCs/>
          <w:sz w:val="20"/>
          <w:szCs w:val="20"/>
        </w:rPr>
      </w:pPr>
      <w:r w:rsidRPr="00201602">
        <w:rPr>
          <w:rFonts w:ascii="Times New Roman" w:hAnsi="Times New Roman" w:cs="Times New Roman"/>
          <w:bCs/>
          <w:iCs/>
          <w:sz w:val="20"/>
          <w:szCs w:val="20"/>
        </w:rPr>
        <w:t xml:space="preserve">In this study, </w:t>
      </w:r>
      <w:r w:rsidR="00B250B5" w:rsidRPr="00201602">
        <w:rPr>
          <w:rFonts w:ascii="Times New Roman" w:hAnsi="Times New Roman" w:cs="Times New Roman"/>
          <w:bCs/>
          <w:iCs/>
          <w:sz w:val="20"/>
          <w:szCs w:val="20"/>
        </w:rPr>
        <w:t>children who lived in households of low wealth</w:t>
      </w:r>
      <w:r w:rsidRPr="00201602">
        <w:rPr>
          <w:rFonts w:ascii="Times New Roman" w:hAnsi="Times New Roman" w:cs="Times New Roman"/>
          <w:bCs/>
          <w:iCs/>
          <w:sz w:val="20"/>
          <w:szCs w:val="20"/>
        </w:rPr>
        <w:t xml:space="preserve"> index</w:t>
      </w:r>
      <w:r w:rsidR="00B250B5" w:rsidRPr="00201602">
        <w:rPr>
          <w:rFonts w:ascii="Times New Roman" w:hAnsi="Times New Roman" w:cs="Times New Roman"/>
          <w:bCs/>
          <w:iCs/>
          <w:sz w:val="20"/>
          <w:szCs w:val="20"/>
        </w:rPr>
        <w:t xml:space="preserve"> were 1.4 time</w:t>
      </w:r>
      <w:r w:rsidRPr="00201602">
        <w:rPr>
          <w:rFonts w:ascii="Times New Roman" w:hAnsi="Times New Roman" w:cs="Times New Roman"/>
          <w:bCs/>
          <w:iCs/>
          <w:sz w:val="20"/>
          <w:szCs w:val="20"/>
        </w:rPr>
        <w:t xml:space="preserve">s more likely to underweight </w:t>
      </w:r>
      <w:r w:rsidR="00B250B5" w:rsidRPr="00201602">
        <w:rPr>
          <w:rFonts w:ascii="Times New Roman" w:hAnsi="Times New Roman" w:cs="Times New Roman"/>
          <w:bCs/>
          <w:iCs/>
          <w:sz w:val="20"/>
          <w:szCs w:val="20"/>
        </w:rPr>
        <w:t xml:space="preserve">compared to those who lived in high wealth index (AOR=1.4, (95%CI:2.3, 4.8)). The result </w:t>
      </w:r>
      <w:r w:rsidRPr="00201602">
        <w:rPr>
          <w:rFonts w:ascii="Times New Roman" w:hAnsi="Times New Roman" w:cs="Times New Roman"/>
          <w:bCs/>
          <w:iCs/>
          <w:sz w:val="20"/>
          <w:szCs w:val="20"/>
        </w:rPr>
        <w:t xml:space="preserve">of this study </w:t>
      </w:r>
      <w:r w:rsidR="00B250B5" w:rsidRPr="00201602">
        <w:rPr>
          <w:rFonts w:ascii="Times New Roman" w:hAnsi="Times New Roman" w:cs="Times New Roman"/>
          <w:bCs/>
          <w:iCs/>
          <w:sz w:val="20"/>
          <w:szCs w:val="20"/>
        </w:rPr>
        <w:t>was in line with studies done in Ethiopia</w:t>
      </w:r>
      <w:r w:rsidR="002C0936">
        <w:rPr>
          <w:rFonts w:ascii="Times New Roman" w:hAnsi="Times New Roman" w:cs="Times New Roman"/>
          <w:bCs/>
          <w:iCs/>
          <w:sz w:val="20"/>
          <w:szCs w:val="20"/>
        </w:rPr>
        <w:t xml:space="preserve"> [</w:t>
      </w:r>
      <w:r w:rsidR="002C0936" w:rsidRPr="00880041">
        <w:rPr>
          <w:rFonts w:ascii="Times New Roman" w:hAnsi="Times New Roman" w:cs="Times New Roman"/>
          <w:bCs/>
          <w:iCs/>
          <w:color w:val="00B0F0"/>
          <w:sz w:val="20"/>
          <w:szCs w:val="20"/>
        </w:rPr>
        <w:t>49</w:t>
      </w:r>
      <w:r w:rsidR="002C0936">
        <w:rPr>
          <w:rFonts w:ascii="Times New Roman" w:hAnsi="Times New Roman" w:cs="Times New Roman"/>
          <w:bCs/>
          <w:iCs/>
          <w:sz w:val="20"/>
          <w:szCs w:val="20"/>
        </w:rPr>
        <w:t>]</w:t>
      </w:r>
      <w:r w:rsidRPr="00201602">
        <w:rPr>
          <w:rFonts w:ascii="Times New Roman" w:hAnsi="Times New Roman" w:cs="Times New Roman"/>
          <w:bCs/>
          <w:iCs/>
          <w:sz w:val="20"/>
          <w:szCs w:val="20"/>
        </w:rPr>
        <w:t>. T</w:t>
      </w:r>
      <w:r w:rsidR="00B250B5" w:rsidRPr="00201602">
        <w:rPr>
          <w:rFonts w:ascii="Times New Roman" w:hAnsi="Times New Roman" w:cs="Times New Roman"/>
          <w:bCs/>
          <w:iCs/>
          <w:sz w:val="20"/>
          <w:szCs w:val="20"/>
        </w:rPr>
        <w:t xml:space="preserve">he finding of the present study was </w:t>
      </w:r>
      <w:r w:rsidRPr="00201602">
        <w:rPr>
          <w:rFonts w:ascii="Times New Roman" w:hAnsi="Times New Roman" w:cs="Times New Roman"/>
          <w:bCs/>
          <w:iCs/>
          <w:sz w:val="20"/>
          <w:szCs w:val="20"/>
        </w:rPr>
        <w:t xml:space="preserve">also </w:t>
      </w:r>
      <w:r w:rsidR="00B250B5" w:rsidRPr="00201602">
        <w:rPr>
          <w:rFonts w:ascii="Times New Roman" w:hAnsi="Times New Roman" w:cs="Times New Roman"/>
          <w:bCs/>
          <w:iCs/>
          <w:sz w:val="20"/>
          <w:szCs w:val="20"/>
        </w:rPr>
        <w:t>agreed with other studies done in Ethiopia</w:t>
      </w:r>
      <w:r w:rsidR="002C0936">
        <w:rPr>
          <w:rFonts w:ascii="Times New Roman" w:hAnsi="Times New Roman" w:cs="Times New Roman"/>
          <w:bCs/>
          <w:iCs/>
          <w:sz w:val="20"/>
          <w:szCs w:val="20"/>
        </w:rPr>
        <w:t xml:space="preserve"> [</w:t>
      </w:r>
      <w:r w:rsidR="002C0936" w:rsidRPr="00880041">
        <w:rPr>
          <w:rFonts w:ascii="Times New Roman" w:hAnsi="Times New Roman" w:cs="Times New Roman"/>
          <w:bCs/>
          <w:iCs/>
          <w:color w:val="00B0F0"/>
          <w:sz w:val="20"/>
          <w:szCs w:val="20"/>
        </w:rPr>
        <w:t>12; 19; 29</w:t>
      </w:r>
      <w:r w:rsidR="002C0936">
        <w:rPr>
          <w:rFonts w:ascii="Times New Roman" w:hAnsi="Times New Roman" w:cs="Times New Roman"/>
          <w:bCs/>
          <w:iCs/>
          <w:sz w:val="20"/>
          <w:szCs w:val="20"/>
        </w:rPr>
        <w:t>]</w:t>
      </w:r>
      <w:r w:rsidR="00B250B5" w:rsidRPr="00201602">
        <w:rPr>
          <w:rFonts w:ascii="Times New Roman" w:hAnsi="Times New Roman" w:cs="Times New Roman"/>
          <w:bCs/>
          <w:iCs/>
          <w:sz w:val="20"/>
          <w:szCs w:val="20"/>
        </w:rPr>
        <w:t xml:space="preserve">, </w:t>
      </w:r>
      <w:r w:rsidR="002C0936">
        <w:rPr>
          <w:rFonts w:ascii="Times New Roman" w:hAnsi="Times New Roman" w:cs="Times New Roman"/>
          <w:bCs/>
          <w:iCs/>
          <w:sz w:val="20"/>
          <w:szCs w:val="20"/>
        </w:rPr>
        <w:t xml:space="preserve">in </w:t>
      </w:r>
      <w:r w:rsidR="00F069F1">
        <w:rPr>
          <w:rFonts w:ascii="Times New Roman" w:hAnsi="Times New Roman" w:cs="Times New Roman"/>
          <w:bCs/>
          <w:iCs/>
          <w:sz w:val="20"/>
          <w:szCs w:val="20"/>
        </w:rPr>
        <w:t>Bangladesh [</w:t>
      </w:r>
      <w:r w:rsidR="00F069F1" w:rsidRPr="00880041">
        <w:rPr>
          <w:rFonts w:ascii="Times New Roman" w:hAnsi="Times New Roman" w:cs="Times New Roman"/>
          <w:bCs/>
          <w:iCs/>
          <w:color w:val="00B0F0"/>
          <w:sz w:val="20"/>
          <w:szCs w:val="20"/>
        </w:rPr>
        <w:t>17</w:t>
      </w:r>
      <w:r w:rsidR="00B250B5" w:rsidRPr="00880041">
        <w:rPr>
          <w:rFonts w:ascii="Times New Roman" w:hAnsi="Times New Roman" w:cs="Times New Roman"/>
          <w:bCs/>
          <w:iCs/>
          <w:color w:val="00B0F0"/>
          <w:sz w:val="20"/>
          <w:szCs w:val="20"/>
        </w:rPr>
        <w:t>;</w:t>
      </w:r>
      <w:r w:rsidR="00F069F1" w:rsidRPr="00880041">
        <w:rPr>
          <w:rFonts w:ascii="Times New Roman" w:hAnsi="Times New Roman" w:cs="Times New Roman"/>
          <w:bCs/>
          <w:iCs/>
          <w:color w:val="00B0F0"/>
          <w:sz w:val="20"/>
          <w:szCs w:val="20"/>
        </w:rPr>
        <w:t xml:space="preserve"> 32</w:t>
      </w:r>
      <w:r w:rsidR="00F069F1">
        <w:rPr>
          <w:rFonts w:ascii="Times New Roman" w:hAnsi="Times New Roman" w:cs="Times New Roman"/>
          <w:bCs/>
          <w:iCs/>
          <w:sz w:val="20"/>
          <w:szCs w:val="20"/>
        </w:rPr>
        <w:t>]</w:t>
      </w:r>
      <w:r w:rsidR="00B250B5" w:rsidRPr="00201602">
        <w:rPr>
          <w:rFonts w:ascii="Times New Roman" w:hAnsi="Times New Roman" w:cs="Times New Roman"/>
          <w:bCs/>
          <w:iCs/>
          <w:sz w:val="20"/>
          <w:szCs w:val="20"/>
        </w:rPr>
        <w:t xml:space="preserve"> and Sub-Sahara Africa</w:t>
      </w:r>
      <w:r w:rsidR="002C0936">
        <w:rPr>
          <w:rFonts w:ascii="Times New Roman" w:hAnsi="Times New Roman" w:cs="Times New Roman"/>
          <w:bCs/>
          <w:iCs/>
          <w:sz w:val="20"/>
          <w:szCs w:val="20"/>
        </w:rPr>
        <w:t xml:space="preserve"> [</w:t>
      </w:r>
      <w:r w:rsidR="002C0936" w:rsidRPr="00880041">
        <w:rPr>
          <w:rFonts w:ascii="Times New Roman" w:hAnsi="Times New Roman" w:cs="Times New Roman"/>
          <w:bCs/>
          <w:iCs/>
          <w:color w:val="00B0F0"/>
          <w:sz w:val="20"/>
          <w:szCs w:val="20"/>
        </w:rPr>
        <w:t>7</w:t>
      </w:r>
      <w:r w:rsidR="002C0936">
        <w:rPr>
          <w:rFonts w:ascii="Times New Roman" w:hAnsi="Times New Roman" w:cs="Times New Roman"/>
          <w:bCs/>
          <w:iCs/>
          <w:sz w:val="20"/>
          <w:szCs w:val="20"/>
        </w:rPr>
        <w:t>]</w:t>
      </w:r>
      <w:r w:rsidR="00F069F1">
        <w:rPr>
          <w:rFonts w:ascii="Times New Roman" w:hAnsi="Times New Roman" w:cs="Times New Roman"/>
          <w:bCs/>
          <w:iCs/>
          <w:sz w:val="20"/>
          <w:szCs w:val="20"/>
        </w:rPr>
        <w:t xml:space="preserve">. The finding of the current </w:t>
      </w:r>
      <w:r w:rsidR="00B250B5" w:rsidRPr="00201602">
        <w:rPr>
          <w:rFonts w:ascii="Times New Roman" w:hAnsi="Times New Roman" w:cs="Times New Roman"/>
          <w:bCs/>
          <w:iCs/>
          <w:sz w:val="20"/>
          <w:szCs w:val="20"/>
        </w:rPr>
        <w:t>study</w:t>
      </w:r>
      <w:r w:rsidR="00F069F1">
        <w:rPr>
          <w:rFonts w:ascii="Times New Roman" w:hAnsi="Times New Roman" w:cs="Times New Roman"/>
          <w:bCs/>
          <w:iCs/>
          <w:sz w:val="20"/>
          <w:szCs w:val="20"/>
        </w:rPr>
        <w:t xml:space="preserve"> also showed that </w:t>
      </w:r>
      <w:r w:rsidR="00B250B5" w:rsidRPr="00201602">
        <w:rPr>
          <w:rFonts w:ascii="Times New Roman" w:hAnsi="Times New Roman" w:cs="Times New Roman"/>
          <w:bCs/>
          <w:iCs/>
          <w:sz w:val="20"/>
          <w:szCs w:val="20"/>
        </w:rPr>
        <w:t xml:space="preserve">children who lived in household food insecure were 3.2 times more like to underweight than those who lived in food secure (AOR=3.21.4, (95%CI: 2.3,4.82). This finding was similar with studies done in </w:t>
      </w:r>
      <w:r w:rsidR="00F069F1">
        <w:rPr>
          <w:rFonts w:ascii="Times New Roman" w:hAnsi="Times New Roman" w:cs="Times New Roman"/>
          <w:bCs/>
          <w:iCs/>
          <w:sz w:val="20"/>
          <w:szCs w:val="20"/>
        </w:rPr>
        <w:t>in Et</w:t>
      </w:r>
      <w:r w:rsidR="004C589F">
        <w:rPr>
          <w:rFonts w:ascii="Times New Roman" w:hAnsi="Times New Roman" w:cs="Times New Roman"/>
          <w:bCs/>
          <w:iCs/>
          <w:sz w:val="20"/>
          <w:szCs w:val="20"/>
        </w:rPr>
        <w:t xml:space="preserve">hiopia </w:t>
      </w:r>
      <w:r w:rsidR="00F069F1">
        <w:rPr>
          <w:rFonts w:ascii="Times New Roman" w:hAnsi="Times New Roman" w:cs="Times New Roman"/>
          <w:bCs/>
          <w:iCs/>
          <w:sz w:val="20"/>
          <w:szCs w:val="20"/>
        </w:rPr>
        <w:t>[</w:t>
      </w:r>
      <w:r w:rsidR="00F069F1" w:rsidRPr="00880041">
        <w:rPr>
          <w:rFonts w:ascii="Times New Roman" w:hAnsi="Times New Roman" w:cs="Times New Roman"/>
          <w:bCs/>
          <w:iCs/>
          <w:color w:val="00B0F0"/>
          <w:sz w:val="20"/>
          <w:szCs w:val="20"/>
        </w:rPr>
        <w:t>11; 37</w:t>
      </w:r>
      <w:r w:rsidR="00F069F1">
        <w:rPr>
          <w:rFonts w:ascii="Times New Roman" w:hAnsi="Times New Roman" w:cs="Times New Roman"/>
          <w:bCs/>
          <w:iCs/>
          <w:sz w:val="20"/>
          <w:szCs w:val="20"/>
        </w:rPr>
        <w:t>]</w:t>
      </w:r>
      <w:r w:rsidR="004C589F">
        <w:rPr>
          <w:rFonts w:ascii="Times New Roman" w:hAnsi="Times New Roman" w:cs="Times New Roman"/>
          <w:bCs/>
          <w:iCs/>
          <w:sz w:val="20"/>
          <w:szCs w:val="20"/>
        </w:rPr>
        <w:t xml:space="preserve"> and </w:t>
      </w:r>
      <w:r w:rsidR="004C589F" w:rsidRPr="00201602">
        <w:rPr>
          <w:rFonts w:ascii="Times New Roman" w:hAnsi="Times New Roman" w:cs="Times New Roman"/>
          <w:bCs/>
          <w:iCs/>
          <w:sz w:val="20"/>
          <w:szCs w:val="20"/>
        </w:rPr>
        <w:t>Nepal</w:t>
      </w:r>
      <w:r w:rsidR="004C589F">
        <w:rPr>
          <w:rFonts w:ascii="Times New Roman" w:hAnsi="Times New Roman" w:cs="Times New Roman"/>
          <w:bCs/>
          <w:iCs/>
          <w:sz w:val="20"/>
          <w:szCs w:val="20"/>
        </w:rPr>
        <w:t xml:space="preserve"> [</w:t>
      </w:r>
      <w:r w:rsidR="004C589F" w:rsidRPr="00880041">
        <w:rPr>
          <w:rFonts w:ascii="Times New Roman" w:hAnsi="Times New Roman" w:cs="Times New Roman"/>
          <w:bCs/>
          <w:iCs/>
          <w:color w:val="00B0F0"/>
          <w:sz w:val="20"/>
          <w:szCs w:val="20"/>
        </w:rPr>
        <w:t>45</w:t>
      </w:r>
      <w:r w:rsidR="004C589F">
        <w:rPr>
          <w:rFonts w:ascii="Times New Roman" w:hAnsi="Times New Roman" w:cs="Times New Roman"/>
          <w:bCs/>
          <w:iCs/>
          <w:sz w:val="20"/>
          <w:szCs w:val="20"/>
        </w:rPr>
        <w:t xml:space="preserve">]. </w:t>
      </w:r>
      <w:r w:rsidR="00B250B5" w:rsidRPr="00201602">
        <w:rPr>
          <w:rFonts w:ascii="Times New Roman" w:hAnsi="Times New Roman" w:cs="Times New Roman"/>
          <w:bCs/>
          <w:iCs/>
          <w:sz w:val="20"/>
          <w:szCs w:val="20"/>
        </w:rPr>
        <w:t xml:space="preserve">This could be due to the fact that food secure households are able to food access and provide it for their family. </w:t>
      </w:r>
    </w:p>
    <w:p w:rsidR="00B250B5" w:rsidRPr="004C589F" w:rsidRDefault="00B250B5" w:rsidP="00907CB3">
      <w:pPr>
        <w:spacing w:line="240" w:lineRule="auto"/>
        <w:jc w:val="both"/>
        <w:rPr>
          <w:rFonts w:ascii="Times New Roman" w:hAnsi="Times New Roman" w:cs="Times New Roman"/>
          <w:bCs/>
          <w:iCs/>
          <w:strike/>
          <w:sz w:val="20"/>
          <w:szCs w:val="20"/>
        </w:rPr>
      </w:pPr>
      <w:r w:rsidRPr="00201602">
        <w:rPr>
          <w:rFonts w:ascii="Times New Roman" w:hAnsi="Times New Roman" w:cs="Times New Roman"/>
          <w:bCs/>
          <w:iCs/>
          <w:sz w:val="20"/>
          <w:szCs w:val="20"/>
        </w:rPr>
        <w:t xml:space="preserve">Regarding stunting, this study found that children who had birth order three and above were 2.21 </w:t>
      </w:r>
      <w:r w:rsidR="007144D2" w:rsidRPr="00201602">
        <w:rPr>
          <w:rFonts w:ascii="Times New Roman" w:hAnsi="Times New Roman" w:cs="Times New Roman"/>
          <w:bCs/>
          <w:iCs/>
          <w:sz w:val="20"/>
          <w:szCs w:val="20"/>
        </w:rPr>
        <w:t xml:space="preserve">times more likely to stunted </w:t>
      </w:r>
      <w:r w:rsidRPr="00201602">
        <w:rPr>
          <w:rFonts w:ascii="Times New Roman" w:hAnsi="Times New Roman" w:cs="Times New Roman"/>
          <w:bCs/>
          <w:iCs/>
          <w:sz w:val="20"/>
          <w:szCs w:val="20"/>
        </w:rPr>
        <w:t xml:space="preserve">compared </w:t>
      </w:r>
      <w:r w:rsidR="007144D2" w:rsidRPr="00201602">
        <w:rPr>
          <w:rFonts w:ascii="Times New Roman" w:hAnsi="Times New Roman" w:cs="Times New Roman"/>
          <w:bCs/>
          <w:iCs/>
          <w:sz w:val="20"/>
          <w:szCs w:val="20"/>
        </w:rPr>
        <w:t xml:space="preserve">to </w:t>
      </w:r>
      <w:r w:rsidRPr="00201602">
        <w:rPr>
          <w:rFonts w:ascii="Times New Roman" w:hAnsi="Times New Roman" w:cs="Times New Roman"/>
          <w:bCs/>
          <w:iCs/>
          <w:sz w:val="20"/>
          <w:szCs w:val="20"/>
        </w:rPr>
        <w:t>those children who their birth order was first (AOR=2.21, (95%CI: 1.21,3.58)). This finding was consistent with studies done in Ethiopia</w:t>
      </w:r>
      <w:r w:rsidR="004C589F">
        <w:rPr>
          <w:rFonts w:ascii="Times New Roman" w:hAnsi="Times New Roman" w:cs="Times New Roman"/>
          <w:bCs/>
          <w:iCs/>
          <w:sz w:val="20"/>
          <w:szCs w:val="20"/>
        </w:rPr>
        <w:t xml:space="preserve"> [</w:t>
      </w:r>
      <w:r w:rsidR="004C589F" w:rsidRPr="0073269C">
        <w:rPr>
          <w:rFonts w:ascii="Times New Roman" w:hAnsi="Times New Roman" w:cs="Times New Roman"/>
          <w:bCs/>
          <w:iCs/>
          <w:color w:val="00B0F0"/>
          <w:sz w:val="20"/>
          <w:szCs w:val="20"/>
        </w:rPr>
        <w:t>19</w:t>
      </w:r>
      <w:r w:rsidR="004C589F">
        <w:rPr>
          <w:rFonts w:ascii="Times New Roman" w:hAnsi="Times New Roman" w:cs="Times New Roman"/>
          <w:bCs/>
          <w:iCs/>
          <w:sz w:val="20"/>
          <w:szCs w:val="20"/>
        </w:rPr>
        <w:t xml:space="preserve">] and </w:t>
      </w:r>
      <w:r w:rsidR="004C589F" w:rsidRPr="00201602">
        <w:rPr>
          <w:rFonts w:ascii="Times New Roman" w:hAnsi="Times New Roman" w:cs="Times New Roman"/>
          <w:bCs/>
          <w:iCs/>
          <w:sz w:val="20"/>
          <w:szCs w:val="20"/>
        </w:rPr>
        <w:t>Bangladeshi</w:t>
      </w:r>
      <w:r w:rsidR="004C589F">
        <w:rPr>
          <w:rFonts w:ascii="Times New Roman" w:hAnsi="Times New Roman" w:cs="Times New Roman"/>
          <w:bCs/>
          <w:iCs/>
          <w:sz w:val="20"/>
          <w:szCs w:val="20"/>
        </w:rPr>
        <w:t xml:space="preserve"> [</w:t>
      </w:r>
      <w:r w:rsidR="004C589F" w:rsidRPr="0073269C">
        <w:rPr>
          <w:rFonts w:ascii="Times New Roman" w:hAnsi="Times New Roman" w:cs="Times New Roman"/>
          <w:bCs/>
          <w:iCs/>
          <w:color w:val="00B0F0"/>
          <w:sz w:val="20"/>
          <w:szCs w:val="20"/>
        </w:rPr>
        <w:t>41</w:t>
      </w:r>
      <w:r w:rsidR="004C589F">
        <w:rPr>
          <w:rFonts w:ascii="Times New Roman" w:hAnsi="Times New Roman" w:cs="Times New Roman"/>
          <w:bCs/>
          <w:iCs/>
          <w:sz w:val="20"/>
          <w:szCs w:val="20"/>
        </w:rPr>
        <w:t>]</w:t>
      </w:r>
      <w:r w:rsidR="004C589F" w:rsidRPr="004C589F">
        <w:rPr>
          <w:rFonts w:ascii="Times New Roman" w:hAnsi="Times New Roman" w:cs="Times New Roman"/>
          <w:bCs/>
          <w:iCs/>
          <w:sz w:val="20"/>
          <w:szCs w:val="20"/>
        </w:rPr>
        <w:t xml:space="preserve">. </w:t>
      </w:r>
      <w:r w:rsidR="007144D2" w:rsidRPr="00201602">
        <w:rPr>
          <w:rFonts w:ascii="Times New Roman" w:hAnsi="Times New Roman" w:cs="Times New Roman"/>
          <w:bCs/>
          <w:iCs/>
          <w:sz w:val="20"/>
          <w:szCs w:val="20"/>
        </w:rPr>
        <w:t xml:space="preserve">In </w:t>
      </w:r>
      <w:r w:rsidR="007144D2" w:rsidRPr="00201602">
        <w:rPr>
          <w:rFonts w:ascii="Times New Roman" w:hAnsi="Times New Roman" w:cs="Times New Roman"/>
          <w:bCs/>
          <w:iCs/>
          <w:sz w:val="20"/>
          <w:szCs w:val="20"/>
        </w:rPr>
        <w:lastRenderedPageBreak/>
        <w:t xml:space="preserve">addition, </w:t>
      </w:r>
      <w:r w:rsidRPr="00201602">
        <w:rPr>
          <w:rFonts w:ascii="Times New Roman" w:hAnsi="Times New Roman" w:cs="Times New Roman"/>
          <w:bCs/>
          <w:iCs/>
          <w:sz w:val="20"/>
          <w:szCs w:val="20"/>
        </w:rPr>
        <w:t>this study implied that those children who had low DD (≤3) were 2.4 times more likely to stunted</w:t>
      </w:r>
      <w:r w:rsidR="00E07335">
        <w:rPr>
          <w:rFonts w:ascii="Times New Roman" w:hAnsi="Times New Roman" w:cs="Times New Roman"/>
          <w:bCs/>
          <w:iCs/>
          <w:sz w:val="20"/>
          <w:szCs w:val="20"/>
        </w:rPr>
        <w:t xml:space="preserve"> compared to those children who had DD ≥4</w:t>
      </w:r>
      <w:r w:rsidRPr="00201602">
        <w:rPr>
          <w:rFonts w:ascii="Times New Roman" w:hAnsi="Times New Roman" w:cs="Times New Roman"/>
          <w:bCs/>
          <w:iCs/>
          <w:sz w:val="20"/>
          <w:szCs w:val="20"/>
        </w:rPr>
        <w:t xml:space="preserve"> (AOR= 2.41,</w:t>
      </w:r>
      <w:r w:rsidR="004C589F">
        <w:rPr>
          <w:rFonts w:ascii="Times New Roman" w:hAnsi="Times New Roman" w:cs="Times New Roman"/>
          <w:bCs/>
          <w:iCs/>
          <w:sz w:val="20"/>
          <w:szCs w:val="20"/>
        </w:rPr>
        <w:t xml:space="preserve"> </w:t>
      </w:r>
      <w:r w:rsidRPr="00201602">
        <w:rPr>
          <w:rFonts w:ascii="Times New Roman" w:hAnsi="Times New Roman" w:cs="Times New Roman"/>
          <w:bCs/>
          <w:iCs/>
          <w:sz w:val="20"/>
          <w:szCs w:val="20"/>
        </w:rPr>
        <w:t>(95%CI:</w:t>
      </w:r>
      <w:r w:rsidR="004C589F">
        <w:rPr>
          <w:rFonts w:ascii="Times New Roman" w:hAnsi="Times New Roman" w:cs="Times New Roman"/>
          <w:bCs/>
          <w:iCs/>
          <w:sz w:val="20"/>
          <w:szCs w:val="20"/>
        </w:rPr>
        <w:t xml:space="preserve"> </w:t>
      </w:r>
      <w:r w:rsidRPr="00201602">
        <w:rPr>
          <w:rFonts w:ascii="Times New Roman" w:hAnsi="Times New Roman" w:cs="Times New Roman"/>
          <w:bCs/>
          <w:iCs/>
          <w:sz w:val="20"/>
          <w:szCs w:val="20"/>
        </w:rPr>
        <w:t>1.36,</w:t>
      </w:r>
      <w:r w:rsidR="004C589F">
        <w:rPr>
          <w:rFonts w:ascii="Times New Roman" w:hAnsi="Times New Roman" w:cs="Times New Roman"/>
          <w:bCs/>
          <w:iCs/>
          <w:sz w:val="20"/>
          <w:szCs w:val="20"/>
        </w:rPr>
        <w:t xml:space="preserve"> </w:t>
      </w:r>
      <w:r w:rsidRPr="00201602">
        <w:rPr>
          <w:rFonts w:ascii="Times New Roman" w:hAnsi="Times New Roman" w:cs="Times New Roman"/>
          <w:bCs/>
          <w:iCs/>
          <w:sz w:val="20"/>
          <w:szCs w:val="20"/>
        </w:rPr>
        <w:t xml:space="preserve">4.37)). The finding of this study was in line with studies done in </w:t>
      </w:r>
      <w:r w:rsidR="004C589F">
        <w:rPr>
          <w:rFonts w:ascii="Times New Roman" w:hAnsi="Times New Roman" w:cs="Times New Roman"/>
          <w:bCs/>
          <w:iCs/>
          <w:sz w:val="20"/>
          <w:szCs w:val="20"/>
        </w:rPr>
        <w:t>in Ghana [</w:t>
      </w:r>
      <w:r w:rsidR="004C589F" w:rsidRPr="0073269C">
        <w:rPr>
          <w:rFonts w:ascii="Times New Roman" w:hAnsi="Times New Roman" w:cs="Times New Roman"/>
          <w:bCs/>
          <w:iCs/>
          <w:color w:val="00B0F0"/>
          <w:sz w:val="20"/>
          <w:szCs w:val="20"/>
        </w:rPr>
        <w:t>8</w:t>
      </w:r>
      <w:r w:rsidR="004C589F">
        <w:rPr>
          <w:rFonts w:ascii="Times New Roman" w:hAnsi="Times New Roman" w:cs="Times New Roman"/>
          <w:bCs/>
          <w:iCs/>
          <w:sz w:val="20"/>
          <w:szCs w:val="20"/>
        </w:rPr>
        <w:t>]</w:t>
      </w:r>
      <w:r w:rsidR="004C589F" w:rsidRPr="00201602">
        <w:rPr>
          <w:rFonts w:ascii="Times New Roman" w:hAnsi="Times New Roman" w:cs="Times New Roman"/>
          <w:bCs/>
          <w:iCs/>
          <w:sz w:val="20"/>
          <w:szCs w:val="20"/>
        </w:rPr>
        <w:t xml:space="preserve">, </w:t>
      </w:r>
      <w:r w:rsidRPr="00201602">
        <w:rPr>
          <w:rFonts w:ascii="Times New Roman" w:hAnsi="Times New Roman" w:cs="Times New Roman"/>
          <w:bCs/>
          <w:iCs/>
          <w:sz w:val="20"/>
          <w:szCs w:val="20"/>
        </w:rPr>
        <w:t>Ethiopia</w:t>
      </w:r>
      <w:r w:rsidR="004C589F">
        <w:rPr>
          <w:rFonts w:ascii="Times New Roman" w:hAnsi="Times New Roman" w:cs="Times New Roman"/>
          <w:bCs/>
          <w:iCs/>
          <w:sz w:val="20"/>
          <w:szCs w:val="20"/>
        </w:rPr>
        <w:t xml:space="preserve"> [</w:t>
      </w:r>
      <w:r w:rsidR="004C589F" w:rsidRPr="0073269C">
        <w:rPr>
          <w:rFonts w:ascii="Times New Roman" w:hAnsi="Times New Roman" w:cs="Times New Roman"/>
          <w:bCs/>
          <w:iCs/>
          <w:color w:val="00B0F0"/>
          <w:sz w:val="20"/>
          <w:szCs w:val="20"/>
        </w:rPr>
        <w:t>28; 36</w:t>
      </w:r>
      <w:r w:rsidR="004C589F">
        <w:rPr>
          <w:rFonts w:ascii="Times New Roman" w:hAnsi="Times New Roman" w:cs="Times New Roman"/>
          <w:bCs/>
          <w:iCs/>
          <w:sz w:val="20"/>
          <w:szCs w:val="20"/>
        </w:rPr>
        <w:t>],</w:t>
      </w:r>
      <w:r w:rsidRPr="00201602">
        <w:rPr>
          <w:rFonts w:ascii="Times New Roman" w:hAnsi="Times New Roman" w:cs="Times New Roman"/>
          <w:bCs/>
          <w:iCs/>
          <w:sz w:val="20"/>
          <w:szCs w:val="20"/>
        </w:rPr>
        <w:t xml:space="preserve"> </w:t>
      </w:r>
      <w:r w:rsidR="004C589F">
        <w:rPr>
          <w:rFonts w:ascii="Times New Roman" w:hAnsi="Times New Roman" w:cs="Times New Roman"/>
          <w:bCs/>
          <w:iCs/>
          <w:sz w:val="20"/>
          <w:szCs w:val="20"/>
        </w:rPr>
        <w:t xml:space="preserve">in </w:t>
      </w:r>
      <w:r w:rsidR="004C589F" w:rsidRPr="00201602">
        <w:rPr>
          <w:rFonts w:ascii="Times New Roman" w:hAnsi="Times New Roman" w:cs="Times New Roman"/>
          <w:bCs/>
          <w:iCs/>
          <w:sz w:val="20"/>
          <w:szCs w:val="20"/>
        </w:rPr>
        <w:t>Tanzania</w:t>
      </w:r>
      <w:r w:rsidR="004C589F">
        <w:rPr>
          <w:rFonts w:ascii="Times New Roman" w:hAnsi="Times New Roman" w:cs="Times New Roman"/>
          <w:bCs/>
          <w:iCs/>
          <w:sz w:val="20"/>
          <w:szCs w:val="20"/>
        </w:rPr>
        <w:t xml:space="preserve"> [</w:t>
      </w:r>
      <w:r w:rsidR="004C589F" w:rsidRPr="0073269C">
        <w:rPr>
          <w:rFonts w:ascii="Times New Roman" w:hAnsi="Times New Roman" w:cs="Times New Roman"/>
          <w:bCs/>
          <w:iCs/>
          <w:color w:val="00B0F0"/>
          <w:sz w:val="20"/>
          <w:szCs w:val="20"/>
        </w:rPr>
        <w:t>31</w:t>
      </w:r>
      <w:r w:rsidR="004C589F">
        <w:rPr>
          <w:rFonts w:ascii="Times New Roman" w:hAnsi="Times New Roman" w:cs="Times New Roman"/>
          <w:bCs/>
          <w:iCs/>
          <w:sz w:val="20"/>
          <w:szCs w:val="20"/>
        </w:rPr>
        <w:t xml:space="preserve">], in </w:t>
      </w:r>
      <w:r w:rsidRPr="00201602">
        <w:rPr>
          <w:rFonts w:ascii="Times New Roman" w:hAnsi="Times New Roman" w:cs="Times New Roman"/>
          <w:bCs/>
          <w:iCs/>
          <w:sz w:val="20"/>
          <w:szCs w:val="20"/>
        </w:rPr>
        <w:t>Burkina Faso</w:t>
      </w:r>
      <w:r w:rsidR="004C589F">
        <w:rPr>
          <w:rFonts w:ascii="Times New Roman" w:hAnsi="Times New Roman" w:cs="Times New Roman"/>
          <w:bCs/>
          <w:iCs/>
          <w:sz w:val="20"/>
          <w:szCs w:val="20"/>
        </w:rPr>
        <w:t xml:space="preserve"> [</w:t>
      </w:r>
      <w:r w:rsidR="004C589F" w:rsidRPr="0073269C">
        <w:rPr>
          <w:rFonts w:ascii="Times New Roman" w:hAnsi="Times New Roman" w:cs="Times New Roman"/>
          <w:bCs/>
          <w:iCs/>
          <w:color w:val="00B0F0"/>
          <w:sz w:val="20"/>
          <w:szCs w:val="20"/>
        </w:rPr>
        <w:t>44</w:t>
      </w:r>
      <w:r w:rsidR="004C589F">
        <w:rPr>
          <w:rFonts w:ascii="Times New Roman" w:hAnsi="Times New Roman" w:cs="Times New Roman"/>
          <w:bCs/>
          <w:iCs/>
          <w:sz w:val="20"/>
          <w:szCs w:val="20"/>
        </w:rPr>
        <w:t>] and in</w:t>
      </w:r>
      <w:r w:rsidRPr="00201602">
        <w:rPr>
          <w:rFonts w:ascii="Times New Roman" w:hAnsi="Times New Roman" w:cs="Times New Roman"/>
          <w:bCs/>
          <w:iCs/>
          <w:sz w:val="20"/>
          <w:szCs w:val="20"/>
        </w:rPr>
        <w:t xml:space="preserve"> </w:t>
      </w:r>
      <w:r w:rsidR="004C589F" w:rsidRPr="00201602">
        <w:rPr>
          <w:rFonts w:ascii="Times New Roman" w:hAnsi="Times New Roman" w:cs="Times New Roman"/>
          <w:bCs/>
          <w:iCs/>
          <w:sz w:val="20"/>
          <w:szCs w:val="20"/>
        </w:rPr>
        <w:t>Nigeria</w:t>
      </w:r>
      <w:r w:rsidR="004C589F">
        <w:rPr>
          <w:rFonts w:ascii="Times New Roman" w:hAnsi="Times New Roman" w:cs="Times New Roman"/>
          <w:bCs/>
          <w:iCs/>
          <w:sz w:val="20"/>
          <w:szCs w:val="20"/>
        </w:rPr>
        <w:t xml:space="preserve"> [</w:t>
      </w:r>
      <w:r w:rsidR="004C589F" w:rsidRPr="0073269C">
        <w:rPr>
          <w:rFonts w:ascii="Times New Roman" w:hAnsi="Times New Roman" w:cs="Times New Roman"/>
          <w:bCs/>
          <w:iCs/>
          <w:color w:val="00B0F0"/>
          <w:sz w:val="20"/>
          <w:szCs w:val="20"/>
        </w:rPr>
        <w:t>51</w:t>
      </w:r>
      <w:r w:rsidR="004C589F">
        <w:rPr>
          <w:rFonts w:ascii="Times New Roman" w:hAnsi="Times New Roman" w:cs="Times New Roman"/>
          <w:bCs/>
          <w:iCs/>
          <w:sz w:val="20"/>
          <w:szCs w:val="20"/>
        </w:rPr>
        <w:t>]</w:t>
      </w:r>
      <w:r w:rsidR="004C589F" w:rsidRPr="00201602">
        <w:rPr>
          <w:rFonts w:ascii="Times New Roman" w:hAnsi="Times New Roman" w:cs="Times New Roman"/>
          <w:bCs/>
          <w:iCs/>
          <w:sz w:val="20"/>
          <w:szCs w:val="20"/>
        </w:rPr>
        <w:t xml:space="preserve">, </w:t>
      </w:r>
      <w:r w:rsidRPr="00201602">
        <w:rPr>
          <w:rFonts w:ascii="Times New Roman" w:hAnsi="Times New Roman" w:cs="Times New Roman"/>
          <w:bCs/>
          <w:iCs/>
          <w:sz w:val="20"/>
          <w:szCs w:val="20"/>
        </w:rPr>
        <w:t>The result of this current study also found that children who did not consume wild edible food were 6.8 times more likely to stunted compared to those who did (AOR= 6.8, (95%CI: 3.81,</w:t>
      </w:r>
      <w:r w:rsidR="004C589F">
        <w:rPr>
          <w:rFonts w:ascii="Times New Roman" w:hAnsi="Times New Roman" w:cs="Times New Roman"/>
          <w:bCs/>
          <w:iCs/>
          <w:sz w:val="20"/>
          <w:szCs w:val="20"/>
        </w:rPr>
        <w:t xml:space="preserve"> </w:t>
      </w:r>
      <w:r w:rsidRPr="00201602">
        <w:rPr>
          <w:rFonts w:ascii="Times New Roman" w:hAnsi="Times New Roman" w:cs="Times New Roman"/>
          <w:bCs/>
          <w:iCs/>
          <w:sz w:val="20"/>
          <w:szCs w:val="20"/>
        </w:rPr>
        <w:t>14.</w:t>
      </w:r>
      <w:r w:rsidR="004C589F">
        <w:rPr>
          <w:rFonts w:ascii="Times New Roman" w:hAnsi="Times New Roman" w:cs="Times New Roman"/>
          <w:bCs/>
          <w:iCs/>
          <w:sz w:val="20"/>
          <w:szCs w:val="20"/>
        </w:rPr>
        <w:t xml:space="preserve"> </w:t>
      </w:r>
      <w:r w:rsidRPr="00201602">
        <w:rPr>
          <w:rFonts w:ascii="Times New Roman" w:hAnsi="Times New Roman" w:cs="Times New Roman"/>
          <w:bCs/>
          <w:iCs/>
          <w:sz w:val="20"/>
          <w:szCs w:val="20"/>
        </w:rPr>
        <w:t>12)). This could be due to the fact that wild edible foods are rich in micronutrients and vital for growth and mental development and further it used in preventing malnutrition problem.</w:t>
      </w:r>
    </w:p>
    <w:p w:rsidR="00B250B5" w:rsidRPr="00201602" w:rsidRDefault="00B250B5" w:rsidP="00907CB3">
      <w:pPr>
        <w:spacing w:line="240" w:lineRule="auto"/>
        <w:jc w:val="both"/>
        <w:rPr>
          <w:rFonts w:ascii="Times New Roman" w:hAnsi="Times New Roman" w:cs="Times New Roman"/>
          <w:bCs/>
          <w:iCs/>
          <w:sz w:val="20"/>
          <w:szCs w:val="20"/>
        </w:rPr>
      </w:pPr>
      <w:r w:rsidRPr="00201602">
        <w:rPr>
          <w:rFonts w:ascii="Times New Roman" w:hAnsi="Times New Roman" w:cs="Times New Roman"/>
          <w:bCs/>
          <w:iCs/>
          <w:sz w:val="20"/>
          <w:szCs w:val="20"/>
        </w:rPr>
        <w:t>In the multivariate analysis of this study, children who had sickness before the surve</w:t>
      </w:r>
      <w:r w:rsidR="00D32127">
        <w:rPr>
          <w:rFonts w:ascii="Times New Roman" w:hAnsi="Times New Roman" w:cs="Times New Roman"/>
          <w:bCs/>
          <w:iCs/>
          <w:sz w:val="20"/>
          <w:szCs w:val="20"/>
        </w:rPr>
        <w:t xml:space="preserve">y were 2.5 times more likely to </w:t>
      </w:r>
      <w:r w:rsidRPr="00201602">
        <w:rPr>
          <w:rFonts w:ascii="Times New Roman" w:hAnsi="Times New Roman" w:cs="Times New Roman"/>
          <w:bCs/>
          <w:iCs/>
          <w:sz w:val="20"/>
          <w:szCs w:val="20"/>
        </w:rPr>
        <w:t>wasted</w:t>
      </w:r>
      <w:r w:rsidR="00B57D70">
        <w:rPr>
          <w:rFonts w:ascii="Times New Roman" w:hAnsi="Times New Roman" w:cs="Times New Roman"/>
          <w:bCs/>
          <w:iCs/>
          <w:sz w:val="20"/>
          <w:szCs w:val="20"/>
        </w:rPr>
        <w:t xml:space="preserve"> compared with t</w:t>
      </w:r>
      <w:r w:rsidRPr="00201602">
        <w:rPr>
          <w:rFonts w:ascii="Times New Roman" w:hAnsi="Times New Roman" w:cs="Times New Roman"/>
          <w:bCs/>
          <w:iCs/>
          <w:sz w:val="20"/>
          <w:szCs w:val="20"/>
        </w:rPr>
        <w:t>hose who had no sickness (AOR= 2.5, (95%CI: 2.82, 3.4)). The result of this study was in line with studies done in Sub-Sahara Africa</w:t>
      </w:r>
      <w:r w:rsidR="00D32127">
        <w:rPr>
          <w:rFonts w:ascii="Times New Roman" w:hAnsi="Times New Roman" w:cs="Times New Roman"/>
          <w:bCs/>
          <w:iCs/>
          <w:sz w:val="20"/>
          <w:szCs w:val="20"/>
        </w:rPr>
        <w:t xml:space="preserve"> [</w:t>
      </w:r>
      <w:r w:rsidR="00D32127" w:rsidRPr="0073269C">
        <w:rPr>
          <w:rFonts w:ascii="Times New Roman" w:hAnsi="Times New Roman" w:cs="Times New Roman"/>
          <w:bCs/>
          <w:iCs/>
          <w:color w:val="00B0F0"/>
          <w:sz w:val="20"/>
          <w:szCs w:val="20"/>
        </w:rPr>
        <w:t>7</w:t>
      </w:r>
      <w:r w:rsidR="00D32127">
        <w:rPr>
          <w:rFonts w:ascii="Times New Roman" w:hAnsi="Times New Roman" w:cs="Times New Roman"/>
          <w:bCs/>
          <w:iCs/>
          <w:sz w:val="20"/>
          <w:szCs w:val="20"/>
        </w:rPr>
        <w:t xml:space="preserve">], in </w:t>
      </w:r>
      <w:r w:rsidR="00D32127" w:rsidRPr="00201602">
        <w:rPr>
          <w:rFonts w:ascii="Times New Roman" w:hAnsi="Times New Roman" w:cs="Times New Roman"/>
          <w:bCs/>
          <w:iCs/>
          <w:sz w:val="20"/>
          <w:szCs w:val="20"/>
        </w:rPr>
        <w:t>Ethiopia</w:t>
      </w:r>
      <w:r w:rsidR="00D32127">
        <w:rPr>
          <w:rFonts w:ascii="Times New Roman" w:hAnsi="Times New Roman" w:cs="Times New Roman"/>
          <w:bCs/>
          <w:iCs/>
          <w:sz w:val="20"/>
          <w:szCs w:val="20"/>
        </w:rPr>
        <w:t xml:space="preserve"> [</w:t>
      </w:r>
      <w:r w:rsidR="00D32127" w:rsidRPr="0073269C">
        <w:rPr>
          <w:rFonts w:ascii="Times New Roman" w:hAnsi="Times New Roman" w:cs="Times New Roman"/>
          <w:bCs/>
          <w:iCs/>
          <w:color w:val="00B0F0"/>
          <w:sz w:val="20"/>
          <w:szCs w:val="20"/>
        </w:rPr>
        <w:t>10;12</w:t>
      </w:r>
      <w:r w:rsidR="00D32127">
        <w:rPr>
          <w:rFonts w:ascii="Times New Roman" w:hAnsi="Times New Roman" w:cs="Times New Roman"/>
          <w:bCs/>
          <w:iCs/>
          <w:sz w:val="20"/>
          <w:szCs w:val="20"/>
        </w:rPr>
        <w:t>]</w:t>
      </w:r>
      <w:r w:rsidR="00D32127" w:rsidRPr="00201602">
        <w:rPr>
          <w:rFonts w:ascii="Times New Roman" w:hAnsi="Times New Roman" w:cs="Times New Roman"/>
          <w:bCs/>
          <w:iCs/>
          <w:sz w:val="20"/>
          <w:szCs w:val="20"/>
        </w:rPr>
        <w:t xml:space="preserve">, </w:t>
      </w:r>
      <w:r w:rsidR="00D32127">
        <w:rPr>
          <w:rFonts w:ascii="Times New Roman" w:hAnsi="Times New Roman" w:cs="Times New Roman"/>
          <w:bCs/>
          <w:iCs/>
          <w:sz w:val="20"/>
          <w:szCs w:val="20"/>
        </w:rPr>
        <w:t xml:space="preserve">in </w:t>
      </w:r>
      <w:r w:rsidR="00D32127" w:rsidRPr="00201602">
        <w:rPr>
          <w:rFonts w:ascii="Times New Roman" w:hAnsi="Times New Roman" w:cs="Times New Roman"/>
          <w:bCs/>
          <w:iCs/>
          <w:sz w:val="20"/>
          <w:szCs w:val="20"/>
        </w:rPr>
        <w:t>Bangladesh</w:t>
      </w:r>
      <w:r w:rsidR="00D32127">
        <w:rPr>
          <w:rFonts w:ascii="Times New Roman" w:hAnsi="Times New Roman" w:cs="Times New Roman"/>
          <w:bCs/>
          <w:iCs/>
          <w:sz w:val="20"/>
          <w:szCs w:val="20"/>
        </w:rPr>
        <w:t xml:space="preserve"> [</w:t>
      </w:r>
      <w:r w:rsidR="00D32127" w:rsidRPr="0073269C">
        <w:rPr>
          <w:rFonts w:ascii="Times New Roman" w:hAnsi="Times New Roman" w:cs="Times New Roman"/>
          <w:bCs/>
          <w:iCs/>
          <w:color w:val="00B0F0"/>
          <w:sz w:val="20"/>
          <w:szCs w:val="20"/>
        </w:rPr>
        <w:t>32</w:t>
      </w:r>
      <w:r w:rsidR="00D32127">
        <w:rPr>
          <w:rFonts w:ascii="Times New Roman" w:hAnsi="Times New Roman" w:cs="Times New Roman"/>
          <w:bCs/>
          <w:iCs/>
          <w:sz w:val="20"/>
          <w:szCs w:val="20"/>
        </w:rPr>
        <w:t>] and in</w:t>
      </w:r>
      <w:r w:rsidR="00D32127" w:rsidRPr="00201602">
        <w:rPr>
          <w:rFonts w:ascii="Times New Roman" w:hAnsi="Times New Roman" w:cs="Times New Roman"/>
          <w:bCs/>
          <w:iCs/>
          <w:sz w:val="20"/>
          <w:szCs w:val="20"/>
        </w:rPr>
        <w:t xml:space="preserve"> Burkina Faso</w:t>
      </w:r>
      <w:r w:rsidR="00D32127">
        <w:rPr>
          <w:rFonts w:ascii="Times New Roman" w:hAnsi="Times New Roman" w:cs="Times New Roman"/>
          <w:bCs/>
          <w:iCs/>
          <w:sz w:val="20"/>
          <w:szCs w:val="20"/>
        </w:rPr>
        <w:t xml:space="preserve"> [</w:t>
      </w:r>
      <w:r w:rsidR="00D32127" w:rsidRPr="0073269C">
        <w:rPr>
          <w:rFonts w:ascii="Times New Roman" w:hAnsi="Times New Roman" w:cs="Times New Roman"/>
          <w:bCs/>
          <w:iCs/>
          <w:color w:val="00B0F0"/>
          <w:sz w:val="20"/>
          <w:szCs w:val="20"/>
        </w:rPr>
        <w:t>39</w:t>
      </w:r>
      <w:r w:rsidR="00D32127">
        <w:rPr>
          <w:rFonts w:ascii="Times New Roman" w:hAnsi="Times New Roman" w:cs="Times New Roman"/>
          <w:bCs/>
          <w:iCs/>
          <w:sz w:val="20"/>
          <w:szCs w:val="20"/>
        </w:rPr>
        <w:t xml:space="preserve">] </w:t>
      </w:r>
      <w:r w:rsidR="00D32127" w:rsidRPr="00201602">
        <w:rPr>
          <w:rFonts w:ascii="Times New Roman" w:hAnsi="Times New Roman" w:cs="Times New Roman"/>
          <w:bCs/>
          <w:iCs/>
          <w:sz w:val="20"/>
          <w:szCs w:val="20"/>
        </w:rPr>
        <w:t xml:space="preserve"> </w:t>
      </w:r>
      <w:r w:rsidRPr="00201602">
        <w:rPr>
          <w:rFonts w:ascii="Times New Roman" w:hAnsi="Times New Roman" w:cs="Times New Roman"/>
          <w:bCs/>
          <w:iCs/>
          <w:sz w:val="20"/>
          <w:szCs w:val="20"/>
        </w:rPr>
        <w:t>This could be</w:t>
      </w:r>
      <w:r w:rsidR="00D32127">
        <w:rPr>
          <w:rFonts w:ascii="Times New Roman" w:hAnsi="Times New Roman" w:cs="Times New Roman"/>
          <w:bCs/>
          <w:iCs/>
          <w:sz w:val="20"/>
          <w:szCs w:val="20"/>
        </w:rPr>
        <w:t xml:space="preserve"> due to the sickness </w:t>
      </w:r>
      <w:r w:rsidRPr="00201602">
        <w:rPr>
          <w:rFonts w:ascii="Times New Roman" w:hAnsi="Times New Roman" w:cs="Times New Roman"/>
          <w:bCs/>
          <w:iCs/>
          <w:sz w:val="20"/>
          <w:szCs w:val="20"/>
        </w:rPr>
        <w:t>can lead children to weight loss and further incr</w:t>
      </w:r>
      <w:r w:rsidR="00D32127">
        <w:rPr>
          <w:rFonts w:ascii="Times New Roman" w:hAnsi="Times New Roman" w:cs="Times New Roman"/>
          <w:bCs/>
          <w:iCs/>
          <w:sz w:val="20"/>
          <w:szCs w:val="20"/>
        </w:rPr>
        <w:t xml:space="preserve">ease the prevalence of wasting. </w:t>
      </w:r>
      <w:r w:rsidRPr="00201602">
        <w:rPr>
          <w:rFonts w:ascii="Times New Roman" w:hAnsi="Times New Roman" w:cs="Times New Roman"/>
          <w:bCs/>
          <w:iCs/>
          <w:sz w:val="20"/>
          <w:szCs w:val="20"/>
        </w:rPr>
        <w:t>Moreover, this present study revealed that mothers who did not follow up antenatal care had children who were 4.28 times more likely to wasted</w:t>
      </w:r>
      <w:r w:rsidR="00800BF2">
        <w:rPr>
          <w:rFonts w:ascii="Times New Roman" w:hAnsi="Times New Roman" w:cs="Times New Roman"/>
          <w:bCs/>
          <w:iCs/>
          <w:sz w:val="20"/>
          <w:szCs w:val="20"/>
        </w:rPr>
        <w:t xml:space="preserve"> </w:t>
      </w:r>
      <w:r w:rsidRPr="00201602">
        <w:rPr>
          <w:rFonts w:ascii="Times New Roman" w:hAnsi="Times New Roman" w:cs="Times New Roman"/>
          <w:bCs/>
          <w:iCs/>
          <w:sz w:val="20"/>
          <w:szCs w:val="20"/>
        </w:rPr>
        <w:t xml:space="preserve">(AOR= 4.28, (95%CI: 2.13, 8.63)). </w:t>
      </w:r>
      <w:r w:rsidR="007144D2" w:rsidRPr="00201602">
        <w:rPr>
          <w:rFonts w:ascii="Times New Roman" w:hAnsi="Times New Roman" w:cs="Times New Roman"/>
          <w:bCs/>
          <w:iCs/>
          <w:sz w:val="20"/>
          <w:szCs w:val="20"/>
        </w:rPr>
        <w:t xml:space="preserve">The finding was in line with a </w:t>
      </w:r>
      <w:r w:rsidRPr="00201602">
        <w:rPr>
          <w:rFonts w:ascii="Times New Roman" w:hAnsi="Times New Roman" w:cs="Times New Roman"/>
          <w:bCs/>
          <w:iCs/>
          <w:sz w:val="20"/>
          <w:szCs w:val="20"/>
        </w:rPr>
        <w:t>study done in Ethiopia</w:t>
      </w:r>
      <w:r w:rsidR="00D32127">
        <w:rPr>
          <w:rFonts w:ascii="Times New Roman" w:hAnsi="Times New Roman" w:cs="Times New Roman"/>
          <w:bCs/>
          <w:iCs/>
          <w:sz w:val="20"/>
          <w:szCs w:val="20"/>
        </w:rPr>
        <w:t xml:space="preserve"> [</w:t>
      </w:r>
      <w:r w:rsidR="00D32127" w:rsidRPr="0073269C">
        <w:rPr>
          <w:rFonts w:ascii="Times New Roman" w:hAnsi="Times New Roman" w:cs="Times New Roman"/>
          <w:bCs/>
          <w:iCs/>
          <w:color w:val="00B0F0"/>
          <w:sz w:val="20"/>
          <w:szCs w:val="20"/>
        </w:rPr>
        <w:t>12</w:t>
      </w:r>
      <w:r w:rsidR="00D32127">
        <w:rPr>
          <w:rFonts w:ascii="Times New Roman" w:hAnsi="Times New Roman" w:cs="Times New Roman"/>
          <w:bCs/>
          <w:iCs/>
          <w:sz w:val="20"/>
          <w:szCs w:val="20"/>
        </w:rPr>
        <w:t>]</w:t>
      </w:r>
      <w:r w:rsidR="000A12D0" w:rsidRPr="00201602">
        <w:rPr>
          <w:rFonts w:ascii="Times New Roman" w:hAnsi="Times New Roman" w:cs="Times New Roman"/>
          <w:bCs/>
          <w:iCs/>
          <w:sz w:val="20"/>
          <w:szCs w:val="20"/>
        </w:rPr>
        <w:t xml:space="preserve">, which </w:t>
      </w:r>
      <w:r w:rsidRPr="00201602">
        <w:rPr>
          <w:rFonts w:ascii="Times New Roman" w:hAnsi="Times New Roman" w:cs="Times New Roman"/>
          <w:bCs/>
          <w:iCs/>
          <w:sz w:val="20"/>
          <w:szCs w:val="20"/>
        </w:rPr>
        <w:t>reported that mothers who did not follow antenatal care visit had children who were more likely to wasted</w:t>
      </w:r>
      <w:r w:rsidR="00D32127">
        <w:rPr>
          <w:rFonts w:ascii="Times New Roman" w:hAnsi="Times New Roman" w:cs="Times New Roman"/>
          <w:bCs/>
          <w:iCs/>
          <w:sz w:val="20"/>
          <w:szCs w:val="20"/>
        </w:rPr>
        <w:t xml:space="preserve"> compared those mothers who did it</w:t>
      </w:r>
      <w:r w:rsidR="000A12D0" w:rsidRPr="00201602">
        <w:rPr>
          <w:rFonts w:ascii="Times New Roman" w:hAnsi="Times New Roman" w:cs="Times New Roman"/>
          <w:bCs/>
          <w:iCs/>
          <w:sz w:val="20"/>
          <w:szCs w:val="20"/>
        </w:rPr>
        <w:t xml:space="preserve">. </w:t>
      </w:r>
      <w:r w:rsidRPr="00201602">
        <w:rPr>
          <w:rFonts w:ascii="Times New Roman" w:hAnsi="Times New Roman" w:cs="Times New Roman"/>
          <w:bCs/>
          <w:iCs/>
          <w:sz w:val="20"/>
          <w:szCs w:val="20"/>
        </w:rPr>
        <w:t>Furthermore, this study implied that children who consumed low DD were 3.4 times more likely to wasted (AOR= 3.4, (95%CI: 3.1, 7.87</w:t>
      </w:r>
      <w:r w:rsidR="000A12D0" w:rsidRPr="00201602">
        <w:rPr>
          <w:rFonts w:ascii="Times New Roman" w:hAnsi="Times New Roman" w:cs="Times New Roman"/>
          <w:bCs/>
          <w:iCs/>
          <w:sz w:val="20"/>
          <w:szCs w:val="20"/>
        </w:rPr>
        <w:t xml:space="preserve">)), </w:t>
      </w:r>
      <w:r w:rsidRPr="00201602">
        <w:rPr>
          <w:rFonts w:ascii="Times New Roman" w:hAnsi="Times New Roman" w:cs="Times New Roman"/>
          <w:bCs/>
          <w:iCs/>
          <w:sz w:val="20"/>
          <w:szCs w:val="20"/>
        </w:rPr>
        <w:t xml:space="preserve">compared to those who had good dietary diversity ≥4 food groups. </w:t>
      </w:r>
      <w:r w:rsidR="00D32127">
        <w:rPr>
          <w:rFonts w:ascii="Times New Roman" w:hAnsi="Times New Roman" w:cs="Times New Roman"/>
          <w:bCs/>
          <w:iCs/>
          <w:sz w:val="20"/>
          <w:szCs w:val="20"/>
        </w:rPr>
        <w:t xml:space="preserve">This finding was </w:t>
      </w:r>
      <w:r w:rsidR="000A12D0" w:rsidRPr="00201602">
        <w:rPr>
          <w:rFonts w:ascii="Times New Roman" w:hAnsi="Times New Roman" w:cs="Times New Roman"/>
          <w:bCs/>
          <w:iCs/>
          <w:sz w:val="20"/>
          <w:szCs w:val="20"/>
        </w:rPr>
        <w:t>similar with</w:t>
      </w:r>
      <w:r w:rsidRPr="00201602">
        <w:rPr>
          <w:rFonts w:ascii="Times New Roman" w:hAnsi="Times New Roman" w:cs="Times New Roman"/>
          <w:bCs/>
          <w:iCs/>
          <w:sz w:val="20"/>
          <w:szCs w:val="20"/>
        </w:rPr>
        <w:t xml:space="preserve"> </w:t>
      </w:r>
      <w:r w:rsidR="000A12D0" w:rsidRPr="00201602">
        <w:rPr>
          <w:rFonts w:ascii="Times New Roman" w:hAnsi="Times New Roman" w:cs="Times New Roman"/>
          <w:bCs/>
          <w:iCs/>
          <w:sz w:val="20"/>
          <w:szCs w:val="20"/>
        </w:rPr>
        <w:t xml:space="preserve">the </w:t>
      </w:r>
      <w:r w:rsidR="00311371">
        <w:rPr>
          <w:rFonts w:ascii="Times New Roman" w:hAnsi="Times New Roman" w:cs="Times New Roman"/>
          <w:bCs/>
          <w:iCs/>
          <w:sz w:val="20"/>
          <w:szCs w:val="20"/>
        </w:rPr>
        <w:t>study</w:t>
      </w:r>
      <w:r w:rsidR="000A12D0" w:rsidRPr="00201602">
        <w:rPr>
          <w:rFonts w:ascii="Times New Roman" w:hAnsi="Times New Roman" w:cs="Times New Roman"/>
          <w:bCs/>
          <w:iCs/>
          <w:sz w:val="20"/>
          <w:szCs w:val="20"/>
        </w:rPr>
        <w:t xml:space="preserve"> result</w:t>
      </w:r>
      <w:r w:rsidRPr="00201602">
        <w:rPr>
          <w:rFonts w:ascii="Times New Roman" w:hAnsi="Times New Roman" w:cs="Times New Roman"/>
          <w:bCs/>
          <w:iCs/>
          <w:sz w:val="20"/>
          <w:szCs w:val="20"/>
        </w:rPr>
        <w:t xml:space="preserve"> done in northern Ghana</w:t>
      </w:r>
      <w:r w:rsidR="00D32127">
        <w:rPr>
          <w:rFonts w:ascii="Times New Roman" w:hAnsi="Times New Roman" w:cs="Times New Roman"/>
          <w:bCs/>
          <w:iCs/>
          <w:sz w:val="20"/>
          <w:szCs w:val="20"/>
        </w:rPr>
        <w:t xml:space="preserve"> [</w:t>
      </w:r>
      <w:r w:rsidR="00D32127" w:rsidRPr="0073269C">
        <w:rPr>
          <w:rFonts w:ascii="Times New Roman" w:hAnsi="Times New Roman" w:cs="Times New Roman"/>
          <w:bCs/>
          <w:iCs/>
          <w:color w:val="00B0F0"/>
          <w:sz w:val="20"/>
          <w:szCs w:val="20"/>
        </w:rPr>
        <w:t>9</w:t>
      </w:r>
      <w:r w:rsidR="00D32127">
        <w:rPr>
          <w:rFonts w:ascii="Times New Roman" w:hAnsi="Times New Roman" w:cs="Times New Roman"/>
          <w:bCs/>
          <w:iCs/>
          <w:sz w:val="20"/>
          <w:szCs w:val="20"/>
        </w:rPr>
        <w:t>].</w:t>
      </w:r>
    </w:p>
    <w:p w:rsidR="00B250B5" w:rsidRPr="00201602" w:rsidRDefault="00B250B5" w:rsidP="00B57D70">
      <w:pPr>
        <w:pStyle w:val="Heading1"/>
        <w:spacing w:before="100" w:beforeAutospacing="1" w:line="240" w:lineRule="auto"/>
        <w:rPr>
          <w:rFonts w:ascii="Times New Roman" w:hAnsi="Times New Roman" w:cs="Times New Roman"/>
          <w:color w:val="auto"/>
          <w:kern w:val="36"/>
        </w:rPr>
      </w:pPr>
      <w:r w:rsidRPr="00201602">
        <w:rPr>
          <w:rFonts w:ascii="Times New Roman" w:hAnsi="Times New Roman" w:cs="Times New Roman"/>
          <w:color w:val="auto"/>
          <w:kern w:val="36"/>
        </w:rPr>
        <w:t xml:space="preserve">Conclusions </w:t>
      </w:r>
    </w:p>
    <w:p w:rsidR="00B250B5" w:rsidRPr="00201602" w:rsidRDefault="00B250B5" w:rsidP="00907CB3">
      <w:pPr>
        <w:spacing w:after="160" w:line="240" w:lineRule="auto"/>
        <w:jc w:val="both"/>
        <w:rPr>
          <w:rFonts w:ascii="Times New Roman" w:hAnsi="Times New Roman" w:cs="Times New Roman"/>
          <w:sz w:val="20"/>
          <w:szCs w:val="24"/>
        </w:rPr>
      </w:pPr>
      <w:bookmarkStart w:id="169" w:name="_Toc22074760"/>
      <w:bookmarkStart w:id="170" w:name="_Toc23080736"/>
      <w:bookmarkStart w:id="171" w:name="_Toc23251868"/>
      <w:bookmarkStart w:id="172" w:name="_Toc23252023"/>
      <w:bookmarkStart w:id="173" w:name="_Toc23252518"/>
      <w:bookmarkStart w:id="174" w:name="_Toc23372156"/>
      <w:bookmarkEnd w:id="160"/>
      <w:bookmarkEnd w:id="161"/>
      <w:bookmarkEnd w:id="162"/>
      <w:bookmarkEnd w:id="163"/>
      <w:bookmarkEnd w:id="164"/>
      <w:bookmarkEnd w:id="165"/>
      <w:bookmarkEnd w:id="166"/>
      <w:bookmarkEnd w:id="167"/>
      <w:bookmarkEnd w:id="168"/>
      <w:r w:rsidRPr="00201602">
        <w:rPr>
          <w:rFonts w:ascii="Times New Roman" w:hAnsi="Times New Roman" w:cs="Times New Roman"/>
          <w:sz w:val="20"/>
          <w:szCs w:val="24"/>
        </w:rPr>
        <w:t>This study demonstrated that under</w:t>
      </w:r>
      <w:r w:rsidR="00A04A4D" w:rsidRPr="00201602">
        <w:rPr>
          <w:rFonts w:ascii="Times New Roman" w:hAnsi="Times New Roman" w:cs="Times New Roman"/>
          <w:sz w:val="20"/>
          <w:szCs w:val="24"/>
        </w:rPr>
        <w:t>-</w:t>
      </w:r>
      <w:r w:rsidRPr="00201602">
        <w:rPr>
          <w:rFonts w:ascii="Times New Roman" w:hAnsi="Times New Roman" w:cs="Times New Roman"/>
          <w:sz w:val="20"/>
          <w:szCs w:val="24"/>
        </w:rPr>
        <w:t>nutrition is an important public health issue for children aged 6-23 months in the study area, Jima Geneti District, Ethiopia. The prevalence of childhood under</w:t>
      </w:r>
      <w:r w:rsidR="00C74E6B" w:rsidRPr="00201602">
        <w:rPr>
          <w:rFonts w:ascii="Times New Roman" w:hAnsi="Times New Roman" w:cs="Times New Roman"/>
          <w:sz w:val="20"/>
          <w:szCs w:val="24"/>
        </w:rPr>
        <w:t>-</w:t>
      </w:r>
      <w:r w:rsidRPr="00201602">
        <w:rPr>
          <w:rFonts w:ascii="Times New Roman" w:hAnsi="Times New Roman" w:cs="Times New Roman"/>
          <w:sz w:val="20"/>
          <w:szCs w:val="24"/>
        </w:rPr>
        <w:t>nutrition (underweight, stunting and wasting) is patterned by various factors such wealth index, food insecurity, birth order, antenatal care visit, wild edible food consumption, dietary diversity score and child sickness.</w:t>
      </w:r>
      <w:r w:rsidRPr="00201602">
        <w:rPr>
          <w:rFonts w:ascii="Times New Roman" w:hAnsi="Times New Roman" w:cs="Times New Roman"/>
          <w:sz w:val="18"/>
        </w:rPr>
        <w:t xml:space="preserve"> </w:t>
      </w:r>
      <w:r w:rsidRPr="00201602">
        <w:rPr>
          <w:rFonts w:ascii="Times New Roman" w:hAnsi="Times New Roman" w:cs="Times New Roman"/>
          <w:sz w:val="20"/>
          <w:szCs w:val="24"/>
        </w:rPr>
        <w:t>Thus, nutritional programs with effective multi-sectoral approaches might be designed and should be prioritized for tackling childhood under nutrition in the study area particularly and in the zone at large level. A joint effort by the government and non-government organizations is necessary to improve the childhood nutritional status in the communities.</w:t>
      </w:r>
    </w:p>
    <w:p w:rsidR="00A04A4D" w:rsidRPr="0073269C" w:rsidRDefault="00A04A4D" w:rsidP="00C9691B">
      <w:pPr>
        <w:spacing w:after="0" w:line="240" w:lineRule="auto"/>
        <w:jc w:val="both"/>
        <w:rPr>
          <w:rFonts w:ascii="Times New Roman" w:hAnsi="Times New Roman" w:cs="Times New Roman"/>
          <w:b/>
          <w:sz w:val="24"/>
          <w:szCs w:val="24"/>
        </w:rPr>
      </w:pPr>
      <w:r w:rsidRPr="0073269C">
        <w:rPr>
          <w:rFonts w:ascii="Times New Roman" w:hAnsi="Times New Roman" w:cs="Times New Roman"/>
          <w:b/>
          <w:sz w:val="24"/>
          <w:szCs w:val="24"/>
        </w:rPr>
        <w:t xml:space="preserve">Acknowledgments </w:t>
      </w:r>
    </w:p>
    <w:p w:rsidR="00A04A4D" w:rsidRDefault="00C9691B" w:rsidP="00C9691B">
      <w:pPr>
        <w:spacing w:after="0" w:line="240" w:lineRule="auto"/>
        <w:jc w:val="both"/>
        <w:rPr>
          <w:rFonts w:ascii="Times New Roman" w:hAnsi="Times New Roman" w:cs="Times New Roman"/>
          <w:sz w:val="20"/>
          <w:szCs w:val="24"/>
        </w:rPr>
      </w:pPr>
      <w:r>
        <w:rPr>
          <w:rFonts w:ascii="Times New Roman" w:hAnsi="Times New Roman" w:cs="Times New Roman"/>
          <w:sz w:val="20"/>
          <w:szCs w:val="24"/>
        </w:rPr>
        <w:lastRenderedPageBreak/>
        <w:t>T</w:t>
      </w:r>
      <w:r w:rsidR="00A04A4D" w:rsidRPr="00201602">
        <w:rPr>
          <w:rFonts w:ascii="Times New Roman" w:hAnsi="Times New Roman" w:cs="Times New Roman"/>
          <w:sz w:val="20"/>
          <w:szCs w:val="24"/>
        </w:rPr>
        <w:t xml:space="preserve">he authors would like to thank their Almighty God for giving them strength, indispensable grace and sustenance during the </w:t>
      </w:r>
      <w:r w:rsidR="00800BF2">
        <w:rPr>
          <w:rFonts w:ascii="Times New Roman" w:hAnsi="Times New Roman" w:cs="Times New Roman"/>
          <w:sz w:val="20"/>
          <w:szCs w:val="24"/>
        </w:rPr>
        <w:t xml:space="preserve">conducting </w:t>
      </w:r>
      <w:r w:rsidR="00A04A4D" w:rsidRPr="00201602">
        <w:rPr>
          <w:rFonts w:ascii="Times New Roman" w:hAnsi="Times New Roman" w:cs="Times New Roman"/>
          <w:sz w:val="20"/>
          <w:szCs w:val="24"/>
        </w:rPr>
        <w:t>of this research</w:t>
      </w:r>
      <w:r w:rsidR="00800BF2">
        <w:rPr>
          <w:rFonts w:ascii="Times New Roman" w:hAnsi="Times New Roman" w:cs="Times New Roman"/>
          <w:sz w:val="20"/>
          <w:szCs w:val="24"/>
        </w:rPr>
        <w:t xml:space="preserve"> work</w:t>
      </w:r>
      <w:r w:rsidR="00A04A4D" w:rsidRPr="00201602">
        <w:rPr>
          <w:rFonts w:ascii="Times New Roman" w:hAnsi="Times New Roman" w:cs="Times New Roman"/>
          <w:sz w:val="20"/>
          <w:szCs w:val="24"/>
        </w:rPr>
        <w:t xml:space="preserve">. </w:t>
      </w:r>
      <w:r>
        <w:rPr>
          <w:rFonts w:ascii="Times New Roman" w:hAnsi="Times New Roman" w:cs="Times New Roman"/>
          <w:sz w:val="20"/>
          <w:szCs w:val="24"/>
        </w:rPr>
        <w:t xml:space="preserve">The authors </w:t>
      </w:r>
      <w:r w:rsidR="00A04A4D" w:rsidRPr="00201602">
        <w:rPr>
          <w:rFonts w:ascii="Times New Roman" w:hAnsi="Times New Roman" w:cs="Times New Roman"/>
          <w:sz w:val="20"/>
          <w:szCs w:val="24"/>
        </w:rPr>
        <w:t xml:space="preserve">would also like to thank the </w:t>
      </w:r>
      <w:r>
        <w:rPr>
          <w:rFonts w:ascii="Times New Roman" w:hAnsi="Times New Roman" w:cs="Times New Roman"/>
          <w:sz w:val="20"/>
          <w:szCs w:val="24"/>
        </w:rPr>
        <w:t xml:space="preserve">Wollega University, </w:t>
      </w:r>
      <w:r w:rsidR="00A04A4D" w:rsidRPr="00201602">
        <w:rPr>
          <w:rFonts w:ascii="Times New Roman" w:hAnsi="Times New Roman" w:cs="Times New Roman"/>
          <w:sz w:val="20"/>
          <w:szCs w:val="24"/>
        </w:rPr>
        <w:t>respondents, data collectors, supervisors</w:t>
      </w:r>
      <w:r w:rsidR="003E78DC" w:rsidRPr="00201602">
        <w:rPr>
          <w:rFonts w:ascii="Times New Roman" w:hAnsi="Times New Roman" w:cs="Times New Roman"/>
          <w:sz w:val="20"/>
          <w:szCs w:val="24"/>
        </w:rPr>
        <w:t xml:space="preserve">, and district </w:t>
      </w:r>
      <w:r w:rsidR="00800BF2">
        <w:rPr>
          <w:rFonts w:ascii="Times New Roman" w:hAnsi="Times New Roman" w:cs="Times New Roman"/>
          <w:sz w:val="20"/>
          <w:szCs w:val="24"/>
        </w:rPr>
        <w:t xml:space="preserve">health </w:t>
      </w:r>
      <w:r w:rsidR="00A04A4D" w:rsidRPr="00201602">
        <w:rPr>
          <w:rFonts w:ascii="Times New Roman" w:hAnsi="Times New Roman" w:cs="Times New Roman"/>
          <w:sz w:val="20"/>
          <w:szCs w:val="24"/>
        </w:rPr>
        <w:t xml:space="preserve">office </w:t>
      </w:r>
      <w:r>
        <w:rPr>
          <w:rFonts w:ascii="Times New Roman" w:hAnsi="Times New Roman" w:cs="Times New Roman"/>
          <w:sz w:val="20"/>
          <w:szCs w:val="24"/>
        </w:rPr>
        <w:t>o</w:t>
      </w:r>
      <w:r w:rsidR="00800BF2">
        <w:rPr>
          <w:rFonts w:ascii="Times New Roman" w:hAnsi="Times New Roman" w:cs="Times New Roman"/>
          <w:sz w:val="20"/>
          <w:szCs w:val="24"/>
        </w:rPr>
        <w:t xml:space="preserve">f the Jima </w:t>
      </w:r>
      <w:proofErr w:type="spellStart"/>
      <w:r w:rsidR="00800BF2">
        <w:rPr>
          <w:rFonts w:ascii="Times New Roman" w:hAnsi="Times New Roman" w:cs="Times New Roman"/>
          <w:sz w:val="20"/>
          <w:szCs w:val="24"/>
        </w:rPr>
        <w:t>Geneti</w:t>
      </w:r>
      <w:proofErr w:type="spellEnd"/>
      <w:r w:rsidR="00800BF2">
        <w:rPr>
          <w:rFonts w:ascii="Times New Roman" w:hAnsi="Times New Roman" w:cs="Times New Roman"/>
          <w:sz w:val="20"/>
          <w:szCs w:val="24"/>
        </w:rPr>
        <w:t xml:space="preserve"> district.</w:t>
      </w:r>
    </w:p>
    <w:p w:rsidR="0073269C" w:rsidRPr="0073269C" w:rsidRDefault="0073269C" w:rsidP="0073269C">
      <w:pPr>
        <w:spacing w:after="0" w:line="240" w:lineRule="auto"/>
        <w:jc w:val="both"/>
        <w:rPr>
          <w:rFonts w:ascii="Times New Roman" w:hAnsi="Times New Roman" w:cs="Times New Roman"/>
          <w:b/>
          <w:sz w:val="20"/>
          <w:szCs w:val="24"/>
        </w:rPr>
      </w:pPr>
      <w:r w:rsidRPr="0073269C">
        <w:rPr>
          <w:rFonts w:ascii="Times New Roman" w:hAnsi="Times New Roman" w:cs="Times New Roman"/>
          <w:b/>
          <w:sz w:val="20"/>
          <w:szCs w:val="24"/>
        </w:rPr>
        <w:t>Author contribution</w:t>
      </w:r>
    </w:p>
    <w:p w:rsidR="0073269C" w:rsidRPr="0073269C" w:rsidRDefault="0073269C" w:rsidP="0073269C">
      <w:pPr>
        <w:spacing w:after="0" w:line="240" w:lineRule="auto"/>
        <w:jc w:val="both"/>
        <w:rPr>
          <w:rFonts w:ascii="Times New Roman" w:hAnsi="Times New Roman" w:cs="Times New Roman"/>
          <w:sz w:val="20"/>
          <w:szCs w:val="24"/>
        </w:rPr>
      </w:pPr>
      <w:r w:rsidRPr="0073269C">
        <w:rPr>
          <w:rFonts w:ascii="Times New Roman" w:hAnsi="Times New Roman" w:cs="Times New Roman"/>
          <w:sz w:val="20"/>
          <w:szCs w:val="24"/>
        </w:rPr>
        <w:t>TY conceptualized, collected data, study designed, analyzed, interpreted and edited the manuscript.</w:t>
      </w:r>
    </w:p>
    <w:p w:rsidR="0073269C" w:rsidRPr="0073269C" w:rsidRDefault="0073269C" w:rsidP="00303C80">
      <w:pPr>
        <w:spacing w:line="240" w:lineRule="auto"/>
        <w:jc w:val="both"/>
        <w:rPr>
          <w:rFonts w:ascii="Times New Roman" w:hAnsi="Times New Roman" w:cs="Times New Roman"/>
          <w:sz w:val="20"/>
          <w:szCs w:val="24"/>
        </w:rPr>
      </w:pPr>
      <w:r w:rsidRPr="0073269C">
        <w:rPr>
          <w:rFonts w:ascii="Times New Roman" w:hAnsi="Times New Roman" w:cs="Times New Roman"/>
          <w:sz w:val="20"/>
          <w:szCs w:val="24"/>
        </w:rPr>
        <w:t>Declarations</w:t>
      </w:r>
      <w:r w:rsidR="00303C80">
        <w:rPr>
          <w:rFonts w:ascii="Times New Roman" w:hAnsi="Times New Roman" w:cs="Times New Roman"/>
          <w:sz w:val="20"/>
          <w:szCs w:val="24"/>
        </w:rPr>
        <w:t>.</w:t>
      </w:r>
    </w:p>
    <w:p w:rsidR="00303C80" w:rsidRDefault="00303C80" w:rsidP="00303C80">
      <w:pPr>
        <w:spacing w:line="240" w:lineRule="auto"/>
        <w:jc w:val="both"/>
        <w:rPr>
          <w:rFonts w:ascii="Times New Roman" w:hAnsi="Times New Roman" w:cs="Times New Roman"/>
          <w:b/>
          <w:sz w:val="20"/>
          <w:szCs w:val="24"/>
        </w:rPr>
      </w:pPr>
      <w:r>
        <w:rPr>
          <w:rFonts w:ascii="Times New Roman" w:hAnsi="Times New Roman" w:cs="Times New Roman"/>
          <w:b/>
          <w:sz w:val="20"/>
          <w:szCs w:val="24"/>
        </w:rPr>
        <w:t>Conflict of interest</w:t>
      </w:r>
    </w:p>
    <w:p w:rsidR="0073269C" w:rsidRPr="0073269C" w:rsidRDefault="0073269C" w:rsidP="00303C80">
      <w:pPr>
        <w:spacing w:line="240" w:lineRule="auto"/>
        <w:jc w:val="both"/>
        <w:rPr>
          <w:rFonts w:ascii="Times New Roman" w:hAnsi="Times New Roman" w:cs="Times New Roman"/>
          <w:sz w:val="20"/>
          <w:szCs w:val="24"/>
        </w:rPr>
      </w:pPr>
      <w:r w:rsidRPr="0073269C">
        <w:rPr>
          <w:rFonts w:ascii="Times New Roman" w:hAnsi="Times New Roman" w:cs="Times New Roman"/>
          <w:sz w:val="20"/>
          <w:szCs w:val="24"/>
        </w:rPr>
        <w:t xml:space="preserve"> The author declared that there was no potential conflicts of interest for this work.</w:t>
      </w:r>
    </w:p>
    <w:p w:rsidR="00303C80" w:rsidRDefault="00303C80" w:rsidP="00303C80">
      <w:pPr>
        <w:spacing w:line="240" w:lineRule="auto"/>
        <w:jc w:val="both"/>
        <w:rPr>
          <w:rFonts w:ascii="Times New Roman" w:hAnsi="Times New Roman" w:cs="Times New Roman"/>
          <w:b/>
          <w:sz w:val="20"/>
          <w:szCs w:val="24"/>
        </w:rPr>
      </w:pPr>
      <w:r>
        <w:rPr>
          <w:rFonts w:ascii="Times New Roman" w:hAnsi="Times New Roman" w:cs="Times New Roman"/>
          <w:b/>
          <w:sz w:val="20"/>
          <w:szCs w:val="24"/>
        </w:rPr>
        <w:t>Ethical Approval</w:t>
      </w:r>
    </w:p>
    <w:p w:rsidR="0073269C" w:rsidRDefault="0073269C" w:rsidP="00303C80">
      <w:pPr>
        <w:spacing w:line="240" w:lineRule="auto"/>
        <w:jc w:val="both"/>
        <w:rPr>
          <w:rFonts w:ascii="Times New Roman" w:hAnsi="Times New Roman" w:cs="Times New Roman"/>
          <w:sz w:val="20"/>
          <w:szCs w:val="24"/>
        </w:rPr>
      </w:pPr>
      <w:r w:rsidRPr="0073269C">
        <w:rPr>
          <w:rFonts w:ascii="Times New Roman" w:hAnsi="Times New Roman" w:cs="Times New Roman"/>
          <w:sz w:val="20"/>
          <w:szCs w:val="24"/>
        </w:rPr>
        <w:t xml:space="preserve">The ethical approval was obtained from the Department of Food and Nutritional Sciences, </w:t>
      </w:r>
      <w:proofErr w:type="spellStart"/>
      <w:r w:rsidRPr="0073269C">
        <w:rPr>
          <w:rFonts w:ascii="Times New Roman" w:hAnsi="Times New Roman" w:cs="Times New Roman"/>
          <w:sz w:val="20"/>
          <w:szCs w:val="24"/>
        </w:rPr>
        <w:t>Wollega</w:t>
      </w:r>
      <w:proofErr w:type="spellEnd"/>
      <w:r w:rsidRPr="0073269C">
        <w:rPr>
          <w:rFonts w:ascii="Times New Roman" w:hAnsi="Times New Roman" w:cs="Times New Roman"/>
          <w:sz w:val="20"/>
          <w:szCs w:val="24"/>
        </w:rPr>
        <w:t xml:space="preserve"> University. The purpose of the study was also explained to the study participants and written consent was taken. The responses were kept conﬁdential by coding. </w:t>
      </w:r>
    </w:p>
    <w:p w:rsidR="00303C80" w:rsidRDefault="0012549F" w:rsidP="0012549F">
      <w:pPr>
        <w:spacing w:line="240" w:lineRule="auto"/>
        <w:jc w:val="both"/>
        <w:rPr>
          <w:rFonts w:ascii="Times New Roman" w:hAnsi="Times New Roman" w:cs="Times New Roman"/>
          <w:b/>
          <w:sz w:val="20"/>
          <w:szCs w:val="24"/>
        </w:rPr>
      </w:pPr>
      <w:r w:rsidRPr="0012549F">
        <w:rPr>
          <w:rFonts w:ascii="Times New Roman" w:hAnsi="Times New Roman" w:cs="Times New Roman"/>
          <w:b/>
          <w:sz w:val="20"/>
          <w:szCs w:val="24"/>
        </w:rPr>
        <w:t>Funding Statement</w:t>
      </w:r>
    </w:p>
    <w:p w:rsidR="0012549F" w:rsidRDefault="0012549F" w:rsidP="0012549F">
      <w:pPr>
        <w:spacing w:line="240" w:lineRule="auto"/>
        <w:jc w:val="both"/>
        <w:rPr>
          <w:rFonts w:ascii="Times New Roman" w:hAnsi="Times New Roman" w:cs="Times New Roman"/>
          <w:sz w:val="20"/>
          <w:szCs w:val="24"/>
        </w:rPr>
      </w:pPr>
      <w:r w:rsidRPr="0012549F">
        <w:rPr>
          <w:rFonts w:ascii="Times New Roman" w:hAnsi="Times New Roman" w:cs="Times New Roman"/>
          <w:sz w:val="20"/>
          <w:szCs w:val="24"/>
        </w:rPr>
        <w:t xml:space="preserve">The funding source of </w:t>
      </w:r>
      <w:r w:rsidR="00303C80">
        <w:rPr>
          <w:rFonts w:ascii="Times New Roman" w:hAnsi="Times New Roman" w:cs="Times New Roman"/>
          <w:sz w:val="20"/>
          <w:szCs w:val="24"/>
        </w:rPr>
        <w:t xml:space="preserve">this work was </w:t>
      </w:r>
      <w:proofErr w:type="spellStart"/>
      <w:r w:rsidRPr="0012549F">
        <w:rPr>
          <w:rFonts w:ascii="Times New Roman" w:hAnsi="Times New Roman" w:cs="Times New Roman"/>
          <w:sz w:val="20"/>
          <w:szCs w:val="24"/>
        </w:rPr>
        <w:t>Wollega</w:t>
      </w:r>
      <w:proofErr w:type="spellEnd"/>
      <w:r w:rsidRPr="0012549F">
        <w:rPr>
          <w:rFonts w:ascii="Times New Roman" w:hAnsi="Times New Roman" w:cs="Times New Roman"/>
          <w:sz w:val="20"/>
          <w:szCs w:val="24"/>
        </w:rPr>
        <w:t xml:space="preserve"> University, Research and Innovation Technology.</w:t>
      </w:r>
    </w:p>
    <w:p w:rsidR="00303C80" w:rsidRDefault="00303C80" w:rsidP="0012549F">
      <w:pPr>
        <w:spacing w:line="240" w:lineRule="auto"/>
        <w:jc w:val="both"/>
        <w:rPr>
          <w:rFonts w:ascii="Times New Roman" w:hAnsi="Times New Roman" w:cs="Times New Roman"/>
          <w:b/>
          <w:sz w:val="20"/>
          <w:szCs w:val="24"/>
        </w:rPr>
      </w:pPr>
      <w:r w:rsidRPr="00303C80">
        <w:rPr>
          <w:rFonts w:ascii="Times New Roman" w:hAnsi="Times New Roman" w:cs="Times New Roman"/>
          <w:b/>
          <w:sz w:val="20"/>
          <w:szCs w:val="24"/>
        </w:rPr>
        <w:t>Acknowledgments</w:t>
      </w:r>
    </w:p>
    <w:p w:rsidR="00303C80" w:rsidRPr="00303C80" w:rsidRDefault="00303C80" w:rsidP="0012549F">
      <w:pPr>
        <w:spacing w:line="240" w:lineRule="auto"/>
        <w:jc w:val="both"/>
        <w:rPr>
          <w:rFonts w:ascii="Times New Roman" w:hAnsi="Times New Roman" w:cs="Times New Roman"/>
          <w:sz w:val="20"/>
          <w:szCs w:val="24"/>
        </w:rPr>
      </w:pPr>
      <w:r w:rsidRPr="00303C80">
        <w:rPr>
          <w:rFonts w:ascii="Times New Roman" w:hAnsi="Times New Roman" w:cs="Times New Roman"/>
          <w:sz w:val="20"/>
          <w:szCs w:val="24"/>
        </w:rPr>
        <w:t xml:space="preserve">The author would like to thanks </w:t>
      </w:r>
      <w:proofErr w:type="spellStart"/>
      <w:r w:rsidRPr="00303C80">
        <w:rPr>
          <w:rFonts w:ascii="Times New Roman" w:hAnsi="Times New Roman" w:cs="Times New Roman"/>
          <w:sz w:val="20"/>
          <w:szCs w:val="24"/>
        </w:rPr>
        <w:t>Wollega</w:t>
      </w:r>
      <w:proofErr w:type="spellEnd"/>
      <w:r w:rsidRPr="00303C80">
        <w:rPr>
          <w:rFonts w:ascii="Times New Roman" w:hAnsi="Times New Roman" w:cs="Times New Roman"/>
          <w:sz w:val="20"/>
          <w:szCs w:val="24"/>
        </w:rPr>
        <w:t xml:space="preserve"> University for funding security as well as data collectors, supervisors and the manager of each district.</w:t>
      </w:r>
    </w:p>
    <w:p w:rsidR="00B250B5" w:rsidRPr="001D133D" w:rsidRDefault="00B250B5" w:rsidP="001D133D">
      <w:pPr>
        <w:pStyle w:val="Heading1"/>
        <w:spacing w:before="0" w:after="240"/>
        <w:rPr>
          <w:rFonts w:ascii="Times New Roman" w:hAnsi="Times New Roman" w:cs="Times New Roman"/>
          <w:color w:val="auto"/>
          <w:sz w:val="16"/>
          <w:szCs w:val="16"/>
        </w:rPr>
      </w:pPr>
      <w:r w:rsidRPr="0012549F">
        <w:rPr>
          <w:rFonts w:ascii="Times New Roman" w:hAnsi="Times New Roman" w:cs="Times New Roman"/>
          <w:color w:val="auto"/>
          <w:sz w:val="20"/>
          <w:szCs w:val="16"/>
        </w:rPr>
        <w:t>References</w:t>
      </w:r>
      <w:bookmarkEnd w:id="169"/>
      <w:bookmarkEnd w:id="170"/>
      <w:bookmarkEnd w:id="171"/>
      <w:bookmarkEnd w:id="172"/>
      <w:bookmarkEnd w:id="173"/>
      <w:bookmarkEnd w:id="174"/>
      <w:r w:rsidRPr="001D133D">
        <w:rPr>
          <w:rFonts w:ascii="Times New Roman" w:hAnsi="Times New Roman" w:cs="Times New Roman"/>
          <w:color w:val="auto"/>
          <w:sz w:val="16"/>
          <w:szCs w:val="16"/>
        </w:rPr>
        <w:t xml:space="preserve"> </w:t>
      </w:r>
    </w:p>
    <w:p w:rsidR="0073269C" w:rsidRPr="001D133D" w:rsidRDefault="0073269C" w:rsidP="001D133D">
      <w:pPr>
        <w:pStyle w:val="ListParagraph"/>
        <w:numPr>
          <w:ilvl w:val="0"/>
          <w:numId w:val="20"/>
        </w:numPr>
        <w:spacing w:before="100" w:beforeAutospacing="1" w:after="100" w:afterAutospacing="1"/>
        <w:jc w:val="both"/>
        <w:rPr>
          <w:rFonts w:ascii="Times New Roman" w:hAnsi="Times New Roman" w:cs="Times New Roman"/>
          <w:sz w:val="16"/>
          <w:szCs w:val="16"/>
        </w:rPr>
      </w:pPr>
      <w:proofErr w:type="spellStart"/>
      <w:r w:rsidRPr="001D133D">
        <w:rPr>
          <w:rFonts w:ascii="Times New Roman" w:hAnsi="Times New Roman" w:cs="Times New Roman"/>
          <w:sz w:val="16"/>
          <w:szCs w:val="16"/>
        </w:rPr>
        <w:t>Abajobir</w:t>
      </w:r>
      <w:proofErr w:type="spellEnd"/>
      <w:r w:rsidRPr="001D133D">
        <w:rPr>
          <w:rFonts w:ascii="Times New Roman" w:hAnsi="Times New Roman" w:cs="Times New Roman"/>
          <w:sz w:val="16"/>
          <w:szCs w:val="16"/>
        </w:rPr>
        <w:t xml:space="preserve"> A, et al. </w:t>
      </w:r>
      <w:r w:rsidR="00D936F2" w:rsidRPr="001D133D">
        <w:rPr>
          <w:rFonts w:ascii="Times New Roman" w:hAnsi="Times New Roman" w:cs="Times New Roman"/>
          <w:sz w:val="16"/>
          <w:szCs w:val="16"/>
        </w:rPr>
        <w:t>Global, regional, and national comparative risk assessment of 84 behavioral, environmental and occupational, and metabolic risks or clusters of risks, 1990-2016: A systematic analysis for the Global Burden of Disease Study 2016</w:t>
      </w:r>
      <w:r w:rsidRPr="001D133D">
        <w:rPr>
          <w:rFonts w:ascii="Times New Roman" w:hAnsi="Times New Roman" w:cs="Times New Roman"/>
          <w:sz w:val="16"/>
          <w:szCs w:val="16"/>
        </w:rPr>
        <w:t>. 2017.</w:t>
      </w:r>
      <w:r w:rsidR="00D936F2" w:rsidRPr="001D133D">
        <w:rPr>
          <w:rFonts w:ascii="Times New Roman" w:hAnsi="Times New Roman" w:cs="Times New Roman"/>
          <w:sz w:val="16"/>
          <w:szCs w:val="16"/>
        </w:rPr>
        <w:t xml:space="preserve"> </w:t>
      </w:r>
    </w:p>
    <w:p w:rsidR="0073269C" w:rsidRPr="001D133D" w:rsidRDefault="00D936F2" w:rsidP="001D133D">
      <w:pPr>
        <w:pStyle w:val="ListParagraph"/>
        <w:numPr>
          <w:ilvl w:val="0"/>
          <w:numId w:val="20"/>
        </w:numPr>
        <w:spacing w:before="100" w:beforeAutospacing="1" w:after="100" w:afterAutospacing="1"/>
        <w:jc w:val="both"/>
        <w:rPr>
          <w:rFonts w:ascii="Times New Roman" w:hAnsi="Times New Roman" w:cs="Times New Roman"/>
          <w:sz w:val="16"/>
          <w:szCs w:val="16"/>
        </w:rPr>
      </w:pPr>
      <w:proofErr w:type="spellStart"/>
      <w:r w:rsidRPr="001D133D">
        <w:rPr>
          <w:rFonts w:ascii="Times New Roman" w:hAnsi="Times New Roman" w:cs="Times New Roman"/>
          <w:bCs/>
          <w:iCs/>
          <w:sz w:val="16"/>
          <w:szCs w:val="16"/>
        </w:rPr>
        <w:t>Abdurahman</w:t>
      </w:r>
      <w:proofErr w:type="spellEnd"/>
      <w:r w:rsidRPr="001D133D">
        <w:rPr>
          <w:rFonts w:ascii="Times New Roman" w:hAnsi="Times New Roman" w:cs="Times New Roman"/>
          <w:bCs/>
          <w:iCs/>
          <w:sz w:val="16"/>
          <w:szCs w:val="16"/>
        </w:rPr>
        <w:t xml:space="preserve"> A, </w:t>
      </w:r>
      <w:proofErr w:type="spellStart"/>
      <w:r w:rsidRPr="001D133D">
        <w:rPr>
          <w:rFonts w:ascii="Times New Roman" w:hAnsi="Times New Roman" w:cs="Times New Roman"/>
          <w:bCs/>
          <w:iCs/>
          <w:sz w:val="16"/>
          <w:szCs w:val="16"/>
        </w:rPr>
        <w:t>Mirzaein</w:t>
      </w:r>
      <w:proofErr w:type="spellEnd"/>
      <w:r w:rsidRPr="001D133D">
        <w:rPr>
          <w:rFonts w:ascii="Times New Roman" w:hAnsi="Times New Roman" w:cs="Times New Roman"/>
          <w:bCs/>
          <w:iCs/>
          <w:sz w:val="16"/>
          <w:szCs w:val="16"/>
        </w:rPr>
        <w:t xml:space="preserve"> K, </w:t>
      </w:r>
      <w:proofErr w:type="spellStart"/>
      <w:r w:rsidRPr="001D133D">
        <w:rPr>
          <w:rFonts w:ascii="Times New Roman" w:hAnsi="Times New Roman" w:cs="Times New Roman"/>
          <w:bCs/>
          <w:iCs/>
          <w:sz w:val="16"/>
          <w:szCs w:val="16"/>
        </w:rPr>
        <w:t>Dorosty</w:t>
      </w:r>
      <w:proofErr w:type="spellEnd"/>
      <w:r w:rsidRPr="001D133D">
        <w:rPr>
          <w:rFonts w:ascii="Times New Roman" w:hAnsi="Times New Roman" w:cs="Times New Roman"/>
          <w:bCs/>
          <w:iCs/>
          <w:sz w:val="16"/>
          <w:szCs w:val="16"/>
        </w:rPr>
        <w:t xml:space="preserve"> RA, </w:t>
      </w:r>
      <w:proofErr w:type="spellStart"/>
      <w:r w:rsidRPr="001D133D">
        <w:rPr>
          <w:rFonts w:ascii="Times New Roman" w:hAnsi="Times New Roman" w:cs="Times New Roman"/>
          <w:bCs/>
          <w:iCs/>
          <w:sz w:val="16"/>
          <w:szCs w:val="16"/>
        </w:rPr>
        <w:t>Rahi</w:t>
      </w:r>
      <w:r w:rsidR="0073269C" w:rsidRPr="001D133D">
        <w:rPr>
          <w:rFonts w:ascii="Times New Roman" w:hAnsi="Times New Roman" w:cs="Times New Roman"/>
          <w:bCs/>
          <w:iCs/>
          <w:sz w:val="16"/>
          <w:szCs w:val="16"/>
        </w:rPr>
        <w:t>miforoushani</w:t>
      </w:r>
      <w:proofErr w:type="spellEnd"/>
      <w:r w:rsidR="0073269C" w:rsidRPr="001D133D">
        <w:rPr>
          <w:rFonts w:ascii="Times New Roman" w:hAnsi="Times New Roman" w:cs="Times New Roman"/>
          <w:bCs/>
          <w:iCs/>
          <w:sz w:val="16"/>
          <w:szCs w:val="16"/>
        </w:rPr>
        <w:t xml:space="preserve"> A &amp; </w:t>
      </w:r>
      <w:proofErr w:type="spellStart"/>
      <w:r w:rsidR="0073269C" w:rsidRPr="001D133D">
        <w:rPr>
          <w:rFonts w:ascii="Times New Roman" w:hAnsi="Times New Roman" w:cs="Times New Roman"/>
          <w:bCs/>
          <w:iCs/>
          <w:sz w:val="16"/>
          <w:szCs w:val="16"/>
        </w:rPr>
        <w:t>Kedir</w:t>
      </w:r>
      <w:proofErr w:type="spellEnd"/>
      <w:r w:rsidR="0073269C" w:rsidRPr="001D133D">
        <w:rPr>
          <w:rFonts w:ascii="Times New Roman" w:hAnsi="Times New Roman" w:cs="Times New Roman"/>
          <w:bCs/>
          <w:iCs/>
          <w:sz w:val="16"/>
          <w:szCs w:val="16"/>
        </w:rPr>
        <w:t xml:space="preserve"> H.</w:t>
      </w:r>
      <w:r w:rsidRPr="001D133D">
        <w:rPr>
          <w:rFonts w:ascii="Times New Roman" w:hAnsi="Times New Roman" w:cs="Times New Roman"/>
          <w:bCs/>
          <w:iCs/>
          <w:sz w:val="16"/>
          <w:szCs w:val="16"/>
        </w:rPr>
        <w:t xml:space="preserve"> Household Food Insecurity May Predict Underweight and Wasting among Children Aged 24–59 Months, </w:t>
      </w:r>
      <w:r w:rsidRPr="001D133D">
        <w:rPr>
          <w:rFonts w:ascii="Times New Roman" w:hAnsi="Times New Roman" w:cs="Times New Roman"/>
          <w:bCs/>
          <w:i/>
          <w:iCs/>
          <w:sz w:val="16"/>
          <w:szCs w:val="16"/>
        </w:rPr>
        <w:t>Ecology of Food and Nutrition</w:t>
      </w:r>
      <w:r w:rsidR="0073269C" w:rsidRPr="001D133D">
        <w:rPr>
          <w:rFonts w:ascii="Times New Roman" w:hAnsi="Times New Roman" w:cs="Times New Roman"/>
          <w:bCs/>
          <w:iCs/>
          <w:sz w:val="16"/>
          <w:szCs w:val="16"/>
        </w:rPr>
        <w:t xml:space="preserve">.2016; </w:t>
      </w:r>
      <w:r w:rsidRPr="001D133D">
        <w:rPr>
          <w:rFonts w:ascii="Times New Roman" w:hAnsi="Times New Roman" w:cs="Times New Roman"/>
          <w:bCs/>
          <w:iCs/>
          <w:sz w:val="16"/>
          <w:szCs w:val="16"/>
        </w:rPr>
        <w:t>21:18.</w:t>
      </w:r>
    </w:p>
    <w:p w:rsidR="0073269C" w:rsidRPr="001D133D" w:rsidRDefault="00D936F2" w:rsidP="001D133D">
      <w:pPr>
        <w:pStyle w:val="ListParagraph"/>
        <w:numPr>
          <w:ilvl w:val="0"/>
          <w:numId w:val="20"/>
        </w:numPr>
        <w:spacing w:before="100" w:beforeAutospacing="1" w:after="100" w:afterAutospacing="1"/>
        <w:jc w:val="both"/>
        <w:rPr>
          <w:rFonts w:ascii="Times New Roman" w:hAnsi="Times New Roman" w:cs="Times New Roman"/>
          <w:sz w:val="16"/>
          <w:szCs w:val="16"/>
        </w:rPr>
      </w:pPr>
      <w:r w:rsidRPr="001D133D">
        <w:rPr>
          <w:rFonts w:ascii="Times New Roman" w:hAnsi="Times New Roman" w:cs="Times New Roman"/>
          <w:bCs/>
          <w:sz w:val="16"/>
          <w:szCs w:val="16"/>
        </w:rPr>
        <w:t xml:space="preserve">Abel G, </w:t>
      </w:r>
      <w:proofErr w:type="spellStart"/>
      <w:r w:rsidRPr="001D133D">
        <w:rPr>
          <w:rFonts w:ascii="Times New Roman" w:hAnsi="Times New Roman" w:cs="Times New Roman"/>
          <w:bCs/>
          <w:sz w:val="16"/>
          <w:szCs w:val="16"/>
        </w:rPr>
        <w:t>Surender</w:t>
      </w:r>
      <w:proofErr w:type="spellEnd"/>
      <w:r w:rsidRPr="001D133D">
        <w:rPr>
          <w:rFonts w:ascii="Times New Roman" w:hAnsi="Times New Roman" w:cs="Times New Roman"/>
          <w:bCs/>
          <w:sz w:val="16"/>
          <w:szCs w:val="16"/>
        </w:rPr>
        <w:t xml:space="preserve"> R, </w:t>
      </w:r>
      <w:proofErr w:type="spellStart"/>
      <w:r w:rsidRPr="001D133D">
        <w:rPr>
          <w:rFonts w:ascii="Times New Roman" w:hAnsi="Times New Roman" w:cs="Times New Roman"/>
          <w:bCs/>
          <w:sz w:val="16"/>
          <w:szCs w:val="16"/>
        </w:rPr>
        <w:t>Afework</w:t>
      </w:r>
      <w:proofErr w:type="spellEnd"/>
      <w:r w:rsidRPr="001D133D">
        <w:rPr>
          <w:rFonts w:ascii="Times New Roman" w:hAnsi="Times New Roman" w:cs="Times New Roman"/>
          <w:bCs/>
          <w:sz w:val="16"/>
          <w:szCs w:val="16"/>
        </w:rPr>
        <w:t xml:space="preserve"> M et al. Prevalence of Malnutrition and Associated Factors among Under-Five Children in Pastoral Communities of Afar Regional State, Northeast Ethiopia: A Community-Based Cross-Sectional Study. Journal of Nutrition and Metabolism Volume 2019, 13 pages.</w:t>
      </w:r>
    </w:p>
    <w:p w:rsidR="0073269C" w:rsidRPr="001D133D" w:rsidRDefault="0073269C" w:rsidP="001D133D">
      <w:pPr>
        <w:pStyle w:val="ListParagraph"/>
        <w:numPr>
          <w:ilvl w:val="0"/>
          <w:numId w:val="20"/>
        </w:numPr>
        <w:spacing w:before="100" w:beforeAutospacing="1" w:after="100" w:afterAutospacing="1"/>
        <w:jc w:val="both"/>
        <w:rPr>
          <w:rFonts w:ascii="Times New Roman" w:hAnsi="Times New Roman" w:cs="Times New Roman"/>
          <w:sz w:val="16"/>
          <w:szCs w:val="16"/>
        </w:rPr>
      </w:pPr>
      <w:proofErr w:type="spellStart"/>
      <w:r w:rsidRPr="001D133D">
        <w:rPr>
          <w:rFonts w:ascii="Times New Roman" w:hAnsi="Times New Roman" w:cs="Times New Roman"/>
          <w:bCs/>
          <w:sz w:val="16"/>
          <w:szCs w:val="16"/>
        </w:rPr>
        <w:t>Agidew</w:t>
      </w:r>
      <w:proofErr w:type="spellEnd"/>
      <w:r w:rsidRPr="001D133D">
        <w:rPr>
          <w:rFonts w:ascii="Times New Roman" w:hAnsi="Times New Roman" w:cs="Times New Roman"/>
          <w:bCs/>
          <w:sz w:val="16"/>
          <w:szCs w:val="16"/>
        </w:rPr>
        <w:t xml:space="preserve"> A, Singh K.N.</w:t>
      </w:r>
      <w:r w:rsidR="00D936F2" w:rsidRPr="001D133D">
        <w:rPr>
          <w:rFonts w:ascii="Times New Roman" w:hAnsi="Times New Roman" w:cs="Times New Roman"/>
          <w:bCs/>
          <w:sz w:val="16"/>
          <w:szCs w:val="16"/>
        </w:rPr>
        <w:t xml:space="preserve"> Determinants of food insecurity in the rural farm households in South Wollo Zone of Ethiopia: the case of the Teleyayen sub watershed. Agricultural and Food Economics</w:t>
      </w:r>
      <w:r w:rsidRPr="001D133D">
        <w:rPr>
          <w:rFonts w:ascii="Times New Roman" w:hAnsi="Times New Roman" w:cs="Times New Roman"/>
          <w:bCs/>
          <w:sz w:val="16"/>
          <w:szCs w:val="16"/>
        </w:rPr>
        <w:t>.2018;</w:t>
      </w:r>
      <w:r w:rsidR="002965DB" w:rsidRPr="001D133D">
        <w:rPr>
          <w:rFonts w:ascii="Times New Roman" w:hAnsi="Times New Roman" w:cs="Times New Roman"/>
          <w:bCs/>
          <w:sz w:val="16"/>
          <w:szCs w:val="16"/>
        </w:rPr>
        <w:t xml:space="preserve"> 6:10</w:t>
      </w:r>
    </w:p>
    <w:p w:rsidR="0073269C" w:rsidRPr="001D133D" w:rsidRDefault="00D936F2" w:rsidP="001D133D">
      <w:pPr>
        <w:pStyle w:val="ListParagraph"/>
        <w:numPr>
          <w:ilvl w:val="0"/>
          <w:numId w:val="20"/>
        </w:numPr>
        <w:spacing w:before="100" w:beforeAutospacing="1" w:after="100" w:afterAutospacing="1"/>
        <w:jc w:val="both"/>
        <w:rPr>
          <w:rFonts w:ascii="Times New Roman" w:hAnsi="Times New Roman" w:cs="Times New Roman"/>
          <w:sz w:val="16"/>
          <w:szCs w:val="16"/>
        </w:rPr>
      </w:pPr>
      <w:r w:rsidRPr="001D133D">
        <w:rPr>
          <w:rFonts w:ascii="Times New Roman" w:hAnsi="Times New Roman" w:cs="Times New Roman"/>
          <w:bCs/>
          <w:sz w:val="16"/>
          <w:szCs w:val="16"/>
        </w:rPr>
        <w:t xml:space="preserve">Agrawal </w:t>
      </w:r>
      <w:r w:rsidR="0073269C" w:rsidRPr="001D133D">
        <w:rPr>
          <w:rFonts w:ascii="Times New Roman" w:hAnsi="Times New Roman" w:cs="Times New Roman"/>
          <w:bCs/>
          <w:sz w:val="16"/>
          <w:szCs w:val="16"/>
        </w:rPr>
        <w:t xml:space="preserve">S, Kim R, </w:t>
      </w:r>
      <w:proofErr w:type="spellStart"/>
      <w:r w:rsidR="0073269C" w:rsidRPr="001D133D">
        <w:rPr>
          <w:rFonts w:ascii="Times New Roman" w:hAnsi="Times New Roman" w:cs="Times New Roman"/>
          <w:bCs/>
          <w:sz w:val="16"/>
          <w:szCs w:val="16"/>
        </w:rPr>
        <w:t>Gausman</w:t>
      </w:r>
      <w:proofErr w:type="spellEnd"/>
      <w:r w:rsidR="0073269C" w:rsidRPr="001D133D">
        <w:rPr>
          <w:rFonts w:ascii="Times New Roman" w:hAnsi="Times New Roman" w:cs="Times New Roman"/>
          <w:bCs/>
          <w:sz w:val="16"/>
          <w:szCs w:val="16"/>
        </w:rPr>
        <w:t xml:space="preserve"> J et al</w:t>
      </w:r>
      <w:r w:rsidRPr="001D133D">
        <w:rPr>
          <w:rFonts w:ascii="Times New Roman" w:hAnsi="Times New Roman" w:cs="Times New Roman"/>
          <w:bCs/>
          <w:sz w:val="16"/>
          <w:szCs w:val="16"/>
        </w:rPr>
        <w:t xml:space="preserve">. Socio-economic patterning of food consumption and dietary diversity among </w:t>
      </w:r>
      <w:r w:rsidRPr="001D133D">
        <w:rPr>
          <w:rFonts w:ascii="Times New Roman" w:hAnsi="Times New Roman" w:cs="Times New Roman"/>
          <w:bCs/>
          <w:sz w:val="16"/>
          <w:szCs w:val="16"/>
        </w:rPr>
        <w:lastRenderedPageBreak/>
        <w:t>Indian children: evidence from NFHS-4. European</w:t>
      </w:r>
      <w:r w:rsidR="0073269C" w:rsidRPr="001D133D">
        <w:rPr>
          <w:rFonts w:ascii="Times New Roman" w:hAnsi="Times New Roman" w:cs="Times New Roman"/>
          <w:bCs/>
          <w:sz w:val="16"/>
          <w:szCs w:val="16"/>
        </w:rPr>
        <w:t xml:space="preserve"> Journal of Clinical Nutrition.2019</w:t>
      </w:r>
      <w:proofErr w:type="gramStart"/>
      <w:r w:rsidR="0073269C" w:rsidRPr="001D133D">
        <w:rPr>
          <w:rFonts w:ascii="Times New Roman" w:hAnsi="Times New Roman" w:cs="Times New Roman"/>
          <w:bCs/>
          <w:sz w:val="16"/>
          <w:szCs w:val="16"/>
        </w:rPr>
        <w:t>;</w:t>
      </w:r>
      <w:r w:rsidRPr="001D133D">
        <w:rPr>
          <w:rFonts w:ascii="Times New Roman" w:hAnsi="Times New Roman" w:cs="Times New Roman"/>
          <w:bCs/>
          <w:sz w:val="16"/>
          <w:szCs w:val="16"/>
        </w:rPr>
        <w:t>73:1361</w:t>
      </w:r>
      <w:proofErr w:type="gramEnd"/>
      <w:r w:rsidRPr="001D133D">
        <w:rPr>
          <w:rFonts w:ascii="Times New Roman" w:hAnsi="Times New Roman" w:cs="Times New Roman"/>
          <w:bCs/>
          <w:sz w:val="16"/>
          <w:szCs w:val="16"/>
        </w:rPr>
        <w:t>–1372.</w:t>
      </w:r>
    </w:p>
    <w:p w:rsidR="0073269C" w:rsidRPr="001D133D" w:rsidRDefault="00D936F2" w:rsidP="001D133D">
      <w:pPr>
        <w:pStyle w:val="ListParagraph"/>
        <w:numPr>
          <w:ilvl w:val="0"/>
          <w:numId w:val="20"/>
        </w:numPr>
        <w:spacing w:before="100" w:beforeAutospacing="1" w:after="100" w:afterAutospacing="1"/>
        <w:jc w:val="both"/>
        <w:rPr>
          <w:rFonts w:ascii="Times New Roman" w:hAnsi="Times New Roman" w:cs="Times New Roman"/>
          <w:sz w:val="16"/>
          <w:szCs w:val="16"/>
        </w:rPr>
      </w:pPr>
      <w:r w:rsidRPr="001D133D">
        <w:rPr>
          <w:rFonts w:ascii="Times New Roman" w:hAnsi="Times New Roman" w:cs="Times New Roman"/>
          <w:bCs/>
          <w:iCs/>
          <w:sz w:val="16"/>
          <w:szCs w:val="16"/>
        </w:rPr>
        <w:t>Ahmed A,</w:t>
      </w:r>
      <w:r w:rsidR="0073269C" w:rsidRPr="001D133D">
        <w:rPr>
          <w:rFonts w:ascii="Times New Roman" w:hAnsi="Times New Roman" w:cs="Times New Roman"/>
          <w:bCs/>
          <w:iCs/>
          <w:sz w:val="16"/>
          <w:szCs w:val="16"/>
        </w:rPr>
        <w:t xml:space="preserve"> </w:t>
      </w:r>
      <w:proofErr w:type="spellStart"/>
      <w:r w:rsidR="0073269C" w:rsidRPr="001D133D">
        <w:rPr>
          <w:rFonts w:ascii="Times New Roman" w:hAnsi="Times New Roman" w:cs="Times New Roman"/>
          <w:bCs/>
          <w:iCs/>
          <w:sz w:val="16"/>
          <w:szCs w:val="16"/>
        </w:rPr>
        <w:t>Shahabeddin</w:t>
      </w:r>
      <w:proofErr w:type="spellEnd"/>
      <w:r w:rsidR="0073269C" w:rsidRPr="001D133D">
        <w:rPr>
          <w:rFonts w:ascii="Times New Roman" w:hAnsi="Times New Roman" w:cs="Times New Roman"/>
          <w:bCs/>
          <w:iCs/>
          <w:sz w:val="16"/>
          <w:szCs w:val="16"/>
        </w:rPr>
        <w:t xml:space="preserve"> R, </w:t>
      </w:r>
      <w:proofErr w:type="spellStart"/>
      <w:r w:rsidR="0073269C" w:rsidRPr="001D133D">
        <w:rPr>
          <w:rFonts w:ascii="Times New Roman" w:hAnsi="Times New Roman" w:cs="Times New Roman"/>
          <w:bCs/>
          <w:iCs/>
          <w:sz w:val="16"/>
          <w:szCs w:val="16"/>
        </w:rPr>
        <w:t>Kourosh</w:t>
      </w:r>
      <w:proofErr w:type="spellEnd"/>
      <w:r w:rsidR="0073269C" w:rsidRPr="001D133D">
        <w:rPr>
          <w:rFonts w:ascii="Times New Roman" w:hAnsi="Times New Roman" w:cs="Times New Roman"/>
          <w:bCs/>
          <w:iCs/>
          <w:sz w:val="16"/>
          <w:szCs w:val="16"/>
        </w:rPr>
        <w:t xml:space="preserve"> D</w:t>
      </w:r>
      <w:r w:rsidRPr="001D133D">
        <w:rPr>
          <w:rFonts w:ascii="Times New Roman" w:hAnsi="Times New Roman" w:cs="Times New Roman"/>
          <w:bCs/>
          <w:iCs/>
          <w:sz w:val="16"/>
          <w:szCs w:val="16"/>
        </w:rPr>
        <w:t>. Nutritional Status of Under Five Children in Ethiopia: A Systematic Review and Met</w:t>
      </w:r>
      <w:r w:rsidR="0073269C" w:rsidRPr="001D133D">
        <w:rPr>
          <w:rFonts w:ascii="Times New Roman" w:hAnsi="Times New Roman" w:cs="Times New Roman"/>
          <w:bCs/>
          <w:iCs/>
          <w:sz w:val="16"/>
          <w:szCs w:val="16"/>
        </w:rPr>
        <w:t>a-Analysis. Ethiop J Health Sci. 2017</w:t>
      </w:r>
      <w:proofErr w:type="gramStart"/>
      <w:r w:rsidR="0073269C" w:rsidRPr="001D133D">
        <w:rPr>
          <w:rFonts w:ascii="Times New Roman" w:hAnsi="Times New Roman" w:cs="Times New Roman"/>
          <w:bCs/>
          <w:iCs/>
          <w:sz w:val="16"/>
          <w:szCs w:val="16"/>
        </w:rPr>
        <w:t>;</w:t>
      </w:r>
      <w:r w:rsidRPr="001D133D">
        <w:rPr>
          <w:rFonts w:ascii="Times New Roman" w:hAnsi="Times New Roman" w:cs="Times New Roman"/>
          <w:bCs/>
          <w:iCs/>
          <w:sz w:val="16"/>
          <w:szCs w:val="16"/>
        </w:rPr>
        <w:t>27</w:t>
      </w:r>
      <w:proofErr w:type="gramEnd"/>
      <w:r w:rsidRPr="001D133D">
        <w:rPr>
          <w:rFonts w:ascii="Times New Roman" w:hAnsi="Times New Roman" w:cs="Times New Roman"/>
          <w:bCs/>
          <w:iCs/>
          <w:sz w:val="16"/>
          <w:szCs w:val="16"/>
        </w:rPr>
        <w:t>(1):175.</w:t>
      </w:r>
    </w:p>
    <w:p w:rsidR="0073269C" w:rsidRPr="001D133D" w:rsidRDefault="00D936F2" w:rsidP="001D133D">
      <w:pPr>
        <w:pStyle w:val="ListParagraph"/>
        <w:numPr>
          <w:ilvl w:val="0"/>
          <w:numId w:val="20"/>
        </w:numPr>
        <w:spacing w:before="100" w:beforeAutospacing="1" w:after="100" w:afterAutospacing="1"/>
        <w:jc w:val="both"/>
        <w:rPr>
          <w:rFonts w:ascii="Times New Roman" w:hAnsi="Times New Roman" w:cs="Times New Roman"/>
          <w:sz w:val="16"/>
          <w:szCs w:val="16"/>
        </w:rPr>
      </w:pPr>
      <w:proofErr w:type="spellStart"/>
      <w:r w:rsidRPr="001D133D">
        <w:rPr>
          <w:rFonts w:ascii="Times New Roman" w:hAnsi="Times New Roman" w:cs="Times New Roman"/>
          <w:bCs/>
          <w:iCs/>
          <w:sz w:val="16"/>
          <w:szCs w:val="16"/>
        </w:rPr>
        <w:t>Akomb</w:t>
      </w:r>
      <w:r w:rsidR="0073269C" w:rsidRPr="001D133D">
        <w:rPr>
          <w:rFonts w:ascii="Times New Roman" w:hAnsi="Times New Roman" w:cs="Times New Roman"/>
          <w:bCs/>
          <w:iCs/>
          <w:sz w:val="16"/>
          <w:szCs w:val="16"/>
        </w:rPr>
        <w:t>i</w:t>
      </w:r>
      <w:proofErr w:type="spellEnd"/>
      <w:r w:rsidR="0073269C" w:rsidRPr="001D133D">
        <w:rPr>
          <w:rFonts w:ascii="Times New Roman" w:hAnsi="Times New Roman" w:cs="Times New Roman"/>
          <w:bCs/>
          <w:iCs/>
          <w:sz w:val="16"/>
          <w:szCs w:val="16"/>
        </w:rPr>
        <w:t xml:space="preserve"> B, </w:t>
      </w:r>
      <w:proofErr w:type="spellStart"/>
      <w:r w:rsidR="0073269C" w:rsidRPr="001D133D">
        <w:rPr>
          <w:rFonts w:ascii="Times New Roman" w:hAnsi="Times New Roman" w:cs="Times New Roman"/>
          <w:bCs/>
          <w:iCs/>
          <w:sz w:val="16"/>
          <w:szCs w:val="16"/>
        </w:rPr>
        <w:t>Agho</w:t>
      </w:r>
      <w:proofErr w:type="spellEnd"/>
      <w:r w:rsidR="0073269C" w:rsidRPr="001D133D">
        <w:rPr>
          <w:rFonts w:ascii="Times New Roman" w:hAnsi="Times New Roman" w:cs="Times New Roman"/>
          <w:bCs/>
          <w:iCs/>
          <w:sz w:val="16"/>
          <w:szCs w:val="16"/>
        </w:rPr>
        <w:t xml:space="preserve"> K, Hall J et al</w:t>
      </w:r>
      <w:r w:rsidRPr="001D133D">
        <w:rPr>
          <w:rFonts w:ascii="Times New Roman" w:hAnsi="Times New Roman" w:cs="Times New Roman"/>
          <w:bCs/>
          <w:iCs/>
          <w:sz w:val="16"/>
          <w:szCs w:val="16"/>
        </w:rPr>
        <w:t>. Stunting, Wasting and Underweight in Sub-Saharan Africa: A Systematic Review. Int.</w:t>
      </w:r>
      <w:r w:rsidR="0073269C" w:rsidRPr="001D133D">
        <w:rPr>
          <w:rFonts w:ascii="Times New Roman" w:hAnsi="Times New Roman" w:cs="Times New Roman"/>
          <w:bCs/>
          <w:iCs/>
          <w:sz w:val="16"/>
          <w:szCs w:val="16"/>
        </w:rPr>
        <w:t xml:space="preserve"> J. Environ. Res. Public Health.2017</w:t>
      </w:r>
      <w:proofErr w:type="gramStart"/>
      <w:r w:rsidR="0073269C" w:rsidRPr="001D133D">
        <w:rPr>
          <w:rFonts w:ascii="Times New Roman" w:hAnsi="Times New Roman" w:cs="Times New Roman"/>
          <w:bCs/>
          <w:iCs/>
          <w:sz w:val="16"/>
          <w:szCs w:val="16"/>
        </w:rPr>
        <w:t>;</w:t>
      </w:r>
      <w:r w:rsidRPr="001D133D">
        <w:rPr>
          <w:rFonts w:ascii="Times New Roman" w:hAnsi="Times New Roman" w:cs="Times New Roman"/>
          <w:bCs/>
          <w:iCs/>
          <w:sz w:val="16"/>
          <w:szCs w:val="16"/>
        </w:rPr>
        <w:t>14</w:t>
      </w:r>
      <w:proofErr w:type="gramEnd"/>
      <w:r w:rsidRPr="001D133D">
        <w:rPr>
          <w:rFonts w:ascii="Times New Roman" w:hAnsi="Times New Roman" w:cs="Times New Roman"/>
          <w:bCs/>
          <w:iCs/>
          <w:sz w:val="16"/>
          <w:szCs w:val="16"/>
        </w:rPr>
        <w:t>, 863.</w:t>
      </w:r>
    </w:p>
    <w:p w:rsidR="0073269C" w:rsidRPr="001D133D" w:rsidRDefault="00D936F2" w:rsidP="001D133D">
      <w:pPr>
        <w:pStyle w:val="ListParagraph"/>
        <w:numPr>
          <w:ilvl w:val="0"/>
          <w:numId w:val="20"/>
        </w:numPr>
        <w:spacing w:before="100" w:beforeAutospacing="1" w:after="100" w:afterAutospacing="1"/>
        <w:jc w:val="both"/>
        <w:rPr>
          <w:rFonts w:ascii="Times New Roman" w:hAnsi="Times New Roman" w:cs="Times New Roman"/>
          <w:sz w:val="16"/>
          <w:szCs w:val="16"/>
        </w:rPr>
      </w:pPr>
      <w:r w:rsidRPr="001D133D">
        <w:rPr>
          <w:rFonts w:ascii="Times New Roman" w:hAnsi="Times New Roman" w:cs="Times New Roman"/>
          <w:sz w:val="16"/>
          <w:szCs w:val="16"/>
        </w:rPr>
        <w:t xml:space="preserve">Ali D, </w:t>
      </w:r>
      <w:proofErr w:type="spellStart"/>
      <w:r w:rsidRPr="001D133D">
        <w:rPr>
          <w:rFonts w:ascii="Times New Roman" w:hAnsi="Times New Roman" w:cs="Times New Roman"/>
          <w:sz w:val="16"/>
          <w:szCs w:val="16"/>
        </w:rPr>
        <w:t>Sah</w:t>
      </w:r>
      <w:r w:rsidR="0073269C" w:rsidRPr="001D133D">
        <w:rPr>
          <w:rFonts w:ascii="Times New Roman" w:hAnsi="Times New Roman" w:cs="Times New Roman"/>
          <w:sz w:val="16"/>
          <w:szCs w:val="16"/>
        </w:rPr>
        <w:t>a</w:t>
      </w:r>
      <w:proofErr w:type="spellEnd"/>
      <w:r w:rsidR="0073269C" w:rsidRPr="001D133D">
        <w:rPr>
          <w:rFonts w:ascii="Times New Roman" w:hAnsi="Times New Roman" w:cs="Times New Roman"/>
          <w:sz w:val="16"/>
          <w:szCs w:val="16"/>
        </w:rPr>
        <w:t xml:space="preserve"> KK, Nguyen PH et al</w:t>
      </w:r>
      <w:r w:rsidRPr="001D133D">
        <w:rPr>
          <w:rFonts w:ascii="Times New Roman" w:hAnsi="Times New Roman" w:cs="Times New Roman"/>
          <w:sz w:val="16"/>
          <w:szCs w:val="16"/>
        </w:rPr>
        <w:t xml:space="preserve">. Household Food Insecurity Is Associated with Higher Child Undernutrition in Bangladesh, Ethiopia, and Vietnam, but the Effect Is Not Mediated by Child Dietary Diversity. </w:t>
      </w:r>
      <w:r w:rsidRPr="001D133D">
        <w:rPr>
          <w:rFonts w:ascii="Times New Roman" w:hAnsi="Times New Roman" w:cs="Times New Roman"/>
          <w:i/>
          <w:sz w:val="16"/>
          <w:szCs w:val="16"/>
        </w:rPr>
        <w:t>Journal of Community and International Nutrition</w:t>
      </w:r>
      <w:r w:rsidRPr="001D133D">
        <w:rPr>
          <w:rFonts w:ascii="Times New Roman" w:hAnsi="Times New Roman" w:cs="Times New Roman"/>
          <w:sz w:val="16"/>
          <w:szCs w:val="16"/>
        </w:rPr>
        <w:t xml:space="preserve">. </w:t>
      </w:r>
      <w:r w:rsidR="0073269C" w:rsidRPr="001D133D">
        <w:rPr>
          <w:rFonts w:ascii="Times New Roman" w:hAnsi="Times New Roman" w:cs="Times New Roman"/>
          <w:sz w:val="16"/>
          <w:szCs w:val="16"/>
        </w:rPr>
        <w:t>2013</w:t>
      </w:r>
      <w:proofErr w:type="gramStart"/>
      <w:r w:rsidR="0073269C" w:rsidRPr="001D133D">
        <w:rPr>
          <w:rFonts w:ascii="Times New Roman" w:hAnsi="Times New Roman" w:cs="Times New Roman"/>
          <w:sz w:val="16"/>
          <w:szCs w:val="16"/>
        </w:rPr>
        <w:t>;</w:t>
      </w:r>
      <w:r w:rsidRPr="001D133D">
        <w:rPr>
          <w:rFonts w:ascii="Times New Roman" w:hAnsi="Times New Roman" w:cs="Times New Roman"/>
          <w:sz w:val="16"/>
          <w:szCs w:val="16"/>
        </w:rPr>
        <w:t>Volume</w:t>
      </w:r>
      <w:proofErr w:type="gramEnd"/>
      <w:r w:rsidR="0073269C" w:rsidRPr="001D133D">
        <w:rPr>
          <w:rFonts w:ascii="Times New Roman" w:hAnsi="Times New Roman" w:cs="Times New Roman"/>
          <w:sz w:val="16"/>
          <w:szCs w:val="16"/>
        </w:rPr>
        <w:t xml:space="preserve"> 143.</w:t>
      </w:r>
    </w:p>
    <w:p w:rsidR="0073269C" w:rsidRPr="001D133D" w:rsidRDefault="009E2E4E" w:rsidP="001D133D">
      <w:pPr>
        <w:pStyle w:val="ListParagraph"/>
        <w:numPr>
          <w:ilvl w:val="0"/>
          <w:numId w:val="20"/>
        </w:numPr>
        <w:spacing w:before="100" w:beforeAutospacing="1" w:after="100" w:afterAutospacing="1"/>
        <w:jc w:val="both"/>
        <w:rPr>
          <w:rFonts w:ascii="Times New Roman" w:hAnsi="Times New Roman" w:cs="Times New Roman"/>
          <w:sz w:val="16"/>
          <w:szCs w:val="16"/>
        </w:rPr>
      </w:pPr>
      <w:r w:rsidRPr="001D133D">
        <w:rPr>
          <w:rFonts w:ascii="Times New Roman" w:hAnsi="Times New Roman" w:cs="Times New Roman"/>
          <w:bCs/>
          <w:sz w:val="16"/>
          <w:szCs w:val="16"/>
        </w:rPr>
        <w:t>Ali Z</w:t>
      </w:r>
      <w:r w:rsidR="0073269C" w:rsidRPr="001D133D">
        <w:rPr>
          <w:rFonts w:ascii="Times New Roman" w:hAnsi="Times New Roman" w:cs="Times New Roman"/>
          <w:bCs/>
          <w:sz w:val="16"/>
          <w:szCs w:val="16"/>
        </w:rPr>
        <w:t xml:space="preserve">, </w:t>
      </w:r>
      <w:proofErr w:type="spellStart"/>
      <w:r w:rsidR="0073269C" w:rsidRPr="001D133D">
        <w:rPr>
          <w:rFonts w:ascii="Times New Roman" w:hAnsi="Times New Roman" w:cs="Times New Roman"/>
          <w:bCs/>
          <w:sz w:val="16"/>
          <w:szCs w:val="16"/>
        </w:rPr>
        <w:t>Saaka</w:t>
      </w:r>
      <w:proofErr w:type="spellEnd"/>
      <w:r w:rsidR="0073269C" w:rsidRPr="001D133D">
        <w:rPr>
          <w:rFonts w:ascii="Times New Roman" w:hAnsi="Times New Roman" w:cs="Times New Roman"/>
          <w:bCs/>
          <w:sz w:val="16"/>
          <w:szCs w:val="16"/>
        </w:rPr>
        <w:t xml:space="preserve"> M, Adams A et al</w:t>
      </w:r>
      <w:r w:rsidR="00D936F2" w:rsidRPr="001D133D">
        <w:rPr>
          <w:rFonts w:ascii="Times New Roman" w:hAnsi="Times New Roman" w:cs="Times New Roman"/>
          <w:bCs/>
          <w:sz w:val="16"/>
          <w:szCs w:val="16"/>
        </w:rPr>
        <w:t>. The effect of maternal and child factors on stunting, wasting and underweight among preschool children i</w:t>
      </w:r>
      <w:r w:rsidR="0073269C" w:rsidRPr="001D133D">
        <w:rPr>
          <w:rFonts w:ascii="Times New Roman" w:hAnsi="Times New Roman" w:cs="Times New Roman"/>
          <w:bCs/>
          <w:sz w:val="16"/>
          <w:szCs w:val="16"/>
        </w:rPr>
        <w:t>n Northern Ghana. BMC Nutrition.2017</w:t>
      </w:r>
      <w:proofErr w:type="gramStart"/>
      <w:r w:rsidR="0073269C" w:rsidRPr="001D133D">
        <w:rPr>
          <w:rFonts w:ascii="Times New Roman" w:hAnsi="Times New Roman" w:cs="Times New Roman"/>
          <w:bCs/>
          <w:sz w:val="16"/>
          <w:szCs w:val="16"/>
        </w:rPr>
        <w:t>;</w:t>
      </w:r>
      <w:r w:rsidR="00D936F2" w:rsidRPr="001D133D">
        <w:rPr>
          <w:rFonts w:ascii="Times New Roman" w:hAnsi="Times New Roman" w:cs="Times New Roman"/>
          <w:bCs/>
          <w:sz w:val="16"/>
          <w:szCs w:val="16"/>
        </w:rPr>
        <w:t>3:31</w:t>
      </w:r>
      <w:proofErr w:type="gramEnd"/>
      <w:r w:rsidR="00D936F2" w:rsidRPr="001D133D">
        <w:rPr>
          <w:rFonts w:ascii="Times New Roman" w:hAnsi="Times New Roman" w:cs="Times New Roman"/>
          <w:bCs/>
          <w:sz w:val="16"/>
          <w:szCs w:val="16"/>
        </w:rPr>
        <w:t>.</w:t>
      </w:r>
    </w:p>
    <w:p w:rsidR="0073269C" w:rsidRPr="001D133D" w:rsidRDefault="00D936F2" w:rsidP="001D133D">
      <w:pPr>
        <w:pStyle w:val="ListParagraph"/>
        <w:numPr>
          <w:ilvl w:val="0"/>
          <w:numId w:val="20"/>
        </w:numPr>
        <w:spacing w:before="100" w:beforeAutospacing="1" w:after="100" w:afterAutospacing="1"/>
        <w:jc w:val="both"/>
        <w:rPr>
          <w:rFonts w:ascii="Times New Roman" w:hAnsi="Times New Roman" w:cs="Times New Roman"/>
          <w:sz w:val="16"/>
          <w:szCs w:val="16"/>
        </w:rPr>
      </w:pPr>
      <w:proofErr w:type="spellStart"/>
      <w:r w:rsidRPr="001D133D">
        <w:rPr>
          <w:rFonts w:ascii="Times New Roman" w:hAnsi="Times New Roman" w:cs="Times New Roman"/>
          <w:bCs/>
          <w:sz w:val="16"/>
          <w:szCs w:val="16"/>
        </w:rPr>
        <w:t>Asfaw</w:t>
      </w:r>
      <w:proofErr w:type="spellEnd"/>
      <w:r w:rsidRPr="001D133D">
        <w:rPr>
          <w:rFonts w:ascii="Times New Roman" w:hAnsi="Times New Roman" w:cs="Times New Roman"/>
          <w:bCs/>
          <w:sz w:val="16"/>
          <w:szCs w:val="16"/>
        </w:rPr>
        <w:t xml:space="preserve"> M, </w:t>
      </w:r>
      <w:proofErr w:type="spellStart"/>
      <w:r w:rsidRPr="001D133D">
        <w:rPr>
          <w:rFonts w:ascii="Times New Roman" w:hAnsi="Times New Roman" w:cs="Times New Roman"/>
          <w:bCs/>
          <w:sz w:val="16"/>
          <w:szCs w:val="16"/>
        </w:rPr>
        <w:t>Wo</w:t>
      </w:r>
      <w:r w:rsidR="0073269C" w:rsidRPr="001D133D">
        <w:rPr>
          <w:rFonts w:ascii="Times New Roman" w:hAnsi="Times New Roman" w:cs="Times New Roman"/>
          <w:bCs/>
          <w:sz w:val="16"/>
          <w:szCs w:val="16"/>
        </w:rPr>
        <w:t>ndaferash</w:t>
      </w:r>
      <w:proofErr w:type="spellEnd"/>
      <w:r w:rsidR="0073269C" w:rsidRPr="001D133D">
        <w:rPr>
          <w:rFonts w:ascii="Times New Roman" w:hAnsi="Times New Roman" w:cs="Times New Roman"/>
          <w:bCs/>
          <w:sz w:val="16"/>
          <w:szCs w:val="16"/>
        </w:rPr>
        <w:t xml:space="preserve"> M, </w:t>
      </w:r>
      <w:proofErr w:type="spellStart"/>
      <w:r w:rsidR="0073269C" w:rsidRPr="001D133D">
        <w:rPr>
          <w:rFonts w:ascii="Times New Roman" w:hAnsi="Times New Roman" w:cs="Times New Roman"/>
          <w:bCs/>
          <w:sz w:val="16"/>
          <w:szCs w:val="16"/>
        </w:rPr>
        <w:t>Taha</w:t>
      </w:r>
      <w:proofErr w:type="spellEnd"/>
      <w:r w:rsidR="0073269C" w:rsidRPr="001D133D">
        <w:rPr>
          <w:rFonts w:ascii="Times New Roman" w:hAnsi="Times New Roman" w:cs="Times New Roman"/>
          <w:bCs/>
          <w:sz w:val="16"/>
          <w:szCs w:val="16"/>
        </w:rPr>
        <w:t xml:space="preserve"> M et al</w:t>
      </w:r>
      <w:r w:rsidRPr="001D133D">
        <w:rPr>
          <w:rFonts w:ascii="Times New Roman" w:hAnsi="Times New Roman" w:cs="Times New Roman"/>
          <w:bCs/>
          <w:sz w:val="16"/>
          <w:szCs w:val="16"/>
        </w:rPr>
        <w:t>.</w:t>
      </w:r>
      <w:r w:rsidR="0073269C" w:rsidRPr="001D133D">
        <w:rPr>
          <w:rFonts w:ascii="Times New Roman" w:hAnsi="Times New Roman" w:cs="Times New Roman"/>
          <w:bCs/>
          <w:sz w:val="16"/>
          <w:szCs w:val="16"/>
        </w:rPr>
        <w:t xml:space="preserve"> </w:t>
      </w:r>
      <w:r w:rsidRPr="001D133D">
        <w:rPr>
          <w:rFonts w:ascii="Times New Roman" w:hAnsi="Times New Roman" w:cs="Times New Roman"/>
          <w:bCs/>
          <w:sz w:val="16"/>
          <w:szCs w:val="16"/>
        </w:rPr>
        <w:t xml:space="preserve">Prevalence of </w:t>
      </w:r>
      <w:proofErr w:type="spellStart"/>
      <w:r w:rsidRPr="001D133D">
        <w:rPr>
          <w:rFonts w:ascii="Times New Roman" w:hAnsi="Times New Roman" w:cs="Times New Roman"/>
          <w:bCs/>
          <w:sz w:val="16"/>
          <w:szCs w:val="16"/>
        </w:rPr>
        <w:t>undernutrition</w:t>
      </w:r>
      <w:proofErr w:type="spellEnd"/>
      <w:r w:rsidRPr="001D133D">
        <w:rPr>
          <w:rFonts w:ascii="Times New Roman" w:hAnsi="Times New Roman" w:cs="Times New Roman"/>
          <w:bCs/>
          <w:sz w:val="16"/>
          <w:szCs w:val="16"/>
        </w:rPr>
        <w:t xml:space="preserve"> and associated factors among children aged between six to fifty nine months in Bule Hora district, Sou</w:t>
      </w:r>
      <w:r w:rsidR="0073269C" w:rsidRPr="001D133D">
        <w:rPr>
          <w:rFonts w:ascii="Times New Roman" w:hAnsi="Times New Roman" w:cs="Times New Roman"/>
          <w:bCs/>
          <w:sz w:val="16"/>
          <w:szCs w:val="16"/>
        </w:rPr>
        <w:t>th Ethiopia. BMC Public Health.2015</w:t>
      </w:r>
      <w:proofErr w:type="gramStart"/>
      <w:r w:rsidR="0073269C" w:rsidRPr="001D133D">
        <w:rPr>
          <w:rFonts w:ascii="Times New Roman" w:hAnsi="Times New Roman" w:cs="Times New Roman"/>
          <w:bCs/>
          <w:sz w:val="16"/>
          <w:szCs w:val="16"/>
        </w:rPr>
        <w:t>;</w:t>
      </w:r>
      <w:r w:rsidRPr="001D133D">
        <w:rPr>
          <w:rFonts w:ascii="Times New Roman" w:hAnsi="Times New Roman" w:cs="Times New Roman"/>
          <w:bCs/>
          <w:sz w:val="16"/>
          <w:szCs w:val="16"/>
        </w:rPr>
        <w:t>15:41</w:t>
      </w:r>
      <w:proofErr w:type="gramEnd"/>
      <w:r w:rsidRPr="001D133D">
        <w:rPr>
          <w:rFonts w:ascii="Times New Roman" w:hAnsi="Times New Roman" w:cs="Times New Roman"/>
          <w:bCs/>
          <w:sz w:val="16"/>
          <w:szCs w:val="16"/>
        </w:rPr>
        <w:t>.</w:t>
      </w:r>
    </w:p>
    <w:p w:rsidR="0073269C" w:rsidRPr="001D133D" w:rsidRDefault="00D936F2" w:rsidP="001D133D">
      <w:pPr>
        <w:pStyle w:val="ListParagraph"/>
        <w:numPr>
          <w:ilvl w:val="0"/>
          <w:numId w:val="20"/>
        </w:numPr>
        <w:spacing w:before="100" w:beforeAutospacing="1" w:after="100" w:afterAutospacing="1"/>
        <w:jc w:val="both"/>
        <w:rPr>
          <w:rFonts w:ascii="Times New Roman" w:hAnsi="Times New Roman" w:cs="Times New Roman"/>
          <w:sz w:val="16"/>
          <w:szCs w:val="16"/>
        </w:rPr>
      </w:pPr>
      <w:proofErr w:type="spellStart"/>
      <w:r w:rsidRPr="001D133D">
        <w:rPr>
          <w:rFonts w:ascii="Times New Roman" w:hAnsi="Times New Roman" w:cs="Times New Roman"/>
          <w:bCs/>
          <w:sz w:val="16"/>
          <w:szCs w:val="16"/>
        </w:rPr>
        <w:t>Bealu</w:t>
      </w:r>
      <w:proofErr w:type="spellEnd"/>
      <w:r w:rsidRPr="001D133D">
        <w:rPr>
          <w:rFonts w:ascii="Times New Roman" w:hAnsi="Times New Roman" w:cs="Times New Roman"/>
          <w:bCs/>
          <w:sz w:val="16"/>
          <w:szCs w:val="16"/>
        </w:rPr>
        <w:t xml:space="preserve"> B,</w:t>
      </w:r>
      <w:r w:rsidR="0073269C" w:rsidRPr="001D133D">
        <w:rPr>
          <w:rFonts w:ascii="Times New Roman" w:hAnsi="Times New Roman" w:cs="Times New Roman"/>
          <w:bCs/>
          <w:sz w:val="16"/>
          <w:szCs w:val="16"/>
        </w:rPr>
        <w:t xml:space="preserve"> </w:t>
      </w:r>
      <w:proofErr w:type="spellStart"/>
      <w:r w:rsidR="0073269C" w:rsidRPr="001D133D">
        <w:rPr>
          <w:rFonts w:ascii="Times New Roman" w:hAnsi="Times New Roman" w:cs="Times New Roman"/>
          <w:bCs/>
          <w:sz w:val="16"/>
          <w:szCs w:val="16"/>
        </w:rPr>
        <w:t>Tekle</w:t>
      </w:r>
      <w:proofErr w:type="spellEnd"/>
      <w:r w:rsidR="0073269C" w:rsidRPr="001D133D">
        <w:rPr>
          <w:rFonts w:ascii="Times New Roman" w:hAnsi="Times New Roman" w:cs="Times New Roman"/>
          <w:bCs/>
          <w:sz w:val="16"/>
          <w:szCs w:val="16"/>
        </w:rPr>
        <w:t xml:space="preserve"> E, </w:t>
      </w:r>
      <w:proofErr w:type="spellStart"/>
      <w:r w:rsidR="0073269C" w:rsidRPr="001D133D">
        <w:rPr>
          <w:rFonts w:ascii="Times New Roman" w:hAnsi="Times New Roman" w:cs="Times New Roman"/>
          <w:bCs/>
          <w:sz w:val="16"/>
          <w:szCs w:val="16"/>
        </w:rPr>
        <w:t>Fissahaye</w:t>
      </w:r>
      <w:proofErr w:type="spellEnd"/>
      <w:r w:rsidR="0073269C" w:rsidRPr="001D133D">
        <w:rPr>
          <w:rFonts w:ascii="Times New Roman" w:hAnsi="Times New Roman" w:cs="Times New Roman"/>
          <w:bCs/>
          <w:sz w:val="16"/>
          <w:szCs w:val="16"/>
        </w:rPr>
        <w:t xml:space="preserve"> et al</w:t>
      </w:r>
      <w:r w:rsidRPr="001D133D">
        <w:rPr>
          <w:rFonts w:ascii="Times New Roman" w:hAnsi="Times New Roman" w:cs="Times New Roman"/>
          <w:bCs/>
          <w:sz w:val="16"/>
          <w:szCs w:val="16"/>
        </w:rPr>
        <w:t>. Household Food Insecurity and Its Association with Nutritional Status of Children 6–59 Months of Age in East Badawacho District, South Ethiopia. Journal of Environmental and Public Health Volume 2017, 17 pages</w:t>
      </w:r>
      <w:r w:rsidR="0073269C" w:rsidRPr="001D133D">
        <w:rPr>
          <w:rFonts w:ascii="Times New Roman" w:hAnsi="Times New Roman" w:cs="Times New Roman"/>
          <w:bCs/>
          <w:sz w:val="16"/>
          <w:szCs w:val="16"/>
        </w:rPr>
        <w:t>.</w:t>
      </w:r>
    </w:p>
    <w:p w:rsidR="0073269C" w:rsidRPr="001D133D" w:rsidRDefault="00D936F2" w:rsidP="001D133D">
      <w:pPr>
        <w:pStyle w:val="ListParagraph"/>
        <w:numPr>
          <w:ilvl w:val="0"/>
          <w:numId w:val="20"/>
        </w:numPr>
        <w:spacing w:before="100" w:beforeAutospacing="1" w:after="100" w:afterAutospacing="1"/>
        <w:jc w:val="both"/>
        <w:rPr>
          <w:rFonts w:ascii="Times New Roman" w:hAnsi="Times New Roman" w:cs="Times New Roman"/>
          <w:sz w:val="16"/>
          <w:szCs w:val="16"/>
        </w:rPr>
      </w:pPr>
      <w:proofErr w:type="spellStart"/>
      <w:r w:rsidRPr="001D133D">
        <w:rPr>
          <w:rFonts w:ascii="Times New Roman" w:hAnsi="Times New Roman" w:cs="Times New Roman"/>
          <w:bCs/>
          <w:sz w:val="16"/>
          <w:szCs w:val="16"/>
        </w:rPr>
        <w:t>Berhanu</w:t>
      </w:r>
      <w:proofErr w:type="spellEnd"/>
      <w:r w:rsidRPr="001D133D">
        <w:rPr>
          <w:rFonts w:ascii="Times New Roman" w:hAnsi="Times New Roman" w:cs="Times New Roman"/>
          <w:bCs/>
          <w:sz w:val="16"/>
          <w:szCs w:val="16"/>
        </w:rPr>
        <w:t xml:space="preserve"> T, </w:t>
      </w:r>
      <w:proofErr w:type="spellStart"/>
      <w:r w:rsidRPr="001D133D">
        <w:rPr>
          <w:rFonts w:ascii="Times New Roman" w:hAnsi="Times New Roman" w:cs="Times New Roman"/>
          <w:bCs/>
          <w:sz w:val="16"/>
          <w:szCs w:val="16"/>
        </w:rPr>
        <w:t>Tigist</w:t>
      </w:r>
      <w:proofErr w:type="spellEnd"/>
      <w:r w:rsidRPr="001D133D">
        <w:rPr>
          <w:rFonts w:ascii="Times New Roman" w:hAnsi="Times New Roman" w:cs="Times New Roman"/>
          <w:bCs/>
          <w:sz w:val="16"/>
          <w:szCs w:val="16"/>
        </w:rPr>
        <w:t xml:space="preserve"> T. Risk Factors Associated with Under-Five Stunting, Wasting, and Underweight Based on Ethiopian Demographic Health Survey Datasets in Tigray Region, Ethiopia. Journal of Nutrition and Metabolism.</w:t>
      </w:r>
      <w:r w:rsidR="0073269C" w:rsidRPr="001D133D">
        <w:rPr>
          <w:rFonts w:ascii="Times New Roman" w:hAnsi="Times New Roman" w:cs="Times New Roman"/>
          <w:bCs/>
          <w:sz w:val="16"/>
          <w:szCs w:val="16"/>
        </w:rPr>
        <w:t>2019.</w:t>
      </w:r>
    </w:p>
    <w:p w:rsidR="0073269C" w:rsidRPr="001D133D" w:rsidRDefault="0073269C" w:rsidP="001D133D">
      <w:pPr>
        <w:pStyle w:val="ListParagraph"/>
        <w:numPr>
          <w:ilvl w:val="0"/>
          <w:numId w:val="20"/>
        </w:numPr>
        <w:spacing w:before="100" w:beforeAutospacing="1" w:after="100" w:afterAutospacing="1"/>
        <w:jc w:val="both"/>
        <w:rPr>
          <w:rFonts w:ascii="Times New Roman" w:hAnsi="Times New Roman" w:cs="Times New Roman"/>
          <w:sz w:val="16"/>
          <w:szCs w:val="16"/>
        </w:rPr>
      </w:pPr>
      <w:r w:rsidRPr="001D133D">
        <w:rPr>
          <w:rFonts w:ascii="Times New Roman" w:hAnsi="Times New Roman" w:cs="Times New Roman"/>
          <w:sz w:val="16"/>
          <w:szCs w:val="16"/>
        </w:rPr>
        <w:t>CSA</w:t>
      </w:r>
      <w:r w:rsidR="00D936F2" w:rsidRPr="001D133D">
        <w:rPr>
          <w:rFonts w:ascii="Times New Roman" w:hAnsi="Times New Roman" w:cs="Times New Roman"/>
          <w:sz w:val="16"/>
          <w:szCs w:val="16"/>
        </w:rPr>
        <w:t>. Ethiopian Mini Demographic and Health Survey, Addis Ababa, Ethiopia.</w:t>
      </w:r>
      <w:r w:rsidRPr="001D133D">
        <w:rPr>
          <w:rFonts w:ascii="Times New Roman" w:hAnsi="Times New Roman" w:cs="Times New Roman"/>
          <w:sz w:val="16"/>
          <w:szCs w:val="16"/>
        </w:rPr>
        <w:t>2014.</w:t>
      </w:r>
    </w:p>
    <w:p w:rsidR="000D56D6" w:rsidRPr="001D133D" w:rsidRDefault="000D56D6" w:rsidP="001D133D">
      <w:pPr>
        <w:pStyle w:val="ListParagraph"/>
        <w:numPr>
          <w:ilvl w:val="0"/>
          <w:numId w:val="20"/>
        </w:numPr>
        <w:spacing w:before="100" w:beforeAutospacing="1" w:after="100" w:afterAutospacing="1"/>
        <w:jc w:val="both"/>
        <w:rPr>
          <w:rFonts w:ascii="Times New Roman" w:hAnsi="Times New Roman" w:cs="Times New Roman"/>
          <w:sz w:val="16"/>
          <w:szCs w:val="16"/>
        </w:rPr>
      </w:pPr>
      <w:proofErr w:type="spellStart"/>
      <w:r w:rsidRPr="001D133D">
        <w:rPr>
          <w:rFonts w:ascii="Times New Roman" w:hAnsi="Times New Roman" w:cs="Times New Roman"/>
          <w:bCs/>
          <w:sz w:val="16"/>
          <w:szCs w:val="16"/>
        </w:rPr>
        <w:t>Dafursa</w:t>
      </w:r>
      <w:proofErr w:type="spellEnd"/>
      <w:r w:rsidRPr="001D133D">
        <w:rPr>
          <w:rFonts w:ascii="Times New Roman" w:hAnsi="Times New Roman" w:cs="Times New Roman"/>
          <w:bCs/>
          <w:sz w:val="16"/>
          <w:szCs w:val="16"/>
        </w:rPr>
        <w:t xml:space="preserve"> K, </w:t>
      </w:r>
      <w:proofErr w:type="spellStart"/>
      <w:r w:rsidRPr="001D133D">
        <w:rPr>
          <w:rFonts w:ascii="Times New Roman" w:hAnsi="Times New Roman" w:cs="Times New Roman"/>
          <w:bCs/>
          <w:sz w:val="16"/>
          <w:szCs w:val="16"/>
        </w:rPr>
        <w:t>Gebremedhin</w:t>
      </w:r>
      <w:proofErr w:type="spellEnd"/>
      <w:r w:rsidRPr="001D133D">
        <w:rPr>
          <w:rFonts w:ascii="Times New Roman" w:hAnsi="Times New Roman" w:cs="Times New Roman"/>
          <w:bCs/>
          <w:sz w:val="16"/>
          <w:szCs w:val="16"/>
        </w:rPr>
        <w:t xml:space="preserve"> S</w:t>
      </w:r>
      <w:r w:rsidR="00D936F2" w:rsidRPr="001D133D">
        <w:rPr>
          <w:rFonts w:ascii="Times New Roman" w:hAnsi="Times New Roman" w:cs="Times New Roman"/>
          <w:bCs/>
          <w:sz w:val="16"/>
          <w:szCs w:val="16"/>
        </w:rPr>
        <w:t>.</w:t>
      </w:r>
      <w:r w:rsidRPr="001D133D">
        <w:rPr>
          <w:rFonts w:ascii="Times New Roman" w:hAnsi="Times New Roman" w:cs="Times New Roman"/>
          <w:bCs/>
          <w:sz w:val="16"/>
          <w:szCs w:val="16"/>
        </w:rPr>
        <w:t xml:space="preserve"> </w:t>
      </w:r>
      <w:r w:rsidR="00D936F2" w:rsidRPr="001D133D">
        <w:rPr>
          <w:rFonts w:ascii="Times New Roman" w:hAnsi="Times New Roman" w:cs="Times New Roman"/>
          <w:bCs/>
          <w:sz w:val="16"/>
          <w:szCs w:val="16"/>
        </w:rPr>
        <w:t>Dietary Diversity among Children Aged 6–23 Months in Aleta Wondo District, Southern Ethiopia. Journal of Nutrition and M</w:t>
      </w:r>
      <w:r w:rsidRPr="001D133D">
        <w:rPr>
          <w:rFonts w:ascii="Times New Roman" w:hAnsi="Times New Roman" w:cs="Times New Roman"/>
          <w:bCs/>
          <w:sz w:val="16"/>
          <w:szCs w:val="16"/>
        </w:rPr>
        <w:t>etabolism Volume 2019, 10 pages.</w:t>
      </w:r>
    </w:p>
    <w:p w:rsidR="000D56D6" w:rsidRPr="001D133D" w:rsidRDefault="000D56D6" w:rsidP="001D133D">
      <w:pPr>
        <w:pStyle w:val="ListParagraph"/>
        <w:numPr>
          <w:ilvl w:val="0"/>
          <w:numId w:val="20"/>
        </w:numPr>
        <w:spacing w:before="100" w:beforeAutospacing="1" w:after="100" w:afterAutospacing="1"/>
        <w:jc w:val="both"/>
        <w:rPr>
          <w:rFonts w:ascii="Times New Roman" w:hAnsi="Times New Roman" w:cs="Times New Roman"/>
          <w:sz w:val="16"/>
          <w:szCs w:val="16"/>
        </w:rPr>
      </w:pPr>
      <w:proofErr w:type="spellStart"/>
      <w:r w:rsidRPr="001D133D">
        <w:rPr>
          <w:rFonts w:ascii="Times New Roman" w:hAnsi="Times New Roman" w:cs="Times New Roman"/>
          <w:bCs/>
          <w:sz w:val="16"/>
          <w:szCs w:val="16"/>
        </w:rPr>
        <w:t>Dangura</w:t>
      </w:r>
      <w:proofErr w:type="spellEnd"/>
      <w:r w:rsidRPr="001D133D">
        <w:rPr>
          <w:rFonts w:ascii="Times New Roman" w:hAnsi="Times New Roman" w:cs="Times New Roman"/>
          <w:bCs/>
          <w:sz w:val="16"/>
          <w:szCs w:val="16"/>
        </w:rPr>
        <w:t xml:space="preserve"> D, </w:t>
      </w:r>
      <w:proofErr w:type="spellStart"/>
      <w:r w:rsidRPr="001D133D">
        <w:rPr>
          <w:rFonts w:ascii="Times New Roman" w:hAnsi="Times New Roman" w:cs="Times New Roman"/>
          <w:bCs/>
          <w:sz w:val="16"/>
          <w:szCs w:val="16"/>
        </w:rPr>
        <w:t>Gebremedhin</w:t>
      </w:r>
      <w:proofErr w:type="spellEnd"/>
      <w:r w:rsidRPr="001D133D">
        <w:rPr>
          <w:rFonts w:ascii="Times New Roman" w:hAnsi="Times New Roman" w:cs="Times New Roman"/>
          <w:bCs/>
          <w:sz w:val="16"/>
          <w:szCs w:val="16"/>
        </w:rPr>
        <w:t xml:space="preserve"> S</w:t>
      </w:r>
      <w:r w:rsidR="00D936F2" w:rsidRPr="001D133D">
        <w:rPr>
          <w:rFonts w:ascii="Times New Roman" w:hAnsi="Times New Roman" w:cs="Times New Roman"/>
          <w:bCs/>
          <w:sz w:val="16"/>
          <w:szCs w:val="16"/>
        </w:rPr>
        <w:t>. Dietary diversity and associated factors among children 6-23 months of age in Gorche district, Southern Ethiopia: Cross-s</w:t>
      </w:r>
      <w:r w:rsidRPr="001D133D">
        <w:rPr>
          <w:rFonts w:ascii="Times New Roman" w:hAnsi="Times New Roman" w:cs="Times New Roman"/>
          <w:bCs/>
          <w:sz w:val="16"/>
          <w:szCs w:val="16"/>
        </w:rPr>
        <w:t xml:space="preserve">ectional study. BMC Pediatrics.2017; </w:t>
      </w:r>
      <w:r w:rsidR="00D936F2" w:rsidRPr="001D133D">
        <w:rPr>
          <w:rFonts w:ascii="Times New Roman" w:hAnsi="Times New Roman" w:cs="Times New Roman"/>
          <w:bCs/>
          <w:sz w:val="16"/>
          <w:szCs w:val="16"/>
        </w:rPr>
        <w:t xml:space="preserve">17:6. </w:t>
      </w:r>
    </w:p>
    <w:p w:rsidR="000D56D6" w:rsidRPr="001D133D" w:rsidRDefault="000D56D6" w:rsidP="001D133D">
      <w:pPr>
        <w:pStyle w:val="ListParagraph"/>
        <w:numPr>
          <w:ilvl w:val="0"/>
          <w:numId w:val="20"/>
        </w:numPr>
        <w:spacing w:before="100" w:beforeAutospacing="1" w:after="100" w:afterAutospacing="1"/>
        <w:jc w:val="both"/>
        <w:rPr>
          <w:rFonts w:ascii="Times New Roman" w:hAnsi="Times New Roman" w:cs="Times New Roman"/>
          <w:sz w:val="16"/>
          <w:szCs w:val="16"/>
        </w:rPr>
      </w:pPr>
      <w:proofErr w:type="spellStart"/>
      <w:r w:rsidRPr="001D133D">
        <w:rPr>
          <w:rFonts w:ascii="Times New Roman" w:hAnsi="Times New Roman" w:cs="Times New Roman"/>
          <w:sz w:val="16"/>
          <w:szCs w:val="16"/>
        </w:rPr>
        <w:t>Darmon</w:t>
      </w:r>
      <w:proofErr w:type="spellEnd"/>
      <w:r w:rsidRPr="001D133D">
        <w:rPr>
          <w:rFonts w:ascii="Times New Roman" w:hAnsi="Times New Roman" w:cs="Times New Roman"/>
          <w:sz w:val="16"/>
          <w:szCs w:val="16"/>
        </w:rPr>
        <w:t xml:space="preserve"> N, </w:t>
      </w:r>
      <w:proofErr w:type="spellStart"/>
      <w:r w:rsidRPr="001D133D">
        <w:rPr>
          <w:rFonts w:ascii="Times New Roman" w:hAnsi="Times New Roman" w:cs="Times New Roman"/>
          <w:sz w:val="16"/>
          <w:szCs w:val="16"/>
        </w:rPr>
        <w:t>Drewnowski</w:t>
      </w:r>
      <w:proofErr w:type="spellEnd"/>
      <w:r w:rsidRPr="001D133D">
        <w:rPr>
          <w:rFonts w:ascii="Times New Roman" w:hAnsi="Times New Roman" w:cs="Times New Roman"/>
          <w:sz w:val="16"/>
          <w:szCs w:val="16"/>
        </w:rPr>
        <w:t xml:space="preserve"> A.</w:t>
      </w:r>
      <w:r w:rsidR="00D936F2" w:rsidRPr="001D133D">
        <w:rPr>
          <w:rFonts w:ascii="Times New Roman" w:hAnsi="Times New Roman" w:cs="Times New Roman"/>
          <w:sz w:val="16"/>
          <w:szCs w:val="16"/>
        </w:rPr>
        <w:t xml:space="preserve"> Contribution of food prices and diet cost to socioeconomic disparities in diet quality and health: A systematic review and analysis.</w:t>
      </w:r>
      <w:r w:rsidRPr="001D133D">
        <w:rPr>
          <w:rFonts w:ascii="Times New Roman" w:hAnsi="Times New Roman" w:cs="Times New Roman"/>
          <w:sz w:val="16"/>
          <w:szCs w:val="16"/>
        </w:rPr>
        <w:t>2015.</w:t>
      </w:r>
    </w:p>
    <w:p w:rsidR="000D56D6" w:rsidRPr="001D133D" w:rsidRDefault="000D56D6" w:rsidP="001D133D">
      <w:pPr>
        <w:pStyle w:val="ListParagraph"/>
        <w:numPr>
          <w:ilvl w:val="0"/>
          <w:numId w:val="20"/>
        </w:numPr>
        <w:spacing w:before="100" w:beforeAutospacing="1" w:after="100" w:afterAutospacing="1"/>
        <w:jc w:val="both"/>
        <w:rPr>
          <w:rFonts w:ascii="Times New Roman" w:hAnsi="Times New Roman" w:cs="Times New Roman"/>
          <w:sz w:val="16"/>
          <w:szCs w:val="16"/>
        </w:rPr>
      </w:pPr>
      <w:r w:rsidRPr="001D133D">
        <w:rPr>
          <w:rFonts w:ascii="Times New Roman" w:hAnsi="Times New Roman" w:cs="Times New Roman"/>
          <w:bCs/>
          <w:sz w:val="16"/>
          <w:szCs w:val="16"/>
        </w:rPr>
        <w:t xml:space="preserve">Das S, </w:t>
      </w:r>
      <w:proofErr w:type="spellStart"/>
      <w:r w:rsidRPr="001D133D">
        <w:rPr>
          <w:rFonts w:ascii="Times New Roman" w:hAnsi="Times New Roman" w:cs="Times New Roman"/>
          <w:bCs/>
          <w:sz w:val="16"/>
          <w:szCs w:val="16"/>
        </w:rPr>
        <w:t>Gulshan</w:t>
      </w:r>
      <w:proofErr w:type="spellEnd"/>
      <w:r w:rsidRPr="001D133D">
        <w:rPr>
          <w:rFonts w:ascii="Times New Roman" w:hAnsi="Times New Roman" w:cs="Times New Roman"/>
          <w:bCs/>
          <w:sz w:val="16"/>
          <w:szCs w:val="16"/>
        </w:rPr>
        <w:t xml:space="preserve"> J</w:t>
      </w:r>
      <w:r w:rsidR="00D936F2" w:rsidRPr="001D133D">
        <w:rPr>
          <w:rFonts w:ascii="Times New Roman" w:hAnsi="Times New Roman" w:cs="Times New Roman"/>
          <w:bCs/>
          <w:sz w:val="16"/>
          <w:szCs w:val="16"/>
        </w:rPr>
        <w:t xml:space="preserve">. Different forms of malnutrition among under five children in Bangladesh: a cross sectional study on prevalence </w:t>
      </w:r>
      <w:r w:rsidRPr="001D133D">
        <w:rPr>
          <w:rFonts w:ascii="Times New Roman" w:hAnsi="Times New Roman" w:cs="Times New Roman"/>
          <w:bCs/>
          <w:sz w:val="16"/>
          <w:szCs w:val="16"/>
        </w:rPr>
        <w:t>and determinant. BMC Nutrition.2017</w:t>
      </w:r>
      <w:proofErr w:type="gramStart"/>
      <w:r w:rsidRPr="001D133D">
        <w:rPr>
          <w:rFonts w:ascii="Times New Roman" w:hAnsi="Times New Roman" w:cs="Times New Roman"/>
          <w:bCs/>
          <w:sz w:val="16"/>
          <w:szCs w:val="16"/>
        </w:rPr>
        <w:t>;</w:t>
      </w:r>
      <w:r w:rsidR="00D936F2" w:rsidRPr="001D133D">
        <w:rPr>
          <w:rFonts w:ascii="Times New Roman" w:hAnsi="Times New Roman" w:cs="Times New Roman"/>
          <w:bCs/>
          <w:sz w:val="16"/>
          <w:szCs w:val="16"/>
        </w:rPr>
        <w:t>3:1</w:t>
      </w:r>
      <w:proofErr w:type="gramEnd"/>
      <w:r w:rsidR="00D936F2" w:rsidRPr="001D133D">
        <w:rPr>
          <w:rFonts w:ascii="Times New Roman" w:hAnsi="Times New Roman" w:cs="Times New Roman"/>
          <w:bCs/>
          <w:sz w:val="16"/>
          <w:szCs w:val="16"/>
        </w:rPr>
        <w:t>.</w:t>
      </w:r>
    </w:p>
    <w:p w:rsidR="000D56D6" w:rsidRPr="001D133D" w:rsidRDefault="00D936F2" w:rsidP="001D133D">
      <w:pPr>
        <w:pStyle w:val="ListParagraph"/>
        <w:numPr>
          <w:ilvl w:val="0"/>
          <w:numId w:val="20"/>
        </w:numPr>
        <w:spacing w:before="100" w:beforeAutospacing="1" w:after="100" w:afterAutospacing="1"/>
        <w:jc w:val="both"/>
        <w:rPr>
          <w:rFonts w:ascii="Times New Roman" w:hAnsi="Times New Roman" w:cs="Times New Roman"/>
          <w:sz w:val="16"/>
          <w:szCs w:val="16"/>
        </w:rPr>
      </w:pPr>
      <w:proofErr w:type="spellStart"/>
      <w:r w:rsidRPr="001D133D">
        <w:rPr>
          <w:rFonts w:ascii="Times New Roman" w:hAnsi="Times New Roman" w:cs="Times New Roman"/>
          <w:bCs/>
          <w:sz w:val="16"/>
          <w:szCs w:val="16"/>
        </w:rPr>
        <w:t>Edris</w:t>
      </w:r>
      <w:proofErr w:type="spellEnd"/>
      <w:r w:rsidR="000D56D6" w:rsidRPr="001D133D">
        <w:rPr>
          <w:rFonts w:ascii="Times New Roman" w:hAnsi="Times New Roman" w:cs="Times New Roman"/>
          <w:bCs/>
          <w:sz w:val="16"/>
          <w:szCs w:val="16"/>
        </w:rPr>
        <w:t xml:space="preserve"> MM, </w:t>
      </w:r>
      <w:proofErr w:type="spellStart"/>
      <w:r w:rsidR="000D56D6" w:rsidRPr="001D133D">
        <w:rPr>
          <w:rFonts w:ascii="Times New Roman" w:hAnsi="Times New Roman" w:cs="Times New Roman"/>
          <w:bCs/>
          <w:sz w:val="16"/>
          <w:szCs w:val="16"/>
        </w:rPr>
        <w:t>Atnafu</w:t>
      </w:r>
      <w:proofErr w:type="spellEnd"/>
      <w:r w:rsidR="000D56D6" w:rsidRPr="001D133D">
        <w:rPr>
          <w:rFonts w:ascii="Times New Roman" w:hAnsi="Times New Roman" w:cs="Times New Roman"/>
          <w:bCs/>
          <w:sz w:val="16"/>
          <w:szCs w:val="16"/>
        </w:rPr>
        <w:t xml:space="preserve"> NT, </w:t>
      </w:r>
      <w:proofErr w:type="spellStart"/>
      <w:r w:rsidR="000D56D6" w:rsidRPr="001D133D">
        <w:rPr>
          <w:rFonts w:ascii="Times New Roman" w:hAnsi="Times New Roman" w:cs="Times New Roman"/>
          <w:bCs/>
          <w:sz w:val="16"/>
          <w:szCs w:val="16"/>
        </w:rPr>
        <w:t>Abota</w:t>
      </w:r>
      <w:proofErr w:type="spellEnd"/>
      <w:r w:rsidR="000D56D6" w:rsidRPr="001D133D">
        <w:rPr>
          <w:rFonts w:ascii="Times New Roman" w:hAnsi="Times New Roman" w:cs="Times New Roman"/>
          <w:bCs/>
          <w:sz w:val="16"/>
          <w:szCs w:val="16"/>
        </w:rPr>
        <w:t xml:space="preserve"> TL. </w:t>
      </w:r>
      <w:r w:rsidRPr="001D133D">
        <w:rPr>
          <w:rFonts w:ascii="Times New Roman" w:hAnsi="Times New Roman" w:cs="Times New Roman"/>
          <w:bCs/>
          <w:sz w:val="16"/>
          <w:szCs w:val="16"/>
        </w:rPr>
        <w:t>Determinants of Dietary Diversity Score among Children Age between 6-23 Months in Bench Maji Zone, Sou</w:t>
      </w:r>
      <w:r w:rsidR="000D56D6" w:rsidRPr="001D133D">
        <w:rPr>
          <w:rFonts w:ascii="Times New Roman" w:hAnsi="Times New Roman" w:cs="Times New Roman"/>
          <w:bCs/>
          <w:sz w:val="16"/>
          <w:szCs w:val="16"/>
        </w:rPr>
        <w:t xml:space="preserve">thwest Ethiopia. </w:t>
      </w:r>
      <w:proofErr w:type="spellStart"/>
      <w:r w:rsidR="000D56D6" w:rsidRPr="001D133D">
        <w:rPr>
          <w:rFonts w:ascii="Times New Roman" w:hAnsi="Times New Roman" w:cs="Times New Roman"/>
          <w:bCs/>
          <w:sz w:val="16"/>
          <w:szCs w:val="16"/>
        </w:rPr>
        <w:t>Ped</w:t>
      </w:r>
      <w:proofErr w:type="spellEnd"/>
      <w:r w:rsidR="000D56D6" w:rsidRPr="001D133D">
        <w:rPr>
          <w:rFonts w:ascii="Times New Roman" w:hAnsi="Times New Roman" w:cs="Times New Roman"/>
          <w:bCs/>
          <w:sz w:val="16"/>
          <w:szCs w:val="16"/>
        </w:rPr>
        <w:t xml:space="preserve"> Health Res.2018</w:t>
      </w:r>
      <w:proofErr w:type="gramStart"/>
      <w:r w:rsidR="000D56D6" w:rsidRPr="001D133D">
        <w:rPr>
          <w:rFonts w:ascii="Times New Roman" w:hAnsi="Times New Roman" w:cs="Times New Roman"/>
          <w:bCs/>
          <w:sz w:val="16"/>
          <w:szCs w:val="16"/>
        </w:rPr>
        <w:t>;</w:t>
      </w:r>
      <w:r w:rsidRPr="001D133D">
        <w:rPr>
          <w:rFonts w:ascii="Times New Roman" w:hAnsi="Times New Roman" w:cs="Times New Roman"/>
          <w:bCs/>
          <w:sz w:val="16"/>
          <w:szCs w:val="16"/>
        </w:rPr>
        <w:t>Vol.3</w:t>
      </w:r>
      <w:proofErr w:type="gramEnd"/>
      <w:r w:rsidRPr="001D133D">
        <w:rPr>
          <w:rFonts w:ascii="Times New Roman" w:hAnsi="Times New Roman" w:cs="Times New Roman"/>
          <w:bCs/>
          <w:sz w:val="16"/>
          <w:szCs w:val="16"/>
        </w:rPr>
        <w:t xml:space="preserve"> No.3:10.</w:t>
      </w:r>
    </w:p>
    <w:p w:rsidR="000D56D6" w:rsidRPr="001D133D" w:rsidRDefault="000D56D6" w:rsidP="001D133D">
      <w:pPr>
        <w:pStyle w:val="ListParagraph"/>
        <w:numPr>
          <w:ilvl w:val="0"/>
          <w:numId w:val="20"/>
        </w:numPr>
        <w:spacing w:before="100" w:beforeAutospacing="1" w:after="100" w:afterAutospacing="1"/>
        <w:jc w:val="both"/>
        <w:rPr>
          <w:rFonts w:ascii="Times New Roman" w:hAnsi="Times New Roman" w:cs="Times New Roman"/>
          <w:sz w:val="16"/>
          <w:szCs w:val="16"/>
        </w:rPr>
      </w:pPr>
      <w:proofErr w:type="spellStart"/>
      <w:r w:rsidRPr="001D133D">
        <w:rPr>
          <w:rFonts w:ascii="Times New Roman" w:hAnsi="Times New Roman" w:cs="Times New Roman"/>
          <w:bCs/>
          <w:sz w:val="16"/>
          <w:szCs w:val="16"/>
        </w:rPr>
        <w:t>Endris</w:t>
      </w:r>
      <w:proofErr w:type="spellEnd"/>
      <w:r w:rsidRPr="001D133D">
        <w:rPr>
          <w:rFonts w:ascii="Times New Roman" w:hAnsi="Times New Roman" w:cs="Times New Roman"/>
          <w:bCs/>
          <w:sz w:val="16"/>
          <w:szCs w:val="16"/>
        </w:rPr>
        <w:t xml:space="preserve"> N, </w:t>
      </w:r>
      <w:proofErr w:type="spellStart"/>
      <w:r w:rsidRPr="001D133D">
        <w:rPr>
          <w:rFonts w:ascii="Times New Roman" w:hAnsi="Times New Roman" w:cs="Times New Roman"/>
          <w:bCs/>
          <w:sz w:val="16"/>
          <w:szCs w:val="16"/>
        </w:rPr>
        <w:t>Asefa</w:t>
      </w:r>
      <w:proofErr w:type="spellEnd"/>
      <w:r w:rsidRPr="001D133D">
        <w:rPr>
          <w:rFonts w:ascii="Times New Roman" w:hAnsi="Times New Roman" w:cs="Times New Roman"/>
          <w:bCs/>
          <w:sz w:val="16"/>
          <w:szCs w:val="16"/>
        </w:rPr>
        <w:t xml:space="preserve"> H, </w:t>
      </w:r>
      <w:proofErr w:type="spellStart"/>
      <w:r w:rsidRPr="001D133D">
        <w:rPr>
          <w:rFonts w:ascii="Times New Roman" w:hAnsi="Times New Roman" w:cs="Times New Roman"/>
          <w:bCs/>
          <w:sz w:val="16"/>
          <w:szCs w:val="16"/>
        </w:rPr>
        <w:t>Dube</w:t>
      </w:r>
      <w:proofErr w:type="spellEnd"/>
      <w:r w:rsidRPr="001D133D">
        <w:rPr>
          <w:rFonts w:ascii="Times New Roman" w:hAnsi="Times New Roman" w:cs="Times New Roman"/>
          <w:bCs/>
          <w:sz w:val="16"/>
          <w:szCs w:val="16"/>
        </w:rPr>
        <w:t xml:space="preserve"> L. </w:t>
      </w:r>
      <w:r w:rsidR="00D936F2" w:rsidRPr="001D133D">
        <w:rPr>
          <w:rFonts w:ascii="Times New Roman" w:hAnsi="Times New Roman" w:cs="Times New Roman"/>
          <w:bCs/>
          <w:sz w:val="16"/>
          <w:szCs w:val="16"/>
        </w:rPr>
        <w:t xml:space="preserve">Prevalence of Malnutrition and Associated Factors among Children in Rural Ethiopia. </w:t>
      </w:r>
      <w:proofErr w:type="spellStart"/>
      <w:r w:rsidR="00D936F2" w:rsidRPr="001D133D">
        <w:rPr>
          <w:rFonts w:ascii="Times New Roman" w:hAnsi="Times New Roman" w:cs="Times New Roman"/>
          <w:bCs/>
          <w:sz w:val="16"/>
          <w:szCs w:val="16"/>
        </w:rPr>
        <w:t>BioMed</w:t>
      </w:r>
      <w:proofErr w:type="spellEnd"/>
      <w:r w:rsidR="00D936F2" w:rsidRPr="001D133D">
        <w:rPr>
          <w:rFonts w:ascii="Times New Roman" w:hAnsi="Times New Roman" w:cs="Times New Roman"/>
          <w:bCs/>
          <w:sz w:val="16"/>
          <w:szCs w:val="16"/>
        </w:rPr>
        <w:t xml:space="preserve"> Research </w:t>
      </w:r>
      <w:r w:rsidRPr="001D133D">
        <w:rPr>
          <w:rFonts w:ascii="Times New Roman" w:hAnsi="Times New Roman" w:cs="Times New Roman"/>
          <w:bCs/>
          <w:sz w:val="16"/>
          <w:szCs w:val="16"/>
        </w:rPr>
        <w:t>International. 2017</w:t>
      </w:r>
      <w:proofErr w:type="gramStart"/>
      <w:r w:rsidRPr="001D133D">
        <w:rPr>
          <w:rFonts w:ascii="Times New Roman" w:hAnsi="Times New Roman" w:cs="Times New Roman"/>
          <w:bCs/>
          <w:sz w:val="16"/>
          <w:szCs w:val="16"/>
        </w:rPr>
        <w:t>;</w:t>
      </w:r>
      <w:r w:rsidR="00D936F2" w:rsidRPr="001D133D">
        <w:rPr>
          <w:rFonts w:ascii="Times New Roman" w:hAnsi="Times New Roman" w:cs="Times New Roman"/>
          <w:bCs/>
          <w:sz w:val="16"/>
          <w:szCs w:val="16"/>
        </w:rPr>
        <w:t>6</w:t>
      </w:r>
      <w:proofErr w:type="gramEnd"/>
      <w:r w:rsidR="00D936F2" w:rsidRPr="001D133D">
        <w:rPr>
          <w:rFonts w:ascii="Times New Roman" w:hAnsi="Times New Roman" w:cs="Times New Roman"/>
          <w:bCs/>
          <w:sz w:val="16"/>
          <w:szCs w:val="16"/>
        </w:rPr>
        <w:t xml:space="preserve"> pages.</w:t>
      </w:r>
    </w:p>
    <w:p w:rsidR="000D56D6" w:rsidRPr="001D133D" w:rsidRDefault="000D56D6" w:rsidP="001D133D">
      <w:pPr>
        <w:pStyle w:val="ListParagraph"/>
        <w:numPr>
          <w:ilvl w:val="0"/>
          <w:numId w:val="20"/>
        </w:numPr>
        <w:spacing w:before="100" w:beforeAutospacing="1" w:after="100" w:afterAutospacing="1"/>
        <w:jc w:val="both"/>
        <w:rPr>
          <w:rFonts w:ascii="Times New Roman" w:hAnsi="Times New Roman" w:cs="Times New Roman"/>
          <w:sz w:val="16"/>
          <w:szCs w:val="16"/>
        </w:rPr>
      </w:pPr>
      <w:r w:rsidRPr="001D133D">
        <w:rPr>
          <w:rFonts w:ascii="Times New Roman" w:hAnsi="Times New Roman" w:cs="Times New Roman"/>
          <w:bCs/>
          <w:sz w:val="16"/>
          <w:szCs w:val="16"/>
        </w:rPr>
        <w:t>FAO, IFAD, WFP</w:t>
      </w:r>
      <w:r w:rsidR="00D936F2" w:rsidRPr="001D133D">
        <w:rPr>
          <w:rFonts w:ascii="Times New Roman" w:hAnsi="Times New Roman" w:cs="Times New Roman"/>
          <w:bCs/>
          <w:sz w:val="16"/>
          <w:szCs w:val="16"/>
        </w:rPr>
        <w:t xml:space="preserve">. The State of Food Insecurity in the World: Meeting the 2015 International Hunger Targets: Taking stock of uneven progress, Italy. Rome. </w:t>
      </w:r>
      <w:r w:rsidRPr="001D133D">
        <w:rPr>
          <w:rFonts w:ascii="Times New Roman" w:hAnsi="Times New Roman" w:cs="Times New Roman"/>
          <w:bCs/>
          <w:sz w:val="16"/>
          <w:szCs w:val="16"/>
        </w:rPr>
        <w:t>2015.</w:t>
      </w:r>
    </w:p>
    <w:p w:rsidR="000D56D6" w:rsidRPr="001D133D" w:rsidRDefault="000D56D6" w:rsidP="001D133D">
      <w:pPr>
        <w:pStyle w:val="ListParagraph"/>
        <w:numPr>
          <w:ilvl w:val="0"/>
          <w:numId w:val="20"/>
        </w:numPr>
        <w:spacing w:before="100" w:beforeAutospacing="1" w:after="100" w:afterAutospacing="1"/>
        <w:jc w:val="both"/>
        <w:rPr>
          <w:rFonts w:ascii="Times New Roman" w:hAnsi="Times New Roman" w:cs="Times New Roman"/>
          <w:sz w:val="16"/>
          <w:szCs w:val="16"/>
        </w:rPr>
      </w:pPr>
      <w:r w:rsidRPr="001D133D">
        <w:rPr>
          <w:rFonts w:ascii="Times New Roman" w:hAnsi="Times New Roman" w:cs="Times New Roman"/>
          <w:sz w:val="16"/>
          <w:szCs w:val="16"/>
        </w:rPr>
        <w:t>FAO.</w:t>
      </w:r>
      <w:r w:rsidR="00D936F2" w:rsidRPr="001D133D">
        <w:rPr>
          <w:rFonts w:ascii="Times New Roman" w:hAnsi="Times New Roman" w:cs="Times New Roman"/>
          <w:sz w:val="16"/>
          <w:szCs w:val="16"/>
        </w:rPr>
        <w:t xml:space="preserve"> </w:t>
      </w:r>
      <w:r w:rsidR="00D936F2" w:rsidRPr="001D133D">
        <w:rPr>
          <w:rFonts w:ascii="Times New Roman" w:hAnsi="Times New Roman" w:cs="Times New Roman"/>
          <w:iCs/>
          <w:sz w:val="16"/>
          <w:szCs w:val="16"/>
        </w:rPr>
        <w:t xml:space="preserve">Guidelines for measuring household and individual dietary diversity </w:t>
      </w:r>
      <w:r w:rsidR="00D936F2" w:rsidRPr="001D133D">
        <w:rPr>
          <w:rFonts w:ascii="Times New Roman" w:hAnsi="Times New Roman" w:cs="Times New Roman"/>
          <w:sz w:val="16"/>
          <w:szCs w:val="16"/>
        </w:rPr>
        <w:t>(Version 4). FAO, Rome, Italy.</w:t>
      </w:r>
      <w:r w:rsidRPr="001D133D">
        <w:rPr>
          <w:rFonts w:ascii="Times New Roman" w:hAnsi="Times New Roman" w:cs="Times New Roman"/>
          <w:sz w:val="16"/>
          <w:szCs w:val="16"/>
        </w:rPr>
        <w:t>2008.</w:t>
      </w:r>
    </w:p>
    <w:p w:rsidR="000D56D6" w:rsidRPr="001D133D" w:rsidRDefault="00D936F2" w:rsidP="001D133D">
      <w:pPr>
        <w:pStyle w:val="ListParagraph"/>
        <w:numPr>
          <w:ilvl w:val="0"/>
          <w:numId w:val="20"/>
        </w:numPr>
        <w:spacing w:before="100" w:beforeAutospacing="1" w:after="100" w:afterAutospacing="1"/>
        <w:jc w:val="both"/>
        <w:rPr>
          <w:rFonts w:ascii="Times New Roman" w:hAnsi="Times New Roman" w:cs="Times New Roman"/>
          <w:sz w:val="16"/>
          <w:szCs w:val="16"/>
        </w:rPr>
      </w:pPr>
      <w:proofErr w:type="spellStart"/>
      <w:r w:rsidRPr="001D133D">
        <w:rPr>
          <w:rFonts w:ascii="Times New Roman" w:hAnsi="Times New Roman" w:cs="Times New Roman"/>
          <w:sz w:val="16"/>
          <w:szCs w:val="16"/>
        </w:rPr>
        <w:t>Feyisa</w:t>
      </w:r>
      <w:proofErr w:type="spellEnd"/>
      <w:r w:rsidRPr="001D133D">
        <w:rPr>
          <w:rFonts w:ascii="Times New Roman" w:hAnsi="Times New Roman" w:cs="Times New Roman"/>
          <w:sz w:val="16"/>
          <w:szCs w:val="16"/>
        </w:rPr>
        <w:t xml:space="preserve"> </w:t>
      </w:r>
      <w:r w:rsidR="000D56D6" w:rsidRPr="001D133D">
        <w:rPr>
          <w:rFonts w:ascii="Times New Roman" w:hAnsi="Times New Roman" w:cs="Times New Roman"/>
          <w:sz w:val="16"/>
          <w:szCs w:val="16"/>
        </w:rPr>
        <w:t xml:space="preserve">M. </w:t>
      </w:r>
      <w:r w:rsidRPr="001D133D">
        <w:rPr>
          <w:rFonts w:ascii="Times New Roman" w:hAnsi="Times New Roman" w:cs="Times New Roman"/>
          <w:sz w:val="16"/>
          <w:szCs w:val="16"/>
        </w:rPr>
        <w:t>Determinants of food insecurity among rural households of South Western Ethiopia. Journal of Development and Agricultural Economics.</w:t>
      </w:r>
      <w:r w:rsidR="000D56D6" w:rsidRPr="001D133D">
        <w:rPr>
          <w:rFonts w:ascii="Times New Roman" w:hAnsi="Times New Roman" w:cs="Times New Roman"/>
          <w:sz w:val="16"/>
          <w:szCs w:val="16"/>
        </w:rPr>
        <w:t>2018;</w:t>
      </w:r>
      <w:r w:rsidRPr="001D133D">
        <w:rPr>
          <w:rFonts w:ascii="Times New Roman" w:hAnsi="Times New Roman" w:cs="Times New Roman"/>
          <w:sz w:val="16"/>
          <w:szCs w:val="16"/>
        </w:rPr>
        <w:t xml:space="preserve"> Vol. 10(12), pp. 404-412.</w:t>
      </w:r>
    </w:p>
    <w:p w:rsidR="000D56D6" w:rsidRPr="001D133D" w:rsidRDefault="000D56D6" w:rsidP="001D133D">
      <w:pPr>
        <w:pStyle w:val="ListParagraph"/>
        <w:numPr>
          <w:ilvl w:val="0"/>
          <w:numId w:val="20"/>
        </w:numPr>
        <w:spacing w:before="100" w:beforeAutospacing="1" w:after="100" w:afterAutospacing="1"/>
        <w:jc w:val="both"/>
        <w:rPr>
          <w:rFonts w:ascii="Times New Roman" w:hAnsi="Times New Roman" w:cs="Times New Roman"/>
          <w:sz w:val="16"/>
          <w:szCs w:val="16"/>
        </w:rPr>
      </w:pPr>
      <w:proofErr w:type="spellStart"/>
      <w:r w:rsidRPr="001D133D">
        <w:rPr>
          <w:rFonts w:ascii="Times New Roman" w:hAnsi="Times New Roman" w:cs="Times New Roman"/>
          <w:sz w:val="16"/>
          <w:szCs w:val="16"/>
        </w:rPr>
        <w:lastRenderedPageBreak/>
        <w:t>Ghattas</w:t>
      </w:r>
      <w:proofErr w:type="spellEnd"/>
      <w:r w:rsidRPr="001D133D">
        <w:rPr>
          <w:rFonts w:ascii="Times New Roman" w:hAnsi="Times New Roman" w:cs="Times New Roman"/>
          <w:sz w:val="16"/>
          <w:szCs w:val="16"/>
        </w:rPr>
        <w:t xml:space="preserve"> H</w:t>
      </w:r>
      <w:r w:rsidR="00D936F2" w:rsidRPr="001D133D">
        <w:rPr>
          <w:rFonts w:ascii="Times New Roman" w:hAnsi="Times New Roman" w:cs="Times New Roman"/>
          <w:sz w:val="16"/>
          <w:szCs w:val="16"/>
        </w:rPr>
        <w:t xml:space="preserve">. Food Security and Nutrition in the context of the Global Nutrition Transition. Technical Paper. FAO, Rome. </w:t>
      </w:r>
      <w:r w:rsidRPr="001D133D">
        <w:rPr>
          <w:rFonts w:ascii="Times New Roman" w:hAnsi="Times New Roman" w:cs="Times New Roman"/>
          <w:sz w:val="16"/>
          <w:szCs w:val="16"/>
        </w:rPr>
        <w:t>2014.</w:t>
      </w:r>
    </w:p>
    <w:p w:rsidR="000D56D6" w:rsidRPr="001D133D" w:rsidRDefault="000D56D6" w:rsidP="001D133D">
      <w:pPr>
        <w:pStyle w:val="ListParagraph"/>
        <w:numPr>
          <w:ilvl w:val="0"/>
          <w:numId w:val="20"/>
        </w:numPr>
        <w:spacing w:before="100" w:beforeAutospacing="1" w:after="100" w:afterAutospacing="1"/>
        <w:jc w:val="both"/>
        <w:rPr>
          <w:rFonts w:ascii="Times New Roman" w:hAnsi="Times New Roman" w:cs="Times New Roman"/>
          <w:sz w:val="16"/>
          <w:szCs w:val="16"/>
        </w:rPr>
      </w:pPr>
      <w:r w:rsidRPr="001D133D">
        <w:rPr>
          <w:rFonts w:ascii="Times New Roman" w:hAnsi="Times New Roman" w:cs="Times New Roman"/>
          <w:bCs/>
          <w:sz w:val="16"/>
          <w:szCs w:val="16"/>
        </w:rPr>
        <w:t xml:space="preserve">Haile A, </w:t>
      </w:r>
      <w:proofErr w:type="spellStart"/>
      <w:r w:rsidRPr="001D133D">
        <w:rPr>
          <w:rFonts w:ascii="Times New Roman" w:hAnsi="Times New Roman" w:cs="Times New Roman"/>
          <w:bCs/>
          <w:sz w:val="16"/>
          <w:szCs w:val="16"/>
        </w:rPr>
        <w:t>Amboma</w:t>
      </w:r>
      <w:proofErr w:type="spellEnd"/>
      <w:r w:rsidRPr="001D133D">
        <w:rPr>
          <w:rFonts w:ascii="Times New Roman" w:hAnsi="Times New Roman" w:cs="Times New Roman"/>
          <w:bCs/>
          <w:sz w:val="16"/>
          <w:szCs w:val="16"/>
        </w:rPr>
        <w:t xml:space="preserve"> T.</w:t>
      </w:r>
      <w:r w:rsidR="00D936F2" w:rsidRPr="001D133D">
        <w:rPr>
          <w:rFonts w:ascii="Times New Roman" w:hAnsi="Times New Roman" w:cs="Times New Roman"/>
          <w:bCs/>
          <w:sz w:val="16"/>
          <w:szCs w:val="16"/>
        </w:rPr>
        <w:t xml:space="preserve"> Children’s nutritional status and its determinants in small towns, Sebeta Hawas district, Oromia, Ethiopia. J Food </w:t>
      </w:r>
      <w:proofErr w:type="spellStart"/>
      <w:r w:rsidR="00D936F2" w:rsidRPr="001D133D">
        <w:rPr>
          <w:rFonts w:ascii="Times New Roman" w:hAnsi="Times New Roman" w:cs="Times New Roman"/>
          <w:bCs/>
          <w:sz w:val="16"/>
          <w:szCs w:val="16"/>
        </w:rPr>
        <w:t>S</w:t>
      </w:r>
      <w:r w:rsidRPr="001D133D">
        <w:rPr>
          <w:rFonts w:ascii="Times New Roman" w:hAnsi="Times New Roman" w:cs="Times New Roman"/>
          <w:bCs/>
          <w:sz w:val="16"/>
          <w:szCs w:val="16"/>
        </w:rPr>
        <w:t>ci</w:t>
      </w:r>
      <w:proofErr w:type="spellEnd"/>
      <w:r w:rsidRPr="001D133D">
        <w:rPr>
          <w:rFonts w:ascii="Times New Roman" w:hAnsi="Times New Roman" w:cs="Times New Roman"/>
          <w:bCs/>
          <w:sz w:val="16"/>
          <w:szCs w:val="16"/>
        </w:rPr>
        <w:t xml:space="preserve"> Nutr.2018</w:t>
      </w:r>
      <w:proofErr w:type="gramStart"/>
      <w:r w:rsidRPr="001D133D">
        <w:rPr>
          <w:rFonts w:ascii="Times New Roman" w:hAnsi="Times New Roman" w:cs="Times New Roman"/>
          <w:bCs/>
          <w:sz w:val="16"/>
          <w:szCs w:val="16"/>
        </w:rPr>
        <w:t>;</w:t>
      </w:r>
      <w:r w:rsidR="00D936F2" w:rsidRPr="001D133D">
        <w:rPr>
          <w:rFonts w:ascii="Times New Roman" w:hAnsi="Times New Roman" w:cs="Times New Roman"/>
          <w:bCs/>
          <w:sz w:val="16"/>
          <w:szCs w:val="16"/>
        </w:rPr>
        <w:t>1</w:t>
      </w:r>
      <w:proofErr w:type="gramEnd"/>
      <w:r w:rsidR="00D936F2" w:rsidRPr="001D133D">
        <w:rPr>
          <w:rFonts w:ascii="Times New Roman" w:hAnsi="Times New Roman" w:cs="Times New Roman"/>
          <w:bCs/>
          <w:sz w:val="16"/>
          <w:szCs w:val="16"/>
        </w:rPr>
        <w:t>(1):33-4.</w:t>
      </w:r>
    </w:p>
    <w:p w:rsidR="000D56D6" w:rsidRPr="001D133D" w:rsidRDefault="000D56D6" w:rsidP="001D133D">
      <w:pPr>
        <w:pStyle w:val="ListParagraph"/>
        <w:numPr>
          <w:ilvl w:val="0"/>
          <w:numId w:val="20"/>
        </w:numPr>
        <w:spacing w:before="100" w:beforeAutospacing="1" w:after="100" w:afterAutospacing="1"/>
        <w:jc w:val="both"/>
        <w:rPr>
          <w:rFonts w:ascii="Times New Roman" w:hAnsi="Times New Roman" w:cs="Times New Roman"/>
          <w:sz w:val="16"/>
          <w:szCs w:val="16"/>
        </w:rPr>
      </w:pPr>
      <w:proofErr w:type="spellStart"/>
      <w:r w:rsidRPr="001D133D">
        <w:rPr>
          <w:rFonts w:ascii="Times New Roman" w:hAnsi="Times New Roman" w:cs="Times New Roman"/>
          <w:sz w:val="16"/>
          <w:szCs w:val="16"/>
        </w:rPr>
        <w:t>Hirvonen</w:t>
      </w:r>
      <w:proofErr w:type="spellEnd"/>
      <w:r w:rsidRPr="001D133D">
        <w:rPr>
          <w:rFonts w:ascii="Times New Roman" w:hAnsi="Times New Roman" w:cs="Times New Roman"/>
          <w:sz w:val="16"/>
          <w:szCs w:val="16"/>
        </w:rPr>
        <w:t xml:space="preserve"> A, </w:t>
      </w:r>
      <w:proofErr w:type="spellStart"/>
      <w:r w:rsidRPr="001D133D">
        <w:rPr>
          <w:rFonts w:ascii="Times New Roman" w:hAnsi="Times New Roman" w:cs="Times New Roman"/>
          <w:sz w:val="16"/>
          <w:szCs w:val="16"/>
        </w:rPr>
        <w:t>Hoddinott</w:t>
      </w:r>
      <w:proofErr w:type="spellEnd"/>
      <w:r w:rsidRPr="001D133D">
        <w:rPr>
          <w:rFonts w:ascii="Times New Roman" w:hAnsi="Times New Roman" w:cs="Times New Roman"/>
          <w:sz w:val="16"/>
          <w:szCs w:val="16"/>
        </w:rPr>
        <w:t xml:space="preserve"> J</w:t>
      </w:r>
      <w:r w:rsidR="00D936F2" w:rsidRPr="001D133D">
        <w:rPr>
          <w:rFonts w:ascii="Times New Roman" w:hAnsi="Times New Roman" w:cs="Times New Roman"/>
          <w:sz w:val="16"/>
          <w:szCs w:val="16"/>
        </w:rPr>
        <w:t>. Targeting food securit</w:t>
      </w:r>
      <w:r w:rsidR="009E2E4E" w:rsidRPr="001D133D">
        <w:rPr>
          <w:rFonts w:ascii="Times New Roman" w:hAnsi="Times New Roman" w:cs="Times New Roman"/>
          <w:sz w:val="16"/>
          <w:szCs w:val="16"/>
        </w:rPr>
        <w:t xml:space="preserve">y interventions when “everyone </w:t>
      </w:r>
      <w:r w:rsidR="00D936F2" w:rsidRPr="001D133D">
        <w:rPr>
          <w:rFonts w:ascii="Times New Roman" w:hAnsi="Times New Roman" w:cs="Times New Roman"/>
          <w:sz w:val="16"/>
          <w:szCs w:val="16"/>
        </w:rPr>
        <w:t>is poor”: The case of Ethiopia’s Productive Safety Net Progr</w:t>
      </w:r>
      <w:r w:rsidR="00BC7744" w:rsidRPr="001D133D">
        <w:rPr>
          <w:rFonts w:ascii="Times New Roman" w:hAnsi="Times New Roman" w:cs="Times New Roman"/>
          <w:sz w:val="16"/>
          <w:szCs w:val="16"/>
        </w:rPr>
        <w:t>amme International Food Policy Research Institute (IFPRI).</w:t>
      </w:r>
      <w:r w:rsidRPr="001D133D">
        <w:rPr>
          <w:rFonts w:ascii="Times New Roman" w:hAnsi="Times New Roman" w:cs="Times New Roman"/>
          <w:sz w:val="16"/>
          <w:szCs w:val="16"/>
        </w:rPr>
        <w:t xml:space="preserve"> 2014.</w:t>
      </w:r>
    </w:p>
    <w:p w:rsidR="000D56D6" w:rsidRPr="001D133D" w:rsidRDefault="000D56D6" w:rsidP="001D133D">
      <w:pPr>
        <w:pStyle w:val="ListParagraph"/>
        <w:numPr>
          <w:ilvl w:val="0"/>
          <w:numId w:val="20"/>
        </w:numPr>
        <w:spacing w:before="100" w:beforeAutospacing="1" w:after="100" w:afterAutospacing="1"/>
        <w:jc w:val="both"/>
        <w:rPr>
          <w:rFonts w:ascii="Times New Roman" w:hAnsi="Times New Roman" w:cs="Times New Roman"/>
          <w:sz w:val="16"/>
          <w:szCs w:val="16"/>
        </w:rPr>
      </w:pPr>
      <w:r w:rsidRPr="001D133D">
        <w:rPr>
          <w:rFonts w:ascii="Times New Roman" w:hAnsi="Times New Roman" w:cs="Times New Roman"/>
          <w:bCs/>
          <w:sz w:val="16"/>
          <w:szCs w:val="16"/>
        </w:rPr>
        <w:t>IFPRI.</w:t>
      </w:r>
      <w:r w:rsidR="00D936F2" w:rsidRPr="001D133D">
        <w:rPr>
          <w:rFonts w:ascii="Times New Roman" w:hAnsi="Times New Roman" w:cs="Times New Roman"/>
          <w:bCs/>
          <w:sz w:val="16"/>
          <w:szCs w:val="16"/>
        </w:rPr>
        <w:t xml:space="preserve"> Leveraging Agriculture for Improving Nutrition and Health: Highlights from an International Conference. Washington, DC: International Food </w:t>
      </w:r>
      <w:r w:rsidR="00BC7744" w:rsidRPr="001D133D">
        <w:rPr>
          <w:rFonts w:ascii="Times New Roman" w:hAnsi="Times New Roman" w:cs="Times New Roman"/>
          <w:bCs/>
          <w:sz w:val="16"/>
          <w:szCs w:val="16"/>
        </w:rPr>
        <w:t>Policy Research Institute (IFPRI).</w:t>
      </w:r>
      <w:r w:rsidRPr="001D133D">
        <w:rPr>
          <w:rFonts w:ascii="Times New Roman" w:hAnsi="Times New Roman" w:cs="Times New Roman"/>
          <w:bCs/>
          <w:sz w:val="16"/>
          <w:szCs w:val="16"/>
        </w:rPr>
        <w:t>2011.</w:t>
      </w:r>
    </w:p>
    <w:p w:rsidR="000D56D6" w:rsidRPr="001D133D" w:rsidRDefault="00D936F2" w:rsidP="001D133D">
      <w:pPr>
        <w:pStyle w:val="ListParagraph"/>
        <w:numPr>
          <w:ilvl w:val="0"/>
          <w:numId w:val="20"/>
        </w:numPr>
        <w:spacing w:before="100" w:beforeAutospacing="1" w:after="100" w:afterAutospacing="1"/>
        <w:jc w:val="both"/>
        <w:rPr>
          <w:rFonts w:ascii="Times New Roman" w:hAnsi="Times New Roman" w:cs="Times New Roman"/>
          <w:sz w:val="16"/>
          <w:szCs w:val="16"/>
        </w:rPr>
      </w:pPr>
      <w:r w:rsidRPr="001D133D">
        <w:rPr>
          <w:rFonts w:ascii="Times New Roman" w:hAnsi="Times New Roman" w:cs="Times New Roman"/>
          <w:bCs/>
          <w:sz w:val="16"/>
          <w:szCs w:val="16"/>
        </w:rPr>
        <w:t xml:space="preserve">Ingram </w:t>
      </w:r>
      <w:r w:rsidR="000D56D6" w:rsidRPr="001D133D">
        <w:rPr>
          <w:rFonts w:ascii="Times New Roman" w:hAnsi="Times New Roman" w:cs="Times New Roman"/>
          <w:bCs/>
          <w:sz w:val="16"/>
          <w:szCs w:val="16"/>
        </w:rPr>
        <w:t>I.</w:t>
      </w:r>
      <w:r w:rsidRPr="001D133D">
        <w:rPr>
          <w:rFonts w:ascii="Times New Roman" w:hAnsi="Times New Roman" w:cs="Times New Roman"/>
          <w:bCs/>
          <w:sz w:val="16"/>
          <w:szCs w:val="16"/>
        </w:rPr>
        <w:t xml:space="preserve"> From Food Production to Food Security: Developing Interdisciplinary, Regional Level Research; Doctoral </w:t>
      </w:r>
      <w:r w:rsidR="005F6BC7" w:rsidRPr="001D133D">
        <w:rPr>
          <w:rFonts w:ascii="Times New Roman" w:hAnsi="Times New Roman" w:cs="Times New Roman"/>
          <w:bCs/>
          <w:sz w:val="16"/>
          <w:szCs w:val="16"/>
        </w:rPr>
        <w:t xml:space="preserve">Thesis, </w:t>
      </w:r>
      <w:proofErr w:type="spellStart"/>
      <w:r w:rsidR="005F6BC7" w:rsidRPr="001D133D">
        <w:rPr>
          <w:rFonts w:ascii="Times New Roman" w:hAnsi="Times New Roman" w:cs="Times New Roman"/>
          <w:bCs/>
          <w:sz w:val="16"/>
          <w:szCs w:val="16"/>
        </w:rPr>
        <w:t>Wageningen</w:t>
      </w:r>
      <w:proofErr w:type="spellEnd"/>
      <w:r w:rsidR="005F6BC7" w:rsidRPr="001D133D">
        <w:rPr>
          <w:rFonts w:ascii="Times New Roman" w:hAnsi="Times New Roman" w:cs="Times New Roman"/>
          <w:bCs/>
          <w:sz w:val="16"/>
          <w:szCs w:val="16"/>
        </w:rPr>
        <w:t xml:space="preserve"> University, t</w:t>
      </w:r>
      <w:r w:rsidRPr="001D133D">
        <w:rPr>
          <w:rFonts w:ascii="Times New Roman" w:hAnsi="Times New Roman" w:cs="Times New Roman"/>
          <w:bCs/>
          <w:sz w:val="16"/>
          <w:szCs w:val="16"/>
        </w:rPr>
        <w:t>he Netherlands</w:t>
      </w:r>
      <w:r w:rsidR="005F6BC7" w:rsidRPr="001D133D">
        <w:rPr>
          <w:rFonts w:ascii="Times New Roman" w:hAnsi="Times New Roman" w:cs="Times New Roman"/>
          <w:bCs/>
          <w:sz w:val="16"/>
          <w:szCs w:val="16"/>
        </w:rPr>
        <w:t>.</w:t>
      </w:r>
      <w:r w:rsidR="000D56D6" w:rsidRPr="001D133D">
        <w:rPr>
          <w:rFonts w:ascii="Times New Roman" w:hAnsi="Times New Roman" w:cs="Times New Roman"/>
          <w:bCs/>
          <w:sz w:val="16"/>
          <w:szCs w:val="16"/>
        </w:rPr>
        <w:t>2011.</w:t>
      </w:r>
    </w:p>
    <w:p w:rsidR="000D56D6" w:rsidRPr="001D133D" w:rsidRDefault="000D56D6" w:rsidP="001D133D">
      <w:pPr>
        <w:pStyle w:val="ListParagraph"/>
        <w:numPr>
          <w:ilvl w:val="0"/>
          <w:numId w:val="20"/>
        </w:numPr>
        <w:spacing w:before="100" w:beforeAutospacing="1" w:after="100" w:afterAutospacing="1"/>
        <w:jc w:val="both"/>
        <w:rPr>
          <w:rFonts w:ascii="Times New Roman" w:hAnsi="Times New Roman" w:cs="Times New Roman"/>
          <w:sz w:val="16"/>
          <w:szCs w:val="16"/>
        </w:rPr>
      </w:pPr>
      <w:proofErr w:type="spellStart"/>
      <w:r w:rsidRPr="001D133D">
        <w:rPr>
          <w:rFonts w:ascii="Times New Roman" w:hAnsi="Times New Roman" w:cs="Times New Roman"/>
          <w:bCs/>
          <w:sz w:val="16"/>
          <w:szCs w:val="16"/>
        </w:rPr>
        <w:t>Jisha</w:t>
      </w:r>
      <w:proofErr w:type="spellEnd"/>
      <w:r w:rsidRPr="001D133D">
        <w:rPr>
          <w:rFonts w:ascii="Times New Roman" w:hAnsi="Times New Roman" w:cs="Times New Roman"/>
          <w:bCs/>
          <w:sz w:val="16"/>
          <w:szCs w:val="16"/>
        </w:rPr>
        <w:t xml:space="preserve"> H, </w:t>
      </w:r>
      <w:proofErr w:type="spellStart"/>
      <w:r w:rsidRPr="001D133D">
        <w:rPr>
          <w:rFonts w:ascii="Times New Roman" w:hAnsi="Times New Roman" w:cs="Times New Roman"/>
          <w:bCs/>
          <w:sz w:val="16"/>
          <w:szCs w:val="16"/>
        </w:rPr>
        <w:t>Tamiru</w:t>
      </w:r>
      <w:proofErr w:type="spellEnd"/>
      <w:r w:rsidRPr="001D133D">
        <w:rPr>
          <w:rFonts w:ascii="Times New Roman" w:hAnsi="Times New Roman" w:cs="Times New Roman"/>
          <w:bCs/>
          <w:sz w:val="16"/>
          <w:szCs w:val="16"/>
        </w:rPr>
        <w:t xml:space="preserve"> D</w:t>
      </w:r>
      <w:r w:rsidR="00D936F2" w:rsidRPr="001D133D">
        <w:rPr>
          <w:rFonts w:ascii="Times New Roman" w:hAnsi="Times New Roman" w:cs="Times New Roman"/>
          <w:bCs/>
          <w:sz w:val="16"/>
          <w:szCs w:val="16"/>
        </w:rPr>
        <w:t xml:space="preserve">. Dietary Patterns and Anthropometric Status of Under-Five Children in Arba Minch Zuria, Gamo Gofa Zone: Community-Based Cross-Sectional Study. J Adv Dairy Res. </w:t>
      </w:r>
      <w:r w:rsidRPr="001D133D">
        <w:rPr>
          <w:rFonts w:ascii="Times New Roman" w:hAnsi="Times New Roman" w:cs="Times New Roman"/>
          <w:bCs/>
          <w:sz w:val="16"/>
          <w:szCs w:val="16"/>
        </w:rPr>
        <w:t>2015</w:t>
      </w:r>
      <w:proofErr w:type="gramStart"/>
      <w:r w:rsidRPr="001D133D">
        <w:rPr>
          <w:rFonts w:ascii="Times New Roman" w:hAnsi="Times New Roman" w:cs="Times New Roman"/>
          <w:bCs/>
          <w:sz w:val="16"/>
          <w:szCs w:val="16"/>
        </w:rPr>
        <w:t>;</w:t>
      </w:r>
      <w:r w:rsidR="00D936F2" w:rsidRPr="001D133D">
        <w:rPr>
          <w:rFonts w:ascii="Times New Roman" w:hAnsi="Times New Roman" w:cs="Times New Roman"/>
          <w:bCs/>
          <w:sz w:val="16"/>
          <w:szCs w:val="16"/>
        </w:rPr>
        <w:t>3</w:t>
      </w:r>
      <w:proofErr w:type="gramEnd"/>
      <w:r w:rsidR="00D936F2" w:rsidRPr="001D133D">
        <w:rPr>
          <w:rFonts w:ascii="Times New Roman" w:hAnsi="Times New Roman" w:cs="Times New Roman"/>
          <w:bCs/>
          <w:sz w:val="16"/>
          <w:szCs w:val="16"/>
        </w:rPr>
        <w:t>: 138.</w:t>
      </w:r>
    </w:p>
    <w:p w:rsidR="000D56D6" w:rsidRPr="001D133D" w:rsidRDefault="00D936F2" w:rsidP="001D133D">
      <w:pPr>
        <w:pStyle w:val="ListParagraph"/>
        <w:numPr>
          <w:ilvl w:val="0"/>
          <w:numId w:val="20"/>
        </w:numPr>
        <w:spacing w:before="100" w:beforeAutospacing="1" w:after="100" w:afterAutospacing="1"/>
        <w:jc w:val="both"/>
        <w:rPr>
          <w:rFonts w:ascii="Times New Roman" w:hAnsi="Times New Roman" w:cs="Times New Roman"/>
          <w:sz w:val="16"/>
          <w:szCs w:val="16"/>
        </w:rPr>
      </w:pPr>
      <w:proofErr w:type="spellStart"/>
      <w:r w:rsidRPr="001D133D">
        <w:rPr>
          <w:rFonts w:ascii="Times New Roman" w:hAnsi="Times New Roman" w:cs="Times New Roman"/>
          <w:bCs/>
          <w:sz w:val="16"/>
          <w:szCs w:val="16"/>
        </w:rPr>
        <w:t>Kahsay</w:t>
      </w:r>
      <w:proofErr w:type="spellEnd"/>
      <w:r w:rsidRPr="001D133D">
        <w:rPr>
          <w:rFonts w:ascii="Times New Roman" w:hAnsi="Times New Roman" w:cs="Times New Roman"/>
          <w:bCs/>
          <w:sz w:val="16"/>
          <w:szCs w:val="16"/>
        </w:rPr>
        <w:t xml:space="preserve"> A, </w:t>
      </w:r>
      <w:proofErr w:type="spellStart"/>
      <w:r w:rsidRPr="001D133D">
        <w:rPr>
          <w:rFonts w:ascii="Times New Roman" w:hAnsi="Times New Roman" w:cs="Times New Roman"/>
          <w:bCs/>
          <w:sz w:val="16"/>
          <w:szCs w:val="16"/>
        </w:rPr>
        <w:t>Mulugeta</w:t>
      </w:r>
      <w:proofErr w:type="spellEnd"/>
      <w:r w:rsidRPr="001D133D">
        <w:rPr>
          <w:rFonts w:ascii="Times New Roman" w:hAnsi="Times New Roman" w:cs="Times New Roman"/>
          <w:bCs/>
          <w:sz w:val="16"/>
          <w:szCs w:val="16"/>
        </w:rPr>
        <w:t xml:space="preserve"> A</w:t>
      </w:r>
      <w:r w:rsidRPr="001D133D">
        <w:rPr>
          <w:rFonts w:ascii="Times New Roman" w:hAnsi="Times New Roman" w:cs="Times New Roman"/>
          <w:sz w:val="16"/>
          <w:szCs w:val="16"/>
        </w:rPr>
        <w:t>,</w:t>
      </w:r>
      <w:r w:rsidR="000D56D6" w:rsidRPr="001D133D">
        <w:rPr>
          <w:rFonts w:ascii="Times New Roman" w:hAnsi="Times New Roman" w:cs="Times New Roman"/>
          <w:bCs/>
          <w:sz w:val="16"/>
          <w:szCs w:val="16"/>
        </w:rPr>
        <w:t xml:space="preserve"> </w:t>
      </w:r>
      <w:proofErr w:type="spellStart"/>
      <w:r w:rsidR="000D56D6" w:rsidRPr="001D133D">
        <w:rPr>
          <w:rFonts w:ascii="Times New Roman" w:hAnsi="Times New Roman" w:cs="Times New Roman"/>
          <w:bCs/>
          <w:sz w:val="16"/>
          <w:szCs w:val="16"/>
        </w:rPr>
        <w:t>Seid</w:t>
      </w:r>
      <w:proofErr w:type="spellEnd"/>
      <w:r w:rsidR="000D56D6" w:rsidRPr="001D133D">
        <w:rPr>
          <w:rFonts w:ascii="Times New Roman" w:hAnsi="Times New Roman" w:cs="Times New Roman"/>
          <w:bCs/>
          <w:sz w:val="16"/>
          <w:szCs w:val="16"/>
        </w:rPr>
        <w:t xml:space="preserve"> O</w:t>
      </w:r>
      <w:r w:rsidRPr="001D133D">
        <w:rPr>
          <w:rFonts w:ascii="Times New Roman" w:hAnsi="Times New Roman" w:cs="Times New Roman"/>
          <w:sz w:val="16"/>
          <w:szCs w:val="16"/>
        </w:rPr>
        <w:t xml:space="preserve">. Nutritional Status of Children aged 6-59 months from Food Secure and Food Insecure Households in Rural Communities of Saesie Tsaeda-Emba District,Tigray, North Ethiopia: Comparative Study. </w:t>
      </w:r>
      <w:r w:rsidRPr="001D133D">
        <w:rPr>
          <w:rFonts w:ascii="Times New Roman" w:hAnsi="Times New Roman" w:cs="Times New Roman"/>
          <w:i/>
          <w:sz w:val="16"/>
          <w:szCs w:val="16"/>
        </w:rPr>
        <w:t>Clinical Medicine Res.</w:t>
      </w:r>
      <w:r w:rsidRPr="001D133D">
        <w:rPr>
          <w:rFonts w:ascii="Times New Roman" w:hAnsi="Times New Roman" w:cs="Times New Roman"/>
          <w:sz w:val="16"/>
          <w:szCs w:val="16"/>
        </w:rPr>
        <w:t xml:space="preserve"> </w:t>
      </w:r>
      <w:r w:rsidR="000D56D6" w:rsidRPr="001D133D">
        <w:rPr>
          <w:rFonts w:ascii="Times New Roman" w:hAnsi="Times New Roman" w:cs="Times New Roman"/>
          <w:sz w:val="16"/>
          <w:szCs w:val="16"/>
        </w:rPr>
        <w:t>2015</w:t>
      </w:r>
      <w:proofErr w:type="gramStart"/>
      <w:r w:rsidR="000D56D6" w:rsidRPr="001D133D">
        <w:rPr>
          <w:rFonts w:ascii="Times New Roman" w:hAnsi="Times New Roman" w:cs="Times New Roman"/>
          <w:sz w:val="16"/>
          <w:szCs w:val="16"/>
        </w:rPr>
        <w:t>;</w:t>
      </w:r>
      <w:r w:rsidRPr="001D133D">
        <w:rPr>
          <w:rFonts w:ascii="Times New Roman" w:hAnsi="Times New Roman" w:cs="Times New Roman"/>
          <w:bCs/>
          <w:sz w:val="16"/>
          <w:szCs w:val="16"/>
        </w:rPr>
        <w:t>Vol</w:t>
      </w:r>
      <w:proofErr w:type="gramEnd"/>
      <w:r w:rsidRPr="001D133D">
        <w:rPr>
          <w:rFonts w:ascii="Times New Roman" w:hAnsi="Times New Roman" w:cs="Times New Roman"/>
          <w:bCs/>
          <w:sz w:val="16"/>
          <w:szCs w:val="16"/>
        </w:rPr>
        <w:t xml:space="preserve"> 4(1)</w:t>
      </w:r>
      <w:r w:rsidRPr="001D133D">
        <w:rPr>
          <w:rFonts w:ascii="Times New Roman" w:hAnsi="Times New Roman" w:cs="Times New Roman"/>
          <w:sz w:val="16"/>
          <w:szCs w:val="16"/>
        </w:rPr>
        <w:t>: pp.51-65.</w:t>
      </w:r>
    </w:p>
    <w:p w:rsidR="000D56D6" w:rsidRPr="001D133D" w:rsidRDefault="00D936F2" w:rsidP="001D133D">
      <w:pPr>
        <w:pStyle w:val="ListParagraph"/>
        <w:numPr>
          <w:ilvl w:val="0"/>
          <w:numId w:val="20"/>
        </w:numPr>
        <w:spacing w:before="100" w:beforeAutospacing="1" w:after="100" w:afterAutospacing="1"/>
        <w:jc w:val="both"/>
        <w:rPr>
          <w:rFonts w:ascii="Times New Roman" w:hAnsi="Times New Roman" w:cs="Times New Roman"/>
          <w:sz w:val="16"/>
          <w:szCs w:val="16"/>
        </w:rPr>
      </w:pPr>
      <w:proofErr w:type="spellStart"/>
      <w:r w:rsidRPr="001D133D">
        <w:rPr>
          <w:rFonts w:ascii="Times New Roman" w:hAnsi="Times New Roman" w:cs="Times New Roman"/>
          <w:sz w:val="16"/>
          <w:szCs w:val="16"/>
        </w:rPr>
        <w:t>Kasaye</w:t>
      </w:r>
      <w:proofErr w:type="spellEnd"/>
      <w:r w:rsidRPr="001D133D">
        <w:rPr>
          <w:rFonts w:ascii="Times New Roman" w:hAnsi="Times New Roman" w:cs="Times New Roman"/>
          <w:sz w:val="16"/>
          <w:szCs w:val="16"/>
        </w:rPr>
        <w:t xml:space="preserve"> HK</w:t>
      </w:r>
      <w:r w:rsidR="000D56D6" w:rsidRPr="001D133D">
        <w:rPr>
          <w:rFonts w:ascii="Times New Roman" w:hAnsi="Times New Roman" w:cs="Times New Roman"/>
          <w:sz w:val="16"/>
          <w:szCs w:val="16"/>
        </w:rPr>
        <w:t xml:space="preserve">, </w:t>
      </w:r>
      <w:proofErr w:type="spellStart"/>
      <w:r w:rsidR="000D56D6" w:rsidRPr="001D133D">
        <w:rPr>
          <w:rFonts w:ascii="Times New Roman" w:hAnsi="Times New Roman" w:cs="Times New Roman"/>
          <w:sz w:val="16"/>
          <w:szCs w:val="16"/>
        </w:rPr>
        <w:t>Bobo</w:t>
      </w:r>
      <w:proofErr w:type="spellEnd"/>
      <w:r w:rsidR="000D56D6" w:rsidRPr="001D133D">
        <w:rPr>
          <w:rFonts w:ascii="Times New Roman" w:hAnsi="Times New Roman" w:cs="Times New Roman"/>
          <w:sz w:val="16"/>
          <w:szCs w:val="16"/>
        </w:rPr>
        <w:t xml:space="preserve"> FT, </w:t>
      </w:r>
      <w:proofErr w:type="spellStart"/>
      <w:r w:rsidR="000D56D6" w:rsidRPr="001D133D">
        <w:rPr>
          <w:rFonts w:ascii="Times New Roman" w:hAnsi="Times New Roman" w:cs="Times New Roman"/>
          <w:sz w:val="16"/>
          <w:szCs w:val="16"/>
        </w:rPr>
        <w:t>Yilma</w:t>
      </w:r>
      <w:proofErr w:type="spellEnd"/>
      <w:r w:rsidR="000D56D6" w:rsidRPr="001D133D">
        <w:rPr>
          <w:rFonts w:ascii="Times New Roman" w:hAnsi="Times New Roman" w:cs="Times New Roman"/>
          <w:sz w:val="16"/>
          <w:szCs w:val="16"/>
        </w:rPr>
        <w:t xml:space="preserve"> MT et al.</w:t>
      </w:r>
      <w:r w:rsidRPr="001D133D">
        <w:rPr>
          <w:rFonts w:ascii="Times New Roman" w:hAnsi="Times New Roman" w:cs="Times New Roman"/>
          <w:sz w:val="16"/>
          <w:szCs w:val="16"/>
        </w:rPr>
        <w:t xml:space="preserve"> Poor nutrition for under-five children from poor householdsin Ethiopia: Evidence from 2016 Demographic and Health Survey. </w:t>
      </w:r>
      <w:proofErr w:type="spellStart"/>
      <w:r w:rsidRPr="001D133D">
        <w:rPr>
          <w:rFonts w:ascii="Times New Roman" w:hAnsi="Times New Roman" w:cs="Times New Roman"/>
          <w:sz w:val="16"/>
          <w:szCs w:val="16"/>
        </w:rPr>
        <w:t>PLoS</w:t>
      </w:r>
      <w:proofErr w:type="spellEnd"/>
      <w:r w:rsidRPr="001D133D">
        <w:rPr>
          <w:rFonts w:ascii="Times New Roman" w:hAnsi="Times New Roman" w:cs="Times New Roman"/>
          <w:sz w:val="16"/>
          <w:szCs w:val="16"/>
        </w:rPr>
        <w:t xml:space="preserve"> ONE</w:t>
      </w:r>
      <w:r w:rsidR="000D56D6" w:rsidRPr="001D133D">
        <w:rPr>
          <w:rFonts w:ascii="Times New Roman" w:hAnsi="Times New Roman" w:cs="Times New Roman"/>
          <w:sz w:val="16"/>
          <w:szCs w:val="16"/>
        </w:rPr>
        <w:t>.2019;</w:t>
      </w:r>
      <w:r w:rsidRPr="001D133D">
        <w:rPr>
          <w:rFonts w:ascii="Times New Roman" w:hAnsi="Times New Roman" w:cs="Times New Roman"/>
          <w:sz w:val="16"/>
          <w:szCs w:val="16"/>
        </w:rPr>
        <w:t xml:space="preserve"> 14 (12).</w:t>
      </w:r>
    </w:p>
    <w:p w:rsidR="000D56D6" w:rsidRPr="001D133D" w:rsidRDefault="00D936F2" w:rsidP="001D133D">
      <w:pPr>
        <w:pStyle w:val="ListParagraph"/>
        <w:numPr>
          <w:ilvl w:val="0"/>
          <w:numId w:val="20"/>
        </w:numPr>
        <w:spacing w:before="100" w:beforeAutospacing="1" w:after="100" w:afterAutospacing="1"/>
        <w:jc w:val="both"/>
        <w:rPr>
          <w:rFonts w:ascii="Times New Roman" w:hAnsi="Times New Roman" w:cs="Times New Roman"/>
          <w:sz w:val="16"/>
          <w:szCs w:val="16"/>
        </w:rPr>
      </w:pPr>
      <w:proofErr w:type="spellStart"/>
      <w:r w:rsidRPr="001D133D">
        <w:rPr>
          <w:rFonts w:ascii="Times New Roman" w:hAnsi="Times New Roman" w:cs="Times New Roman"/>
          <w:bCs/>
          <w:sz w:val="16"/>
          <w:szCs w:val="16"/>
        </w:rPr>
        <w:t>Khamis</w:t>
      </w:r>
      <w:proofErr w:type="spellEnd"/>
      <w:r w:rsidRPr="001D133D">
        <w:rPr>
          <w:rFonts w:ascii="Times New Roman" w:hAnsi="Times New Roman" w:cs="Times New Roman"/>
          <w:bCs/>
          <w:sz w:val="16"/>
          <w:szCs w:val="16"/>
        </w:rPr>
        <w:t xml:space="preserve"> AG, </w:t>
      </w:r>
      <w:proofErr w:type="spellStart"/>
      <w:r w:rsidRPr="001D133D">
        <w:rPr>
          <w:rFonts w:ascii="Times New Roman" w:hAnsi="Times New Roman" w:cs="Times New Roman"/>
          <w:bCs/>
          <w:sz w:val="16"/>
          <w:szCs w:val="16"/>
        </w:rPr>
        <w:t>Mwa</w:t>
      </w:r>
      <w:r w:rsidR="000D56D6" w:rsidRPr="001D133D">
        <w:rPr>
          <w:rFonts w:ascii="Times New Roman" w:hAnsi="Times New Roman" w:cs="Times New Roman"/>
          <w:bCs/>
          <w:sz w:val="16"/>
          <w:szCs w:val="16"/>
        </w:rPr>
        <w:t>nri</w:t>
      </w:r>
      <w:proofErr w:type="spellEnd"/>
      <w:r w:rsidR="000D56D6" w:rsidRPr="001D133D">
        <w:rPr>
          <w:rFonts w:ascii="Times New Roman" w:hAnsi="Times New Roman" w:cs="Times New Roman"/>
          <w:bCs/>
          <w:sz w:val="16"/>
          <w:szCs w:val="16"/>
        </w:rPr>
        <w:t xml:space="preserve"> AW, </w:t>
      </w:r>
      <w:proofErr w:type="spellStart"/>
      <w:r w:rsidR="000D56D6" w:rsidRPr="001D133D">
        <w:rPr>
          <w:rFonts w:ascii="Times New Roman" w:hAnsi="Times New Roman" w:cs="Times New Roman"/>
          <w:bCs/>
          <w:sz w:val="16"/>
          <w:szCs w:val="16"/>
        </w:rPr>
        <w:t>Ntwenya</w:t>
      </w:r>
      <w:proofErr w:type="spellEnd"/>
      <w:r w:rsidR="000D56D6" w:rsidRPr="001D133D">
        <w:rPr>
          <w:rFonts w:ascii="Times New Roman" w:hAnsi="Times New Roman" w:cs="Times New Roman"/>
          <w:bCs/>
          <w:sz w:val="16"/>
          <w:szCs w:val="16"/>
        </w:rPr>
        <w:t xml:space="preserve"> WJ et al.</w:t>
      </w:r>
      <w:r w:rsidRPr="001D133D">
        <w:rPr>
          <w:rFonts w:ascii="Times New Roman" w:hAnsi="Times New Roman" w:cs="Times New Roman"/>
          <w:bCs/>
          <w:sz w:val="16"/>
          <w:szCs w:val="16"/>
        </w:rPr>
        <w:t xml:space="preserve"> The influence of dietary diversity on the nutritional status of children between 6 and 23months of </w:t>
      </w:r>
      <w:r w:rsidR="000D56D6" w:rsidRPr="001D133D">
        <w:rPr>
          <w:rFonts w:ascii="Times New Roman" w:hAnsi="Times New Roman" w:cs="Times New Roman"/>
          <w:bCs/>
          <w:sz w:val="16"/>
          <w:szCs w:val="16"/>
        </w:rPr>
        <w:t>age in Tanzania. BMC Pediatrics.2019;</w:t>
      </w:r>
      <w:r w:rsidRPr="001D133D">
        <w:rPr>
          <w:rFonts w:ascii="Times New Roman" w:hAnsi="Times New Roman" w:cs="Times New Roman"/>
          <w:bCs/>
          <w:sz w:val="16"/>
          <w:szCs w:val="16"/>
        </w:rPr>
        <w:t xml:space="preserve"> 19:518</w:t>
      </w:r>
      <w:r w:rsidR="000D56D6" w:rsidRPr="001D133D">
        <w:rPr>
          <w:rFonts w:ascii="Times New Roman" w:hAnsi="Times New Roman" w:cs="Times New Roman"/>
          <w:bCs/>
          <w:sz w:val="16"/>
          <w:szCs w:val="16"/>
        </w:rPr>
        <w:t>.</w:t>
      </w:r>
    </w:p>
    <w:p w:rsidR="000D56D6" w:rsidRPr="001D133D" w:rsidRDefault="00D936F2" w:rsidP="001D133D">
      <w:pPr>
        <w:pStyle w:val="ListParagraph"/>
        <w:numPr>
          <w:ilvl w:val="0"/>
          <w:numId w:val="20"/>
        </w:numPr>
        <w:spacing w:before="100" w:beforeAutospacing="1" w:after="100" w:afterAutospacing="1"/>
        <w:jc w:val="both"/>
        <w:rPr>
          <w:rFonts w:ascii="Times New Roman" w:hAnsi="Times New Roman" w:cs="Times New Roman"/>
          <w:sz w:val="16"/>
          <w:szCs w:val="16"/>
        </w:rPr>
      </w:pPr>
      <w:proofErr w:type="spellStart"/>
      <w:r w:rsidRPr="001D133D">
        <w:rPr>
          <w:rFonts w:ascii="Times New Roman" w:hAnsi="Times New Roman" w:cs="Times New Roman"/>
          <w:bCs/>
          <w:sz w:val="16"/>
          <w:szCs w:val="16"/>
        </w:rPr>
        <w:t>Khanam</w:t>
      </w:r>
      <w:proofErr w:type="spellEnd"/>
      <w:r w:rsidRPr="001D133D">
        <w:rPr>
          <w:rFonts w:ascii="Times New Roman" w:hAnsi="Times New Roman" w:cs="Times New Roman"/>
          <w:bCs/>
          <w:sz w:val="16"/>
          <w:szCs w:val="16"/>
        </w:rPr>
        <w:t xml:space="preserve"> M, </w:t>
      </w:r>
      <w:proofErr w:type="spellStart"/>
      <w:r w:rsidRPr="001D133D">
        <w:rPr>
          <w:rFonts w:ascii="Times New Roman" w:hAnsi="Times New Roman" w:cs="Times New Roman"/>
          <w:bCs/>
          <w:sz w:val="16"/>
          <w:szCs w:val="16"/>
        </w:rPr>
        <w:t>Shafiun</w:t>
      </w:r>
      <w:proofErr w:type="spellEnd"/>
      <w:r w:rsidRPr="001D133D">
        <w:rPr>
          <w:rFonts w:ascii="Times New Roman" w:hAnsi="Times New Roman" w:cs="Times New Roman"/>
          <w:bCs/>
          <w:sz w:val="16"/>
          <w:szCs w:val="16"/>
        </w:rPr>
        <w:t xml:space="preserve"> N, </w:t>
      </w:r>
      <w:proofErr w:type="spellStart"/>
      <w:r w:rsidRPr="001D133D">
        <w:rPr>
          <w:rFonts w:ascii="Times New Roman" w:hAnsi="Times New Roman" w:cs="Times New Roman"/>
          <w:bCs/>
          <w:sz w:val="16"/>
          <w:szCs w:val="16"/>
        </w:rPr>
        <w:t>Razzaque</w:t>
      </w:r>
      <w:proofErr w:type="spellEnd"/>
      <w:r w:rsidRPr="001D133D">
        <w:rPr>
          <w:rFonts w:ascii="Times New Roman" w:hAnsi="Times New Roman" w:cs="Times New Roman"/>
          <w:bCs/>
          <w:sz w:val="16"/>
          <w:szCs w:val="16"/>
        </w:rPr>
        <w:t xml:space="preserve"> A. Individual, Household and Community Level Determinants of Childhood Undernutrition in Bangladesh. Health Services Research and Managerial Epidemiology</w:t>
      </w:r>
      <w:r w:rsidR="000D56D6" w:rsidRPr="001D133D">
        <w:rPr>
          <w:rFonts w:ascii="Times New Roman" w:hAnsi="Times New Roman" w:cs="Times New Roman"/>
          <w:bCs/>
          <w:sz w:val="16"/>
          <w:szCs w:val="16"/>
        </w:rPr>
        <w:t>.2019;</w:t>
      </w:r>
      <w:r w:rsidRPr="001D133D">
        <w:rPr>
          <w:rFonts w:ascii="Times New Roman" w:hAnsi="Times New Roman" w:cs="Times New Roman"/>
          <w:bCs/>
          <w:sz w:val="16"/>
          <w:szCs w:val="16"/>
        </w:rPr>
        <w:t xml:space="preserve"> </w:t>
      </w:r>
      <w:proofErr w:type="spellStart"/>
      <w:r w:rsidRPr="001D133D">
        <w:rPr>
          <w:rFonts w:ascii="Times New Roman" w:hAnsi="Times New Roman" w:cs="Times New Roman"/>
          <w:bCs/>
          <w:sz w:val="16"/>
          <w:szCs w:val="16"/>
        </w:rPr>
        <w:t>Vol</w:t>
      </w:r>
      <w:proofErr w:type="spellEnd"/>
      <w:r w:rsidRPr="001D133D">
        <w:rPr>
          <w:rFonts w:ascii="Times New Roman" w:hAnsi="Times New Roman" w:cs="Times New Roman"/>
          <w:bCs/>
          <w:sz w:val="16"/>
          <w:szCs w:val="16"/>
        </w:rPr>
        <w:t xml:space="preserve"> 6: 1-12.</w:t>
      </w:r>
    </w:p>
    <w:p w:rsidR="000D56D6" w:rsidRPr="001D133D" w:rsidRDefault="00D936F2" w:rsidP="001D133D">
      <w:pPr>
        <w:pStyle w:val="ListParagraph"/>
        <w:numPr>
          <w:ilvl w:val="0"/>
          <w:numId w:val="20"/>
        </w:numPr>
        <w:spacing w:before="100" w:beforeAutospacing="1" w:after="100" w:afterAutospacing="1"/>
        <w:jc w:val="both"/>
        <w:rPr>
          <w:rFonts w:ascii="Times New Roman" w:hAnsi="Times New Roman" w:cs="Times New Roman"/>
          <w:sz w:val="16"/>
          <w:szCs w:val="16"/>
        </w:rPr>
      </w:pPr>
      <w:proofErr w:type="spellStart"/>
      <w:r w:rsidRPr="001D133D">
        <w:rPr>
          <w:rFonts w:ascii="Times New Roman" w:hAnsi="Times New Roman" w:cs="Times New Roman"/>
          <w:bCs/>
          <w:sz w:val="16"/>
          <w:szCs w:val="16"/>
        </w:rPr>
        <w:t>Labadari</w:t>
      </w:r>
      <w:r w:rsidR="000D56D6" w:rsidRPr="001D133D">
        <w:rPr>
          <w:rFonts w:ascii="Times New Roman" w:hAnsi="Times New Roman" w:cs="Times New Roman"/>
          <w:bCs/>
          <w:sz w:val="16"/>
          <w:szCs w:val="16"/>
        </w:rPr>
        <w:t>os</w:t>
      </w:r>
      <w:proofErr w:type="spellEnd"/>
      <w:r w:rsidR="000D56D6" w:rsidRPr="001D133D">
        <w:rPr>
          <w:rFonts w:ascii="Times New Roman" w:hAnsi="Times New Roman" w:cs="Times New Roman"/>
          <w:bCs/>
          <w:sz w:val="16"/>
          <w:szCs w:val="16"/>
        </w:rPr>
        <w:t xml:space="preserve">, D., N. Steyn, J. </w:t>
      </w:r>
      <w:proofErr w:type="spellStart"/>
      <w:r w:rsidR="000D56D6" w:rsidRPr="001D133D">
        <w:rPr>
          <w:rFonts w:ascii="Times New Roman" w:hAnsi="Times New Roman" w:cs="Times New Roman"/>
          <w:bCs/>
          <w:sz w:val="16"/>
          <w:szCs w:val="16"/>
        </w:rPr>
        <w:t>Nel</w:t>
      </w:r>
      <w:proofErr w:type="spellEnd"/>
      <w:r w:rsidR="000D56D6" w:rsidRPr="001D133D">
        <w:rPr>
          <w:rFonts w:ascii="Times New Roman" w:hAnsi="Times New Roman" w:cs="Times New Roman"/>
          <w:bCs/>
          <w:sz w:val="16"/>
          <w:szCs w:val="16"/>
        </w:rPr>
        <w:t>.</w:t>
      </w:r>
      <w:r w:rsidRPr="001D133D">
        <w:rPr>
          <w:rFonts w:ascii="Times New Roman" w:hAnsi="Times New Roman" w:cs="Times New Roman"/>
          <w:bCs/>
          <w:sz w:val="16"/>
          <w:szCs w:val="16"/>
        </w:rPr>
        <w:t xml:space="preserve"> How diverse is the diet of adult South African? Nutrition Journal</w:t>
      </w:r>
      <w:r w:rsidR="000D56D6" w:rsidRPr="001D133D">
        <w:rPr>
          <w:rFonts w:ascii="Times New Roman" w:hAnsi="Times New Roman" w:cs="Times New Roman"/>
          <w:bCs/>
          <w:sz w:val="16"/>
          <w:szCs w:val="16"/>
        </w:rPr>
        <w:t>.2011;</w:t>
      </w:r>
      <w:r w:rsidRPr="001D133D">
        <w:rPr>
          <w:rFonts w:ascii="Times New Roman" w:hAnsi="Times New Roman" w:cs="Times New Roman"/>
          <w:bCs/>
          <w:sz w:val="16"/>
          <w:szCs w:val="16"/>
        </w:rPr>
        <w:t xml:space="preserve"> 10 (33).</w:t>
      </w:r>
    </w:p>
    <w:p w:rsidR="000D56D6" w:rsidRPr="001D133D" w:rsidRDefault="00D936F2" w:rsidP="001D133D">
      <w:pPr>
        <w:pStyle w:val="ListParagraph"/>
        <w:numPr>
          <w:ilvl w:val="0"/>
          <w:numId w:val="20"/>
        </w:numPr>
        <w:spacing w:before="100" w:beforeAutospacing="1" w:after="100" w:afterAutospacing="1"/>
        <w:jc w:val="both"/>
        <w:rPr>
          <w:rFonts w:ascii="Times New Roman" w:hAnsi="Times New Roman" w:cs="Times New Roman"/>
          <w:sz w:val="16"/>
          <w:szCs w:val="16"/>
        </w:rPr>
      </w:pPr>
      <w:proofErr w:type="spellStart"/>
      <w:r w:rsidRPr="001D133D">
        <w:rPr>
          <w:rFonts w:ascii="Times New Roman" w:hAnsi="Times New Roman" w:cs="Times New Roman"/>
          <w:bCs/>
          <w:sz w:val="16"/>
          <w:szCs w:val="16"/>
        </w:rPr>
        <w:t>Misg</w:t>
      </w:r>
      <w:r w:rsidR="000D56D6" w:rsidRPr="001D133D">
        <w:rPr>
          <w:rFonts w:ascii="Times New Roman" w:hAnsi="Times New Roman" w:cs="Times New Roman"/>
          <w:bCs/>
          <w:sz w:val="16"/>
          <w:szCs w:val="16"/>
        </w:rPr>
        <w:t>an</w:t>
      </w:r>
      <w:proofErr w:type="spellEnd"/>
      <w:r w:rsidR="000D56D6" w:rsidRPr="001D133D">
        <w:rPr>
          <w:rFonts w:ascii="Times New Roman" w:hAnsi="Times New Roman" w:cs="Times New Roman"/>
          <w:bCs/>
          <w:sz w:val="16"/>
          <w:szCs w:val="16"/>
        </w:rPr>
        <w:t xml:space="preserve"> L </w:t>
      </w:r>
      <w:proofErr w:type="spellStart"/>
      <w:r w:rsidR="000D56D6" w:rsidRPr="001D133D">
        <w:rPr>
          <w:rFonts w:ascii="Times New Roman" w:hAnsi="Times New Roman" w:cs="Times New Roman"/>
          <w:bCs/>
          <w:sz w:val="16"/>
          <w:szCs w:val="16"/>
        </w:rPr>
        <w:t>L</w:t>
      </w:r>
      <w:proofErr w:type="spellEnd"/>
      <w:r w:rsidR="000D56D6" w:rsidRPr="001D133D">
        <w:rPr>
          <w:rFonts w:ascii="Times New Roman" w:hAnsi="Times New Roman" w:cs="Times New Roman"/>
          <w:bCs/>
          <w:sz w:val="16"/>
          <w:szCs w:val="16"/>
        </w:rPr>
        <w:t xml:space="preserve">, </w:t>
      </w:r>
      <w:proofErr w:type="spellStart"/>
      <w:r w:rsidR="000D56D6" w:rsidRPr="001D133D">
        <w:rPr>
          <w:rFonts w:ascii="Times New Roman" w:hAnsi="Times New Roman" w:cs="Times New Roman"/>
          <w:bCs/>
          <w:sz w:val="16"/>
          <w:szCs w:val="16"/>
        </w:rPr>
        <w:t>Taye</w:t>
      </w:r>
      <w:proofErr w:type="spellEnd"/>
      <w:r w:rsidR="000D56D6" w:rsidRPr="001D133D">
        <w:rPr>
          <w:rFonts w:ascii="Times New Roman" w:hAnsi="Times New Roman" w:cs="Times New Roman"/>
          <w:bCs/>
          <w:sz w:val="16"/>
          <w:szCs w:val="16"/>
        </w:rPr>
        <w:t xml:space="preserve"> A, </w:t>
      </w:r>
      <w:proofErr w:type="spellStart"/>
      <w:r w:rsidR="000D56D6" w:rsidRPr="001D133D">
        <w:rPr>
          <w:rFonts w:ascii="Times New Roman" w:hAnsi="Times New Roman" w:cs="Times New Roman"/>
          <w:bCs/>
          <w:sz w:val="16"/>
          <w:szCs w:val="16"/>
        </w:rPr>
        <w:t>Yohannes</w:t>
      </w:r>
      <w:proofErr w:type="spellEnd"/>
      <w:r w:rsidR="000D56D6" w:rsidRPr="001D133D">
        <w:rPr>
          <w:rFonts w:ascii="Times New Roman" w:hAnsi="Times New Roman" w:cs="Times New Roman"/>
          <w:bCs/>
          <w:sz w:val="16"/>
          <w:szCs w:val="16"/>
        </w:rPr>
        <w:t xml:space="preserve"> H. </w:t>
      </w:r>
      <w:r w:rsidRPr="001D133D">
        <w:rPr>
          <w:rFonts w:ascii="Times New Roman" w:hAnsi="Times New Roman" w:cs="Times New Roman"/>
          <w:bCs/>
          <w:sz w:val="16"/>
          <w:szCs w:val="16"/>
        </w:rPr>
        <w:t>Factors Associated with Dietary Diversity among Children of Agro Pastoral Households in Afar Regional State, Northeaster</w:t>
      </w:r>
      <w:r w:rsidR="000D56D6" w:rsidRPr="001D133D">
        <w:rPr>
          <w:rFonts w:ascii="Times New Roman" w:hAnsi="Times New Roman" w:cs="Times New Roman"/>
          <w:bCs/>
          <w:sz w:val="16"/>
          <w:szCs w:val="16"/>
        </w:rPr>
        <w:t xml:space="preserve">n Ethiopia. </w:t>
      </w:r>
      <w:proofErr w:type="spellStart"/>
      <w:r w:rsidR="000D56D6" w:rsidRPr="001D133D">
        <w:rPr>
          <w:rFonts w:ascii="Times New Roman" w:hAnsi="Times New Roman" w:cs="Times New Roman"/>
          <w:bCs/>
          <w:sz w:val="16"/>
          <w:szCs w:val="16"/>
        </w:rPr>
        <w:t>Acad</w:t>
      </w:r>
      <w:proofErr w:type="spellEnd"/>
      <w:r w:rsidR="000D56D6" w:rsidRPr="001D133D">
        <w:rPr>
          <w:rFonts w:ascii="Times New Roman" w:hAnsi="Times New Roman" w:cs="Times New Roman"/>
          <w:bCs/>
          <w:sz w:val="16"/>
          <w:szCs w:val="16"/>
        </w:rPr>
        <w:t xml:space="preserve"> J </w:t>
      </w:r>
      <w:proofErr w:type="spellStart"/>
      <w:r w:rsidR="000D56D6" w:rsidRPr="001D133D">
        <w:rPr>
          <w:rFonts w:ascii="Times New Roman" w:hAnsi="Times New Roman" w:cs="Times New Roman"/>
          <w:bCs/>
          <w:sz w:val="16"/>
          <w:szCs w:val="16"/>
        </w:rPr>
        <w:t>Ped</w:t>
      </w:r>
      <w:proofErr w:type="spellEnd"/>
      <w:r w:rsidR="000D56D6" w:rsidRPr="001D133D">
        <w:rPr>
          <w:rFonts w:ascii="Times New Roman" w:hAnsi="Times New Roman" w:cs="Times New Roman"/>
          <w:bCs/>
          <w:sz w:val="16"/>
          <w:szCs w:val="16"/>
        </w:rPr>
        <w:t xml:space="preserve"> Neonatol.2017;</w:t>
      </w:r>
      <w:r w:rsidRPr="001D133D">
        <w:rPr>
          <w:rFonts w:ascii="Times New Roman" w:hAnsi="Times New Roman" w:cs="Times New Roman"/>
          <w:bCs/>
          <w:sz w:val="16"/>
          <w:szCs w:val="16"/>
        </w:rPr>
        <w:t xml:space="preserve"> 5(2): 555715. </w:t>
      </w:r>
    </w:p>
    <w:p w:rsidR="000D56D6" w:rsidRPr="001D133D" w:rsidRDefault="002965DB" w:rsidP="001D133D">
      <w:pPr>
        <w:pStyle w:val="ListParagraph"/>
        <w:numPr>
          <w:ilvl w:val="0"/>
          <w:numId w:val="20"/>
        </w:numPr>
        <w:spacing w:before="100" w:beforeAutospacing="1" w:after="100" w:afterAutospacing="1"/>
        <w:jc w:val="both"/>
        <w:rPr>
          <w:rFonts w:ascii="Times New Roman" w:hAnsi="Times New Roman" w:cs="Times New Roman"/>
          <w:sz w:val="16"/>
          <w:szCs w:val="16"/>
        </w:rPr>
      </w:pPr>
      <w:r w:rsidRPr="001D133D">
        <w:rPr>
          <w:rFonts w:ascii="Times New Roman" w:hAnsi="Times New Roman" w:cs="Times New Roman"/>
          <w:bCs/>
          <w:sz w:val="16"/>
          <w:szCs w:val="16"/>
        </w:rPr>
        <w:t>MO</w:t>
      </w:r>
      <w:r w:rsidR="000D56D6" w:rsidRPr="001D133D">
        <w:rPr>
          <w:rFonts w:ascii="Times New Roman" w:hAnsi="Times New Roman" w:cs="Times New Roman"/>
          <w:bCs/>
          <w:sz w:val="16"/>
          <w:szCs w:val="16"/>
        </w:rPr>
        <w:t>H.</w:t>
      </w:r>
      <w:r w:rsidR="00D936F2" w:rsidRPr="001D133D">
        <w:rPr>
          <w:rFonts w:ascii="Times New Roman" w:hAnsi="Times New Roman" w:cs="Times New Roman"/>
          <w:bCs/>
          <w:sz w:val="16"/>
          <w:szCs w:val="16"/>
        </w:rPr>
        <w:t xml:space="preserve"> Household Food Insecurity among Children in New Zealand. Wellington: Ministry of Health.</w:t>
      </w:r>
      <w:r w:rsidR="000D56D6" w:rsidRPr="001D133D">
        <w:rPr>
          <w:rFonts w:ascii="Times New Roman" w:hAnsi="Times New Roman" w:cs="Times New Roman"/>
          <w:bCs/>
          <w:sz w:val="16"/>
          <w:szCs w:val="16"/>
        </w:rPr>
        <w:t xml:space="preserve"> 2019.</w:t>
      </w:r>
    </w:p>
    <w:p w:rsidR="000D56D6" w:rsidRPr="001D133D" w:rsidRDefault="00D936F2" w:rsidP="001D133D">
      <w:pPr>
        <w:pStyle w:val="ListParagraph"/>
        <w:numPr>
          <w:ilvl w:val="0"/>
          <w:numId w:val="20"/>
        </w:numPr>
        <w:spacing w:before="100" w:beforeAutospacing="1" w:after="100" w:afterAutospacing="1"/>
        <w:jc w:val="both"/>
        <w:rPr>
          <w:rFonts w:ascii="Times New Roman" w:hAnsi="Times New Roman" w:cs="Times New Roman"/>
          <w:sz w:val="16"/>
          <w:szCs w:val="16"/>
        </w:rPr>
      </w:pPr>
      <w:proofErr w:type="spellStart"/>
      <w:r w:rsidRPr="001D133D">
        <w:rPr>
          <w:rFonts w:ascii="Times New Roman" w:hAnsi="Times New Roman" w:cs="Times New Roman"/>
          <w:bCs/>
          <w:sz w:val="16"/>
          <w:szCs w:val="16"/>
        </w:rPr>
        <w:t>Motb</w:t>
      </w:r>
      <w:r w:rsidR="000D56D6" w:rsidRPr="001D133D">
        <w:rPr>
          <w:rFonts w:ascii="Times New Roman" w:hAnsi="Times New Roman" w:cs="Times New Roman"/>
          <w:bCs/>
          <w:sz w:val="16"/>
          <w:szCs w:val="16"/>
        </w:rPr>
        <w:t>ainor</w:t>
      </w:r>
      <w:proofErr w:type="spellEnd"/>
      <w:r w:rsidR="000D56D6" w:rsidRPr="001D133D">
        <w:rPr>
          <w:rFonts w:ascii="Times New Roman" w:hAnsi="Times New Roman" w:cs="Times New Roman"/>
          <w:bCs/>
          <w:sz w:val="16"/>
          <w:szCs w:val="16"/>
        </w:rPr>
        <w:t xml:space="preserve"> A, </w:t>
      </w:r>
      <w:proofErr w:type="spellStart"/>
      <w:r w:rsidR="000D56D6" w:rsidRPr="001D133D">
        <w:rPr>
          <w:rFonts w:ascii="Times New Roman" w:hAnsi="Times New Roman" w:cs="Times New Roman"/>
          <w:bCs/>
          <w:sz w:val="16"/>
          <w:szCs w:val="16"/>
        </w:rPr>
        <w:t>Worku</w:t>
      </w:r>
      <w:proofErr w:type="spellEnd"/>
      <w:r w:rsidR="000D56D6" w:rsidRPr="001D133D">
        <w:rPr>
          <w:rFonts w:ascii="Times New Roman" w:hAnsi="Times New Roman" w:cs="Times New Roman"/>
          <w:bCs/>
          <w:sz w:val="16"/>
          <w:szCs w:val="16"/>
        </w:rPr>
        <w:t xml:space="preserve"> A, </w:t>
      </w:r>
      <w:proofErr w:type="spellStart"/>
      <w:r w:rsidR="000D56D6" w:rsidRPr="001D133D">
        <w:rPr>
          <w:rFonts w:ascii="Times New Roman" w:hAnsi="Times New Roman" w:cs="Times New Roman"/>
          <w:bCs/>
          <w:sz w:val="16"/>
          <w:szCs w:val="16"/>
        </w:rPr>
        <w:t>Kumie</w:t>
      </w:r>
      <w:proofErr w:type="spellEnd"/>
      <w:r w:rsidR="000D56D6" w:rsidRPr="001D133D">
        <w:rPr>
          <w:rFonts w:ascii="Times New Roman" w:hAnsi="Times New Roman" w:cs="Times New Roman"/>
          <w:bCs/>
          <w:sz w:val="16"/>
          <w:szCs w:val="16"/>
        </w:rPr>
        <w:t xml:space="preserve"> A.</w:t>
      </w:r>
      <w:r w:rsidRPr="001D133D">
        <w:rPr>
          <w:rFonts w:ascii="Times New Roman" w:hAnsi="Times New Roman" w:cs="Times New Roman"/>
          <w:bCs/>
          <w:sz w:val="16"/>
          <w:szCs w:val="16"/>
        </w:rPr>
        <w:t xml:space="preserve"> Stunting Is Associated with Food Diversity while Wasting with Food Insecurity among Underfive Children in East and West Gojjam Zones of Am</w:t>
      </w:r>
      <w:r w:rsidR="000D56D6" w:rsidRPr="001D133D">
        <w:rPr>
          <w:rFonts w:ascii="Times New Roman" w:hAnsi="Times New Roman" w:cs="Times New Roman"/>
          <w:bCs/>
          <w:sz w:val="16"/>
          <w:szCs w:val="16"/>
        </w:rPr>
        <w:t xml:space="preserve">hara Region, Ethiopia. </w:t>
      </w:r>
      <w:proofErr w:type="spellStart"/>
      <w:r w:rsidR="000D56D6" w:rsidRPr="001D133D">
        <w:rPr>
          <w:rFonts w:ascii="Times New Roman" w:hAnsi="Times New Roman" w:cs="Times New Roman"/>
          <w:bCs/>
          <w:sz w:val="16"/>
          <w:szCs w:val="16"/>
        </w:rPr>
        <w:t>PLoS</w:t>
      </w:r>
      <w:proofErr w:type="spellEnd"/>
      <w:r w:rsidR="000D56D6" w:rsidRPr="001D133D">
        <w:rPr>
          <w:rFonts w:ascii="Times New Roman" w:hAnsi="Times New Roman" w:cs="Times New Roman"/>
          <w:bCs/>
          <w:sz w:val="16"/>
          <w:szCs w:val="16"/>
        </w:rPr>
        <w:t xml:space="preserve"> ONE.2015</w:t>
      </w:r>
      <w:proofErr w:type="gramStart"/>
      <w:r w:rsidR="000D56D6" w:rsidRPr="001D133D">
        <w:rPr>
          <w:rFonts w:ascii="Times New Roman" w:hAnsi="Times New Roman" w:cs="Times New Roman"/>
          <w:bCs/>
          <w:sz w:val="16"/>
          <w:szCs w:val="16"/>
        </w:rPr>
        <w:t>;</w:t>
      </w:r>
      <w:r w:rsidRPr="001D133D">
        <w:rPr>
          <w:rFonts w:ascii="Times New Roman" w:hAnsi="Times New Roman" w:cs="Times New Roman"/>
          <w:bCs/>
          <w:sz w:val="16"/>
          <w:szCs w:val="16"/>
        </w:rPr>
        <w:t>10</w:t>
      </w:r>
      <w:proofErr w:type="gramEnd"/>
      <w:r w:rsidRPr="001D133D">
        <w:rPr>
          <w:rFonts w:ascii="Times New Roman" w:hAnsi="Times New Roman" w:cs="Times New Roman"/>
          <w:bCs/>
          <w:sz w:val="16"/>
          <w:szCs w:val="16"/>
        </w:rPr>
        <w:t>(8).</w:t>
      </w:r>
    </w:p>
    <w:p w:rsidR="000D56D6" w:rsidRPr="001D133D" w:rsidRDefault="000D56D6" w:rsidP="001D133D">
      <w:pPr>
        <w:pStyle w:val="ListParagraph"/>
        <w:numPr>
          <w:ilvl w:val="0"/>
          <w:numId w:val="20"/>
        </w:numPr>
        <w:spacing w:before="100" w:beforeAutospacing="1" w:after="100" w:afterAutospacing="1"/>
        <w:jc w:val="both"/>
        <w:rPr>
          <w:rFonts w:ascii="Times New Roman" w:hAnsi="Times New Roman" w:cs="Times New Roman"/>
          <w:sz w:val="16"/>
          <w:szCs w:val="16"/>
        </w:rPr>
      </w:pPr>
      <w:proofErr w:type="spellStart"/>
      <w:r w:rsidRPr="001D133D">
        <w:rPr>
          <w:rFonts w:ascii="Times New Roman" w:hAnsi="Times New Roman" w:cs="Times New Roman"/>
          <w:bCs/>
          <w:sz w:val="16"/>
          <w:szCs w:val="16"/>
        </w:rPr>
        <w:t>Mulu</w:t>
      </w:r>
      <w:proofErr w:type="spellEnd"/>
      <w:r w:rsidRPr="001D133D">
        <w:rPr>
          <w:rFonts w:ascii="Times New Roman" w:hAnsi="Times New Roman" w:cs="Times New Roman"/>
          <w:bCs/>
          <w:sz w:val="16"/>
          <w:szCs w:val="16"/>
        </w:rPr>
        <w:t xml:space="preserve"> E and </w:t>
      </w:r>
      <w:proofErr w:type="spellStart"/>
      <w:r w:rsidRPr="001D133D">
        <w:rPr>
          <w:rFonts w:ascii="Times New Roman" w:hAnsi="Times New Roman" w:cs="Times New Roman"/>
          <w:bCs/>
          <w:sz w:val="16"/>
          <w:szCs w:val="16"/>
        </w:rPr>
        <w:t>Mengistie</w:t>
      </w:r>
      <w:proofErr w:type="spellEnd"/>
      <w:r w:rsidRPr="001D133D">
        <w:rPr>
          <w:rFonts w:ascii="Times New Roman" w:hAnsi="Times New Roman" w:cs="Times New Roman"/>
          <w:bCs/>
          <w:sz w:val="16"/>
          <w:szCs w:val="16"/>
        </w:rPr>
        <w:t xml:space="preserve"> B.</w:t>
      </w:r>
      <w:r w:rsidR="00D936F2" w:rsidRPr="001D133D">
        <w:rPr>
          <w:rFonts w:ascii="Times New Roman" w:hAnsi="Times New Roman" w:cs="Times New Roman"/>
          <w:bCs/>
          <w:sz w:val="16"/>
          <w:szCs w:val="16"/>
        </w:rPr>
        <w:t xml:space="preserve"> Household food insecurity and its association with nutritional status of under five children in Sekela District, Western Ethiopia: a comparative cross-sectio</w:t>
      </w:r>
      <w:r w:rsidRPr="001D133D">
        <w:rPr>
          <w:rFonts w:ascii="Times New Roman" w:hAnsi="Times New Roman" w:cs="Times New Roman"/>
          <w:bCs/>
          <w:sz w:val="16"/>
          <w:szCs w:val="16"/>
        </w:rPr>
        <w:t>nal study. BMC Nutrition.2017</w:t>
      </w:r>
      <w:proofErr w:type="gramStart"/>
      <w:r w:rsidRPr="001D133D">
        <w:rPr>
          <w:rFonts w:ascii="Times New Roman" w:hAnsi="Times New Roman" w:cs="Times New Roman"/>
          <w:bCs/>
          <w:sz w:val="16"/>
          <w:szCs w:val="16"/>
        </w:rPr>
        <w:t>;</w:t>
      </w:r>
      <w:r w:rsidR="00D936F2" w:rsidRPr="001D133D">
        <w:rPr>
          <w:rFonts w:ascii="Times New Roman" w:hAnsi="Times New Roman" w:cs="Times New Roman"/>
          <w:bCs/>
          <w:sz w:val="16"/>
          <w:szCs w:val="16"/>
        </w:rPr>
        <w:t>3:35</w:t>
      </w:r>
      <w:proofErr w:type="gramEnd"/>
      <w:r w:rsidRPr="001D133D">
        <w:rPr>
          <w:rFonts w:ascii="Times New Roman" w:hAnsi="Times New Roman" w:cs="Times New Roman"/>
          <w:bCs/>
          <w:sz w:val="16"/>
          <w:szCs w:val="16"/>
        </w:rPr>
        <w:t>.</w:t>
      </w:r>
    </w:p>
    <w:p w:rsidR="000D56D6" w:rsidRPr="001D133D" w:rsidRDefault="000C77B2" w:rsidP="001D133D">
      <w:pPr>
        <w:pStyle w:val="ListParagraph"/>
        <w:numPr>
          <w:ilvl w:val="0"/>
          <w:numId w:val="20"/>
        </w:numPr>
        <w:spacing w:before="100" w:beforeAutospacing="1" w:after="100" w:afterAutospacing="1"/>
        <w:jc w:val="both"/>
        <w:rPr>
          <w:rFonts w:ascii="Times New Roman" w:hAnsi="Times New Roman" w:cs="Times New Roman"/>
          <w:sz w:val="16"/>
          <w:szCs w:val="16"/>
        </w:rPr>
      </w:pPr>
      <w:proofErr w:type="spellStart"/>
      <w:r w:rsidRPr="001D133D">
        <w:rPr>
          <w:rFonts w:ascii="Times New Roman" w:hAnsi="Times New Roman" w:cs="Times New Roman"/>
          <w:bCs/>
          <w:sz w:val="16"/>
          <w:szCs w:val="16"/>
        </w:rPr>
        <w:t>Nti</w:t>
      </w:r>
      <w:proofErr w:type="spellEnd"/>
      <w:r w:rsidR="000D56D6" w:rsidRPr="001D133D">
        <w:rPr>
          <w:rFonts w:ascii="Times New Roman" w:hAnsi="Times New Roman" w:cs="Times New Roman"/>
          <w:bCs/>
          <w:sz w:val="16"/>
          <w:szCs w:val="16"/>
        </w:rPr>
        <w:t xml:space="preserve"> C</w:t>
      </w:r>
      <w:r w:rsidR="00D936F2" w:rsidRPr="001D133D">
        <w:rPr>
          <w:rFonts w:ascii="Times New Roman" w:hAnsi="Times New Roman" w:cs="Times New Roman"/>
          <w:bCs/>
          <w:sz w:val="16"/>
          <w:szCs w:val="16"/>
        </w:rPr>
        <w:t>. Dietary diversity is associated with nutrient intakes and nutritional status of children in Ghana. As</w:t>
      </w:r>
      <w:r w:rsidR="000D56D6" w:rsidRPr="001D133D">
        <w:rPr>
          <w:rFonts w:ascii="Times New Roman" w:hAnsi="Times New Roman" w:cs="Times New Roman"/>
          <w:bCs/>
          <w:sz w:val="16"/>
          <w:szCs w:val="16"/>
        </w:rPr>
        <w:t>ian Journal of Medical Sciences.2011</w:t>
      </w:r>
      <w:proofErr w:type="gramStart"/>
      <w:r w:rsidR="000D56D6" w:rsidRPr="001D133D">
        <w:rPr>
          <w:rFonts w:ascii="Times New Roman" w:hAnsi="Times New Roman" w:cs="Times New Roman"/>
          <w:bCs/>
          <w:sz w:val="16"/>
          <w:szCs w:val="16"/>
        </w:rPr>
        <w:t>;</w:t>
      </w:r>
      <w:r w:rsidR="00D936F2" w:rsidRPr="001D133D">
        <w:rPr>
          <w:rFonts w:ascii="Times New Roman" w:hAnsi="Times New Roman" w:cs="Times New Roman"/>
          <w:bCs/>
          <w:sz w:val="16"/>
          <w:szCs w:val="16"/>
        </w:rPr>
        <w:t>2</w:t>
      </w:r>
      <w:proofErr w:type="gramEnd"/>
      <w:r w:rsidR="00D936F2" w:rsidRPr="001D133D">
        <w:rPr>
          <w:rFonts w:ascii="Times New Roman" w:hAnsi="Times New Roman" w:cs="Times New Roman"/>
          <w:bCs/>
          <w:sz w:val="16"/>
          <w:szCs w:val="16"/>
        </w:rPr>
        <w:t xml:space="preserve"> (2).</w:t>
      </w:r>
    </w:p>
    <w:p w:rsidR="000D56D6" w:rsidRPr="001D133D" w:rsidRDefault="00D936F2" w:rsidP="001D133D">
      <w:pPr>
        <w:pStyle w:val="ListParagraph"/>
        <w:numPr>
          <w:ilvl w:val="0"/>
          <w:numId w:val="20"/>
        </w:numPr>
        <w:spacing w:before="100" w:beforeAutospacing="1" w:after="100" w:afterAutospacing="1"/>
        <w:jc w:val="both"/>
        <w:rPr>
          <w:rFonts w:ascii="Times New Roman" w:hAnsi="Times New Roman" w:cs="Times New Roman"/>
          <w:sz w:val="16"/>
          <w:szCs w:val="16"/>
        </w:rPr>
      </w:pPr>
      <w:proofErr w:type="spellStart"/>
      <w:r w:rsidRPr="001D133D">
        <w:rPr>
          <w:rFonts w:ascii="Times New Roman" w:hAnsi="Times New Roman" w:cs="Times New Roman"/>
          <w:bCs/>
          <w:sz w:val="16"/>
          <w:szCs w:val="16"/>
        </w:rPr>
        <w:t>Paré</w:t>
      </w:r>
      <w:proofErr w:type="spellEnd"/>
      <w:r w:rsidRPr="001D133D">
        <w:rPr>
          <w:rFonts w:ascii="Times New Roman" w:hAnsi="Times New Roman" w:cs="Times New Roman"/>
          <w:bCs/>
          <w:sz w:val="16"/>
          <w:szCs w:val="16"/>
        </w:rPr>
        <w:t xml:space="preserve"> B, </w:t>
      </w:r>
      <w:proofErr w:type="spellStart"/>
      <w:r w:rsidRPr="001D133D">
        <w:rPr>
          <w:rFonts w:ascii="Times New Roman" w:hAnsi="Times New Roman" w:cs="Times New Roman"/>
          <w:bCs/>
          <w:sz w:val="16"/>
          <w:szCs w:val="16"/>
        </w:rPr>
        <w:t>D</w:t>
      </w:r>
      <w:r w:rsidR="000D56D6" w:rsidRPr="001D133D">
        <w:rPr>
          <w:rFonts w:ascii="Times New Roman" w:hAnsi="Times New Roman" w:cs="Times New Roman"/>
          <w:bCs/>
          <w:sz w:val="16"/>
          <w:szCs w:val="16"/>
        </w:rPr>
        <w:t>ahourou</w:t>
      </w:r>
      <w:proofErr w:type="spellEnd"/>
      <w:r w:rsidR="000D56D6" w:rsidRPr="001D133D">
        <w:rPr>
          <w:rFonts w:ascii="Times New Roman" w:hAnsi="Times New Roman" w:cs="Times New Roman"/>
          <w:bCs/>
          <w:sz w:val="16"/>
          <w:szCs w:val="16"/>
        </w:rPr>
        <w:t xml:space="preserve"> D, </w:t>
      </w:r>
      <w:proofErr w:type="spellStart"/>
      <w:r w:rsidR="000D56D6" w:rsidRPr="001D133D">
        <w:rPr>
          <w:rFonts w:ascii="Times New Roman" w:hAnsi="Times New Roman" w:cs="Times New Roman"/>
          <w:bCs/>
          <w:sz w:val="16"/>
          <w:szCs w:val="16"/>
        </w:rPr>
        <w:t>Kabore</w:t>
      </w:r>
      <w:proofErr w:type="spellEnd"/>
      <w:r w:rsidR="000D56D6" w:rsidRPr="001D133D">
        <w:rPr>
          <w:rFonts w:ascii="Times New Roman" w:hAnsi="Times New Roman" w:cs="Times New Roman"/>
          <w:bCs/>
          <w:sz w:val="16"/>
          <w:szCs w:val="16"/>
        </w:rPr>
        <w:t xml:space="preserve"> </w:t>
      </w:r>
      <w:proofErr w:type="gramStart"/>
      <w:r w:rsidR="000D56D6" w:rsidRPr="001D133D">
        <w:rPr>
          <w:rFonts w:ascii="Times New Roman" w:hAnsi="Times New Roman" w:cs="Times New Roman"/>
          <w:bCs/>
          <w:sz w:val="16"/>
          <w:szCs w:val="16"/>
        </w:rPr>
        <w:t>A</w:t>
      </w:r>
      <w:proofErr w:type="gramEnd"/>
      <w:r w:rsidR="000D56D6" w:rsidRPr="001D133D">
        <w:rPr>
          <w:rFonts w:ascii="Times New Roman" w:hAnsi="Times New Roman" w:cs="Times New Roman"/>
          <w:bCs/>
          <w:sz w:val="16"/>
          <w:szCs w:val="16"/>
        </w:rPr>
        <w:t xml:space="preserve"> et al</w:t>
      </w:r>
      <w:r w:rsidRPr="001D133D">
        <w:rPr>
          <w:rFonts w:ascii="Times New Roman" w:hAnsi="Times New Roman" w:cs="Times New Roman"/>
          <w:bCs/>
          <w:sz w:val="16"/>
          <w:szCs w:val="16"/>
        </w:rPr>
        <w:t>.</w:t>
      </w:r>
      <w:r w:rsidR="000D56D6" w:rsidRPr="001D133D">
        <w:rPr>
          <w:rFonts w:ascii="Times New Roman" w:hAnsi="Times New Roman" w:cs="Times New Roman"/>
          <w:bCs/>
          <w:sz w:val="16"/>
          <w:szCs w:val="16"/>
        </w:rPr>
        <w:t xml:space="preserve"> </w:t>
      </w:r>
      <w:r w:rsidRPr="001D133D">
        <w:rPr>
          <w:rFonts w:ascii="Times New Roman" w:hAnsi="Times New Roman" w:cs="Times New Roman"/>
          <w:bCs/>
          <w:sz w:val="16"/>
          <w:szCs w:val="16"/>
        </w:rPr>
        <w:t>Prevalence of wasting and associated factors among 6 to 23 months old children in the Sahel Region of Burkina Faso. Pan African Medical Journal.</w:t>
      </w:r>
      <w:r w:rsidR="000D56D6" w:rsidRPr="001D133D">
        <w:rPr>
          <w:rFonts w:ascii="Times New Roman" w:hAnsi="Times New Roman" w:cs="Times New Roman"/>
          <w:bCs/>
          <w:sz w:val="16"/>
          <w:szCs w:val="16"/>
        </w:rPr>
        <w:t>2019.</w:t>
      </w:r>
    </w:p>
    <w:p w:rsidR="000D56D6" w:rsidRPr="001D133D" w:rsidRDefault="000D56D6" w:rsidP="001D133D">
      <w:pPr>
        <w:pStyle w:val="ListParagraph"/>
        <w:numPr>
          <w:ilvl w:val="0"/>
          <w:numId w:val="20"/>
        </w:numPr>
        <w:spacing w:before="100" w:beforeAutospacing="1" w:after="100" w:afterAutospacing="1"/>
        <w:jc w:val="both"/>
        <w:rPr>
          <w:rFonts w:ascii="Times New Roman" w:hAnsi="Times New Roman" w:cs="Times New Roman"/>
          <w:sz w:val="16"/>
          <w:szCs w:val="16"/>
        </w:rPr>
      </w:pPr>
      <w:r w:rsidRPr="001D133D">
        <w:rPr>
          <w:rFonts w:ascii="Times New Roman" w:hAnsi="Times New Roman" w:cs="Times New Roman"/>
          <w:sz w:val="16"/>
          <w:szCs w:val="16"/>
        </w:rPr>
        <w:lastRenderedPageBreak/>
        <w:t>Powell B, et al.</w:t>
      </w:r>
      <w:r w:rsidR="00D936F2" w:rsidRPr="001D133D">
        <w:rPr>
          <w:rFonts w:ascii="Times New Roman" w:hAnsi="Times New Roman" w:cs="Times New Roman"/>
          <w:sz w:val="16"/>
          <w:szCs w:val="16"/>
        </w:rPr>
        <w:t xml:space="preserve"> </w:t>
      </w:r>
      <w:proofErr w:type="gramStart"/>
      <w:r w:rsidR="00D936F2" w:rsidRPr="001D133D">
        <w:rPr>
          <w:rFonts w:ascii="Times New Roman" w:hAnsi="Times New Roman" w:cs="Times New Roman"/>
          <w:sz w:val="16"/>
          <w:szCs w:val="16"/>
        </w:rPr>
        <w:t>Improving</w:t>
      </w:r>
      <w:proofErr w:type="gramEnd"/>
      <w:r w:rsidR="00D936F2" w:rsidRPr="001D133D">
        <w:rPr>
          <w:rFonts w:ascii="Times New Roman" w:hAnsi="Times New Roman" w:cs="Times New Roman"/>
          <w:sz w:val="16"/>
          <w:szCs w:val="16"/>
        </w:rPr>
        <w:t xml:space="preserve"> diets with wild and cultivated biodiversity from acro</w:t>
      </w:r>
      <w:r w:rsidRPr="001D133D">
        <w:rPr>
          <w:rFonts w:ascii="Times New Roman" w:hAnsi="Times New Roman" w:cs="Times New Roman"/>
          <w:sz w:val="16"/>
          <w:szCs w:val="16"/>
        </w:rPr>
        <w:t>ss the landscape. Food Security.2015</w:t>
      </w:r>
      <w:proofErr w:type="gramStart"/>
      <w:r w:rsidRPr="001D133D">
        <w:rPr>
          <w:rFonts w:ascii="Times New Roman" w:hAnsi="Times New Roman" w:cs="Times New Roman"/>
          <w:sz w:val="16"/>
          <w:szCs w:val="16"/>
        </w:rPr>
        <w:t>;</w:t>
      </w:r>
      <w:r w:rsidR="00D936F2" w:rsidRPr="001D133D">
        <w:rPr>
          <w:rFonts w:ascii="Times New Roman" w:hAnsi="Times New Roman" w:cs="Times New Roman"/>
          <w:sz w:val="16"/>
          <w:szCs w:val="16"/>
        </w:rPr>
        <w:t>7:535</w:t>
      </w:r>
      <w:proofErr w:type="gramEnd"/>
      <w:r w:rsidR="00D936F2" w:rsidRPr="001D133D">
        <w:rPr>
          <w:rFonts w:ascii="Times New Roman" w:hAnsi="Times New Roman" w:cs="Times New Roman"/>
          <w:sz w:val="16"/>
          <w:szCs w:val="16"/>
        </w:rPr>
        <w:t>–554.</w:t>
      </w:r>
    </w:p>
    <w:p w:rsidR="000D56D6" w:rsidRPr="001D133D" w:rsidRDefault="000D56D6" w:rsidP="001D133D">
      <w:pPr>
        <w:pStyle w:val="ListParagraph"/>
        <w:numPr>
          <w:ilvl w:val="0"/>
          <w:numId w:val="20"/>
        </w:numPr>
        <w:spacing w:before="100" w:beforeAutospacing="1" w:after="100" w:afterAutospacing="1"/>
        <w:jc w:val="both"/>
        <w:rPr>
          <w:rFonts w:ascii="Times New Roman" w:hAnsi="Times New Roman" w:cs="Times New Roman"/>
          <w:sz w:val="16"/>
          <w:szCs w:val="16"/>
        </w:rPr>
      </w:pPr>
      <w:r w:rsidRPr="001D133D">
        <w:rPr>
          <w:rFonts w:ascii="Times New Roman" w:hAnsi="Times New Roman" w:cs="Times New Roman"/>
          <w:bCs/>
          <w:sz w:val="16"/>
          <w:szCs w:val="16"/>
        </w:rPr>
        <w:t>Rahman M</w:t>
      </w:r>
      <w:r w:rsidR="00D936F2" w:rsidRPr="001D133D">
        <w:rPr>
          <w:rFonts w:ascii="Times New Roman" w:hAnsi="Times New Roman" w:cs="Times New Roman"/>
          <w:bCs/>
          <w:sz w:val="16"/>
          <w:szCs w:val="16"/>
        </w:rPr>
        <w:t>. Association between order of birth and chronic malnutrition of children: a study of nationally representative Bangladeshi sample.</w:t>
      </w:r>
      <w:r w:rsidRPr="001D133D">
        <w:rPr>
          <w:rFonts w:ascii="Times New Roman" w:hAnsi="Times New Roman" w:cs="Times New Roman"/>
          <w:bCs/>
          <w:sz w:val="16"/>
          <w:szCs w:val="16"/>
        </w:rPr>
        <w:t>2016;</w:t>
      </w:r>
      <w:r w:rsidR="00D936F2" w:rsidRPr="001D133D">
        <w:rPr>
          <w:rFonts w:ascii="Times New Roman" w:hAnsi="Times New Roman" w:cs="Times New Roman"/>
          <w:bCs/>
          <w:sz w:val="16"/>
          <w:szCs w:val="16"/>
        </w:rPr>
        <w:t xml:space="preserve"> 32(2), http://dx.doi.org/10.1590/0102-311X00011215 </w:t>
      </w:r>
    </w:p>
    <w:p w:rsidR="000D56D6" w:rsidRPr="001D133D" w:rsidRDefault="000D56D6" w:rsidP="001D133D">
      <w:pPr>
        <w:pStyle w:val="ListParagraph"/>
        <w:numPr>
          <w:ilvl w:val="0"/>
          <w:numId w:val="20"/>
        </w:numPr>
        <w:spacing w:before="100" w:beforeAutospacing="1" w:after="100" w:afterAutospacing="1"/>
        <w:jc w:val="both"/>
        <w:rPr>
          <w:rFonts w:ascii="Times New Roman" w:hAnsi="Times New Roman" w:cs="Times New Roman"/>
          <w:sz w:val="16"/>
          <w:szCs w:val="16"/>
        </w:rPr>
      </w:pPr>
      <w:proofErr w:type="spellStart"/>
      <w:r w:rsidRPr="001D133D">
        <w:rPr>
          <w:rFonts w:ascii="Times New Roman" w:hAnsi="Times New Roman" w:cs="Times New Roman"/>
          <w:bCs/>
          <w:sz w:val="16"/>
          <w:szCs w:val="16"/>
        </w:rPr>
        <w:t>Regassa</w:t>
      </w:r>
      <w:proofErr w:type="spellEnd"/>
      <w:r w:rsidRPr="001D133D">
        <w:rPr>
          <w:rFonts w:ascii="Times New Roman" w:hAnsi="Times New Roman" w:cs="Times New Roman"/>
          <w:bCs/>
          <w:sz w:val="16"/>
          <w:szCs w:val="16"/>
        </w:rPr>
        <w:t xml:space="preserve"> N, </w:t>
      </w:r>
      <w:proofErr w:type="spellStart"/>
      <w:r w:rsidRPr="001D133D">
        <w:rPr>
          <w:rFonts w:ascii="Times New Roman" w:hAnsi="Times New Roman" w:cs="Times New Roman"/>
          <w:bCs/>
          <w:sz w:val="16"/>
          <w:szCs w:val="16"/>
        </w:rPr>
        <w:t>Stoecker</w:t>
      </w:r>
      <w:proofErr w:type="spellEnd"/>
      <w:r w:rsidRPr="001D133D">
        <w:rPr>
          <w:rFonts w:ascii="Times New Roman" w:hAnsi="Times New Roman" w:cs="Times New Roman"/>
          <w:bCs/>
          <w:sz w:val="16"/>
          <w:szCs w:val="16"/>
        </w:rPr>
        <w:t xml:space="preserve"> J</w:t>
      </w:r>
      <w:r w:rsidR="00D936F2" w:rsidRPr="001D133D">
        <w:rPr>
          <w:rFonts w:ascii="Times New Roman" w:hAnsi="Times New Roman" w:cs="Times New Roman"/>
          <w:bCs/>
          <w:sz w:val="16"/>
          <w:szCs w:val="16"/>
        </w:rPr>
        <w:t>.</w:t>
      </w:r>
      <w:r w:rsidRPr="001D133D">
        <w:rPr>
          <w:rFonts w:ascii="Times New Roman" w:hAnsi="Times New Roman" w:cs="Times New Roman"/>
          <w:bCs/>
          <w:sz w:val="16"/>
          <w:szCs w:val="16"/>
        </w:rPr>
        <w:t xml:space="preserve"> </w:t>
      </w:r>
      <w:r w:rsidR="00D936F2" w:rsidRPr="001D133D">
        <w:rPr>
          <w:rFonts w:ascii="Times New Roman" w:hAnsi="Times New Roman" w:cs="Times New Roman"/>
          <w:bCs/>
          <w:sz w:val="16"/>
          <w:szCs w:val="16"/>
        </w:rPr>
        <w:t>Household food insecurity and hunger among households in Sidama district, southern Et</w:t>
      </w:r>
      <w:r w:rsidRPr="001D133D">
        <w:rPr>
          <w:rFonts w:ascii="Times New Roman" w:hAnsi="Times New Roman" w:cs="Times New Roman"/>
          <w:bCs/>
          <w:sz w:val="16"/>
          <w:szCs w:val="16"/>
        </w:rPr>
        <w:t>hiopia. Public Health Nutrition.2011;</w:t>
      </w:r>
      <w:r w:rsidR="00D936F2" w:rsidRPr="001D133D">
        <w:rPr>
          <w:rFonts w:ascii="Times New Roman" w:hAnsi="Times New Roman" w:cs="Times New Roman"/>
          <w:bCs/>
          <w:sz w:val="16"/>
          <w:szCs w:val="16"/>
        </w:rPr>
        <w:t xml:space="preserve"> 15(7), 1276-1283.</w:t>
      </w:r>
    </w:p>
    <w:p w:rsidR="000D56D6" w:rsidRPr="001D133D" w:rsidRDefault="00D936F2" w:rsidP="001D133D">
      <w:pPr>
        <w:pStyle w:val="ListParagraph"/>
        <w:numPr>
          <w:ilvl w:val="0"/>
          <w:numId w:val="20"/>
        </w:numPr>
        <w:spacing w:before="100" w:beforeAutospacing="1" w:after="100" w:afterAutospacing="1"/>
        <w:jc w:val="both"/>
        <w:rPr>
          <w:rFonts w:ascii="Times New Roman" w:hAnsi="Times New Roman" w:cs="Times New Roman"/>
          <w:sz w:val="16"/>
          <w:szCs w:val="16"/>
        </w:rPr>
      </w:pPr>
      <w:r w:rsidRPr="001D133D">
        <w:rPr>
          <w:rFonts w:ascii="Times New Roman" w:hAnsi="Times New Roman" w:cs="Times New Roman"/>
          <w:bCs/>
          <w:iCs/>
          <w:sz w:val="16"/>
          <w:szCs w:val="16"/>
        </w:rPr>
        <w:t>Sar</w:t>
      </w:r>
      <w:r w:rsidR="000D56D6" w:rsidRPr="001D133D">
        <w:rPr>
          <w:rFonts w:ascii="Times New Roman" w:hAnsi="Times New Roman" w:cs="Times New Roman"/>
          <w:bCs/>
          <w:iCs/>
          <w:sz w:val="16"/>
          <w:szCs w:val="16"/>
        </w:rPr>
        <w:t>ah CB, Daniel OG, John H</w:t>
      </w:r>
      <w:r w:rsidRPr="001D133D">
        <w:rPr>
          <w:rFonts w:ascii="Times New Roman" w:hAnsi="Times New Roman" w:cs="Times New Roman"/>
          <w:bCs/>
          <w:iCs/>
          <w:sz w:val="16"/>
          <w:szCs w:val="16"/>
        </w:rPr>
        <w:t>. Targeting Food Security Interventions: The Case of Ethiopia's Productive Safety Net Program. International Food Policy Research Institute.</w:t>
      </w:r>
      <w:r w:rsidR="000D56D6" w:rsidRPr="001D133D">
        <w:rPr>
          <w:rFonts w:ascii="Times New Roman" w:hAnsi="Times New Roman" w:cs="Times New Roman"/>
          <w:bCs/>
          <w:iCs/>
          <w:sz w:val="16"/>
          <w:szCs w:val="16"/>
        </w:rPr>
        <w:t>2013.</w:t>
      </w:r>
    </w:p>
    <w:p w:rsidR="000D56D6" w:rsidRPr="001D133D" w:rsidRDefault="00D936F2" w:rsidP="001D133D">
      <w:pPr>
        <w:pStyle w:val="ListParagraph"/>
        <w:numPr>
          <w:ilvl w:val="0"/>
          <w:numId w:val="20"/>
        </w:numPr>
        <w:spacing w:before="100" w:beforeAutospacing="1" w:after="100" w:afterAutospacing="1"/>
        <w:jc w:val="both"/>
        <w:rPr>
          <w:rFonts w:ascii="Times New Roman" w:hAnsi="Times New Roman" w:cs="Times New Roman"/>
          <w:sz w:val="16"/>
          <w:szCs w:val="16"/>
        </w:rPr>
      </w:pPr>
      <w:proofErr w:type="spellStart"/>
      <w:r w:rsidRPr="001D133D">
        <w:rPr>
          <w:rFonts w:ascii="Times New Roman" w:hAnsi="Times New Roman" w:cs="Times New Roman"/>
          <w:sz w:val="16"/>
          <w:szCs w:val="16"/>
        </w:rPr>
        <w:t>Siéa</w:t>
      </w:r>
      <w:proofErr w:type="spellEnd"/>
      <w:r w:rsidRPr="001D133D">
        <w:rPr>
          <w:rFonts w:ascii="Times New Roman" w:hAnsi="Times New Roman" w:cs="Times New Roman"/>
          <w:sz w:val="16"/>
          <w:szCs w:val="16"/>
        </w:rPr>
        <w:t>,</w:t>
      </w:r>
      <w:r w:rsidR="00EE7AB7" w:rsidRPr="001D133D">
        <w:rPr>
          <w:rFonts w:ascii="Times New Roman" w:hAnsi="Times New Roman" w:cs="Times New Roman"/>
          <w:sz w:val="16"/>
          <w:szCs w:val="16"/>
        </w:rPr>
        <w:t xml:space="preserve"> C, </w:t>
      </w:r>
      <w:proofErr w:type="spellStart"/>
      <w:r w:rsidR="00EE7AB7" w:rsidRPr="001D133D">
        <w:rPr>
          <w:rFonts w:ascii="Times New Roman" w:hAnsi="Times New Roman" w:cs="Times New Roman"/>
          <w:sz w:val="16"/>
          <w:szCs w:val="16"/>
        </w:rPr>
        <w:t>Tapsobaa</w:t>
      </w:r>
      <w:proofErr w:type="spellEnd"/>
      <w:r w:rsidR="00EE7AB7" w:rsidRPr="001D133D">
        <w:rPr>
          <w:rFonts w:ascii="Times New Roman" w:hAnsi="Times New Roman" w:cs="Times New Roman"/>
          <w:sz w:val="16"/>
          <w:szCs w:val="16"/>
        </w:rPr>
        <w:t xml:space="preserve">, </w:t>
      </w:r>
      <w:proofErr w:type="spellStart"/>
      <w:r w:rsidR="00EE7AB7" w:rsidRPr="001D133D">
        <w:rPr>
          <w:rFonts w:ascii="Times New Roman" w:hAnsi="Times New Roman" w:cs="Times New Roman"/>
          <w:sz w:val="16"/>
          <w:szCs w:val="16"/>
        </w:rPr>
        <w:t>Daha</w:t>
      </w:r>
      <w:proofErr w:type="spellEnd"/>
      <w:r w:rsidR="00EE7AB7" w:rsidRPr="001D133D">
        <w:rPr>
          <w:rFonts w:ascii="Times New Roman" w:hAnsi="Times New Roman" w:cs="Times New Roman"/>
          <w:sz w:val="16"/>
          <w:szCs w:val="16"/>
        </w:rPr>
        <w:t xml:space="preserve"> C et al.</w:t>
      </w:r>
      <w:r w:rsidRPr="001D133D">
        <w:rPr>
          <w:rFonts w:ascii="Times New Roman" w:hAnsi="Times New Roman" w:cs="Times New Roman"/>
          <w:sz w:val="16"/>
          <w:szCs w:val="16"/>
        </w:rPr>
        <w:t xml:space="preserve"> Dietary diversity and nutritional status among children in </w:t>
      </w:r>
      <w:r w:rsidR="000D56D6" w:rsidRPr="001D133D">
        <w:rPr>
          <w:rFonts w:ascii="Times New Roman" w:hAnsi="Times New Roman" w:cs="Times New Roman"/>
          <w:sz w:val="16"/>
          <w:szCs w:val="16"/>
        </w:rPr>
        <w:t xml:space="preserve">rural Burkina Faso. </w:t>
      </w:r>
      <w:proofErr w:type="spellStart"/>
      <w:r w:rsidR="000D56D6" w:rsidRPr="001D133D">
        <w:rPr>
          <w:rFonts w:ascii="Times New Roman" w:hAnsi="Times New Roman" w:cs="Times New Roman"/>
          <w:sz w:val="16"/>
          <w:szCs w:val="16"/>
        </w:rPr>
        <w:t>Int</w:t>
      </w:r>
      <w:proofErr w:type="spellEnd"/>
      <w:r w:rsidR="000D56D6" w:rsidRPr="001D133D">
        <w:rPr>
          <w:rFonts w:ascii="Times New Roman" w:hAnsi="Times New Roman" w:cs="Times New Roman"/>
          <w:sz w:val="16"/>
          <w:szCs w:val="16"/>
        </w:rPr>
        <w:t xml:space="preserve"> Health.2018</w:t>
      </w:r>
      <w:proofErr w:type="gramStart"/>
      <w:r w:rsidR="000D56D6" w:rsidRPr="001D133D">
        <w:rPr>
          <w:rFonts w:ascii="Times New Roman" w:hAnsi="Times New Roman" w:cs="Times New Roman"/>
          <w:sz w:val="16"/>
          <w:szCs w:val="16"/>
        </w:rPr>
        <w:t>;</w:t>
      </w:r>
      <w:r w:rsidRPr="001D133D">
        <w:rPr>
          <w:rFonts w:ascii="Times New Roman" w:hAnsi="Times New Roman" w:cs="Times New Roman"/>
          <w:sz w:val="16"/>
          <w:szCs w:val="16"/>
        </w:rPr>
        <w:t>10</w:t>
      </w:r>
      <w:proofErr w:type="gramEnd"/>
      <w:r w:rsidRPr="001D133D">
        <w:rPr>
          <w:rFonts w:ascii="Times New Roman" w:hAnsi="Times New Roman" w:cs="Times New Roman"/>
          <w:sz w:val="16"/>
          <w:szCs w:val="16"/>
        </w:rPr>
        <w:t>: 157–162.</w:t>
      </w:r>
    </w:p>
    <w:p w:rsidR="00EE7AB7" w:rsidRPr="001D133D" w:rsidRDefault="00D936F2" w:rsidP="001D133D">
      <w:pPr>
        <w:pStyle w:val="ListParagraph"/>
        <w:numPr>
          <w:ilvl w:val="0"/>
          <w:numId w:val="20"/>
        </w:numPr>
        <w:spacing w:before="100" w:beforeAutospacing="1" w:after="100" w:afterAutospacing="1"/>
        <w:jc w:val="both"/>
        <w:rPr>
          <w:rFonts w:ascii="Times New Roman" w:hAnsi="Times New Roman" w:cs="Times New Roman"/>
          <w:sz w:val="16"/>
          <w:szCs w:val="16"/>
        </w:rPr>
      </w:pPr>
      <w:r w:rsidRPr="001D133D">
        <w:rPr>
          <w:rFonts w:ascii="Times New Roman" w:hAnsi="Times New Roman" w:cs="Times New Roman"/>
          <w:bCs/>
          <w:sz w:val="16"/>
          <w:szCs w:val="16"/>
        </w:rPr>
        <w:t xml:space="preserve">Singh A, Singh A, Ram </w:t>
      </w:r>
      <w:r w:rsidR="00EE7AB7" w:rsidRPr="001D133D">
        <w:rPr>
          <w:rFonts w:ascii="Times New Roman" w:hAnsi="Times New Roman" w:cs="Times New Roman"/>
          <w:bCs/>
          <w:sz w:val="16"/>
          <w:szCs w:val="16"/>
        </w:rPr>
        <w:t>F</w:t>
      </w:r>
      <w:r w:rsidRPr="001D133D">
        <w:rPr>
          <w:rFonts w:ascii="Times New Roman" w:hAnsi="Times New Roman" w:cs="Times New Roman"/>
          <w:bCs/>
          <w:sz w:val="16"/>
          <w:szCs w:val="16"/>
        </w:rPr>
        <w:t>. Household food insecurity and nutritional status of children and women in Nep</w:t>
      </w:r>
      <w:r w:rsidR="00EE7AB7" w:rsidRPr="001D133D">
        <w:rPr>
          <w:rFonts w:ascii="Times New Roman" w:hAnsi="Times New Roman" w:cs="Times New Roman"/>
          <w:bCs/>
          <w:sz w:val="16"/>
          <w:szCs w:val="16"/>
        </w:rPr>
        <w:t>al. Food and Nutrition Bulletin.2014;</w:t>
      </w:r>
      <w:r w:rsidRPr="001D133D">
        <w:rPr>
          <w:rFonts w:ascii="Times New Roman" w:hAnsi="Times New Roman" w:cs="Times New Roman"/>
          <w:bCs/>
          <w:sz w:val="16"/>
          <w:szCs w:val="16"/>
        </w:rPr>
        <w:t xml:space="preserve"> vol. 35, no. 1</w:t>
      </w:r>
    </w:p>
    <w:p w:rsidR="00EE7AB7" w:rsidRPr="001D133D" w:rsidRDefault="00D936F2" w:rsidP="001D133D">
      <w:pPr>
        <w:pStyle w:val="ListParagraph"/>
        <w:numPr>
          <w:ilvl w:val="0"/>
          <w:numId w:val="20"/>
        </w:numPr>
        <w:spacing w:before="100" w:beforeAutospacing="1" w:after="100" w:afterAutospacing="1"/>
        <w:jc w:val="both"/>
        <w:rPr>
          <w:rFonts w:ascii="Times New Roman" w:hAnsi="Times New Roman" w:cs="Times New Roman"/>
          <w:sz w:val="16"/>
          <w:szCs w:val="16"/>
        </w:rPr>
      </w:pPr>
      <w:r w:rsidRPr="001D133D">
        <w:rPr>
          <w:rFonts w:ascii="Times New Roman" w:hAnsi="Times New Roman" w:cs="Times New Roman"/>
          <w:bCs/>
          <w:sz w:val="16"/>
          <w:szCs w:val="16"/>
        </w:rPr>
        <w:t xml:space="preserve">Singh S.K, </w:t>
      </w:r>
      <w:proofErr w:type="spellStart"/>
      <w:r w:rsidRPr="001D133D">
        <w:rPr>
          <w:rFonts w:ascii="Times New Roman" w:hAnsi="Times New Roman" w:cs="Times New Roman"/>
          <w:bCs/>
          <w:sz w:val="16"/>
          <w:szCs w:val="16"/>
        </w:rPr>
        <w:t>Gudakesh</w:t>
      </w:r>
      <w:proofErr w:type="spellEnd"/>
      <w:r w:rsidRPr="001D133D">
        <w:rPr>
          <w:rFonts w:ascii="Times New Roman" w:hAnsi="Times New Roman" w:cs="Times New Roman"/>
          <w:bCs/>
          <w:sz w:val="16"/>
          <w:szCs w:val="16"/>
        </w:rPr>
        <w:t>,</w:t>
      </w:r>
      <w:r w:rsidR="005F6BC7" w:rsidRPr="001D133D">
        <w:rPr>
          <w:rFonts w:ascii="Times New Roman" w:hAnsi="Times New Roman" w:cs="Times New Roman"/>
          <w:bCs/>
          <w:sz w:val="16"/>
          <w:szCs w:val="16"/>
        </w:rPr>
        <w:t xml:space="preserve"> </w:t>
      </w:r>
      <w:proofErr w:type="spellStart"/>
      <w:r w:rsidR="00EE7AB7" w:rsidRPr="001D133D">
        <w:rPr>
          <w:rFonts w:ascii="Times New Roman" w:hAnsi="Times New Roman" w:cs="Times New Roman"/>
          <w:bCs/>
          <w:sz w:val="16"/>
          <w:szCs w:val="16"/>
        </w:rPr>
        <w:t>Vishwakarma</w:t>
      </w:r>
      <w:proofErr w:type="spellEnd"/>
      <w:r w:rsidR="00EE7AB7" w:rsidRPr="001D133D">
        <w:rPr>
          <w:rFonts w:ascii="Times New Roman" w:hAnsi="Times New Roman" w:cs="Times New Roman"/>
          <w:bCs/>
          <w:sz w:val="16"/>
          <w:szCs w:val="16"/>
        </w:rPr>
        <w:t xml:space="preserve"> D</w:t>
      </w:r>
      <w:r w:rsidRPr="001D133D">
        <w:rPr>
          <w:rFonts w:ascii="Times New Roman" w:hAnsi="Times New Roman" w:cs="Times New Roman"/>
          <w:bCs/>
          <w:sz w:val="16"/>
          <w:szCs w:val="16"/>
        </w:rPr>
        <w:t>. Socioeconomic Determinants of Dietary Diversity among Rural Households in Jaunpur District of Uttar Pradesh, India. Asian Journal of Agriculture and Food Sciences</w:t>
      </w:r>
      <w:r w:rsidR="005F6BC7" w:rsidRPr="001D133D">
        <w:rPr>
          <w:rFonts w:ascii="Times New Roman" w:hAnsi="Times New Roman" w:cs="Times New Roman"/>
          <w:bCs/>
          <w:sz w:val="16"/>
          <w:szCs w:val="16"/>
        </w:rPr>
        <w:t xml:space="preserve">. </w:t>
      </w:r>
      <w:r w:rsidR="00EE7AB7" w:rsidRPr="001D133D">
        <w:rPr>
          <w:rFonts w:ascii="Times New Roman" w:hAnsi="Times New Roman" w:cs="Times New Roman"/>
          <w:bCs/>
          <w:sz w:val="16"/>
          <w:szCs w:val="16"/>
        </w:rPr>
        <w:t>2020</w:t>
      </w:r>
      <w:proofErr w:type="gramStart"/>
      <w:r w:rsidR="00EE7AB7" w:rsidRPr="001D133D">
        <w:rPr>
          <w:rFonts w:ascii="Times New Roman" w:hAnsi="Times New Roman" w:cs="Times New Roman"/>
          <w:bCs/>
          <w:sz w:val="16"/>
          <w:szCs w:val="16"/>
        </w:rPr>
        <w:t>;</w:t>
      </w:r>
      <w:r w:rsidR="005F6BC7" w:rsidRPr="001D133D">
        <w:rPr>
          <w:rFonts w:ascii="Times New Roman" w:hAnsi="Times New Roman" w:cs="Times New Roman"/>
          <w:bCs/>
          <w:sz w:val="16"/>
          <w:szCs w:val="16"/>
        </w:rPr>
        <w:t>Volume</w:t>
      </w:r>
      <w:proofErr w:type="gramEnd"/>
      <w:r w:rsidR="005F6BC7" w:rsidRPr="001D133D">
        <w:rPr>
          <w:rFonts w:ascii="Times New Roman" w:hAnsi="Times New Roman" w:cs="Times New Roman"/>
          <w:bCs/>
          <w:sz w:val="16"/>
          <w:szCs w:val="16"/>
        </w:rPr>
        <w:t xml:space="preserve"> 8 (3).</w:t>
      </w:r>
    </w:p>
    <w:p w:rsidR="00EE7AB7" w:rsidRPr="001D133D" w:rsidRDefault="00EE7AB7" w:rsidP="001D133D">
      <w:pPr>
        <w:pStyle w:val="ListParagraph"/>
        <w:numPr>
          <w:ilvl w:val="0"/>
          <w:numId w:val="20"/>
        </w:numPr>
        <w:spacing w:before="100" w:beforeAutospacing="1" w:after="100" w:afterAutospacing="1"/>
        <w:jc w:val="both"/>
        <w:rPr>
          <w:rFonts w:ascii="Times New Roman" w:hAnsi="Times New Roman" w:cs="Times New Roman"/>
          <w:sz w:val="16"/>
          <w:szCs w:val="16"/>
        </w:rPr>
      </w:pPr>
      <w:proofErr w:type="spellStart"/>
      <w:r w:rsidRPr="001D133D">
        <w:rPr>
          <w:rFonts w:ascii="Times New Roman" w:hAnsi="Times New Roman" w:cs="Times New Roman"/>
          <w:bCs/>
          <w:sz w:val="16"/>
          <w:szCs w:val="16"/>
        </w:rPr>
        <w:t>Tamiru</w:t>
      </w:r>
      <w:proofErr w:type="spellEnd"/>
      <w:r w:rsidRPr="001D133D">
        <w:rPr>
          <w:rFonts w:ascii="Times New Roman" w:hAnsi="Times New Roman" w:cs="Times New Roman"/>
          <w:bCs/>
          <w:sz w:val="16"/>
          <w:szCs w:val="16"/>
        </w:rPr>
        <w:t xml:space="preserve"> Y, Agama D</w:t>
      </w:r>
      <w:r w:rsidR="00D936F2" w:rsidRPr="001D133D">
        <w:rPr>
          <w:rFonts w:ascii="Times New Roman" w:hAnsi="Times New Roman" w:cs="Times New Roman"/>
          <w:bCs/>
          <w:sz w:val="16"/>
          <w:szCs w:val="16"/>
        </w:rPr>
        <w:t xml:space="preserve">. Feeding Practices and Nutritional Status of Children (Aged 2-5 Years) in Food Secure and Insecure Households in Kuyu Woreda, Oromia, Ethiopia. Journal of Food and Nutrition Sciences. </w:t>
      </w:r>
      <w:r w:rsidRPr="001D133D">
        <w:rPr>
          <w:rFonts w:ascii="Times New Roman" w:hAnsi="Times New Roman" w:cs="Times New Roman"/>
          <w:bCs/>
          <w:sz w:val="16"/>
          <w:szCs w:val="16"/>
        </w:rPr>
        <w:t>2020</w:t>
      </w:r>
      <w:proofErr w:type="gramStart"/>
      <w:r w:rsidRPr="001D133D">
        <w:rPr>
          <w:rFonts w:ascii="Times New Roman" w:hAnsi="Times New Roman" w:cs="Times New Roman"/>
          <w:bCs/>
          <w:sz w:val="16"/>
          <w:szCs w:val="16"/>
        </w:rPr>
        <w:t>;</w:t>
      </w:r>
      <w:r w:rsidR="00D936F2" w:rsidRPr="001D133D">
        <w:rPr>
          <w:rFonts w:ascii="Times New Roman" w:hAnsi="Times New Roman" w:cs="Times New Roman"/>
          <w:bCs/>
          <w:sz w:val="16"/>
          <w:szCs w:val="16"/>
        </w:rPr>
        <w:t>Vol</w:t>
      </w:r>
      <w:proofErr w:type="gramEnd"/>
      <w:r w:rsidR="00D936F2" w:rsidRPr="001D133D">
        <w:rPr>
          <w:rFonts w:ascii="Times New Roman" w:hAnsi="Times New Roman" w:cs="Times New Roman"/>
          <w:bCs/>
          <w:sz w:val="16"/>
          <w:szCs w:val="16"/>
        </w:rPr>
        <w:t xml:space="preserve">. 8, No. 3, pp. 55-62. </w:t>
      </w:r>
    </w:p>
    <w:p w:rsidR="00EE7AB7" w:rsidRPr="001D133D" w:rsidRDefault="00D936F2" w:rsidP="001D133D">
      <w:pPr>
        <w:pStyle w:val="ListParagraph"/>
        <w:numPr>
          <w:ilvl w:val="0"/>
          <w:numId w:val="20"/>
        </w:numPr>
        <w:spacing w:before="100" w:beforeAutospacing="1" w:after="100" w:afterAutospacing="1"/>
        <w:jc w:val="both"/>
        <w:rPr>
          <w:rFonts w:ascii="Times New Roman" w:hAnsi="Times New Roman" w:cs="Times New Roman"/>
          <w:sz w:val="16"/>
          <w:szCs w:val="16"/>
        </w:rPr>
      </w:pPr>
      <w:proofErr w:type="spellStart"/>
      <w:r w:rsidRPr="001D133D">
        <w:rPr>
          <w:rFonts w:ascii="Times New Roman" w:hAnsi="Times New Roman" w:cs="Times New Roman"/>
          <w:bCs/>
          <w:sz w:val="16"/>
          <w:szCs w:val="16"/>
        </w:rPr>
        <w:t>Tegegne</w:t>
      </w:r>
      <w:proofErr w:type="spellEnd"/>
      <w:r w:rsidRPr="001D133D">
        <w:rPr>
          <w:rFonts w:ascii="Times New Roman" w:hAnsi="Times New Roman" w:cs="Times New Roman"/>
          <w:bCs/>
          <w:sz w:val="16"/>
          <w:szCs w:val="16"/>
        </w:rPr>
        <w:t xml:space="preserve"> M, </w:t>
      </w:r>
      <w:proofErr w:type="spellStart"/>
      <w:r w:rsidR="00EE7AB7" w:rsidRPr="001D133D">
        <w:rPr>
          <w:rFonts w:ascii="Times New Roman" w:hAnsi="Times New Roman" w:cs="Times New Roman"/>
          <w:bCs/>
          <w:sz w:val="16"/>
          <w:szCs w:val="16"/>
        </w:rPr>
        <w:t>Sileshi</w:t>
      </w:r>
      <w:proofErr w:type="spellEnd"/>
      <w:r w:rsidR="00EE7AB7" w:rsidRPr="001D133D">
        <w:rPr>
          <w:rFonts w:ascii="Times New Roman" w:hAnsi="Times New Roman" w:cs="Times New Roman"/>
          <w:bCs/>
          <w:sz w:val="16"/>
          <w:szCs w:val="16"/>
        </w:rPr>
        <w:t xml:space="preserve"> S, </w:t>
      </w:r>
      <w:proofErr w:type="spellStart"/>
      <w:r w:rsidR="00EE7AB7" w:rsidRPr="001D133D">
        <w:rPr>
          <w:rFonts w:ascii="Times New Roman" w:hAnsi="Times New Roman" w:cs="Times New Roman"/>
          <w:bCs/>
          <w:sz w:val="16"/>
          <w:szCs w:val="16"/>
        </w:rPr>
        <w:t>Benti</w:t>
      </w:r>
      <w:proofErr w:type="spellEnd"/>
      <w:r w:rsidR="00EE7AB7" w:rsidRPr="001D133D">
        <w:rPr>
          <w:rFonts w:ascii="Times New Roman" w:hAnsi="Times New Roman" w:cs="Times New Roman"/>
          <w:bCs/>
          <w:sz w:val="16"/>
          <w:szCs w:val="16"/>
        </w:rPr>
        <w:t xml:space="preserve"> T et al</w:t>
      </w:r>
      <w:r w:rsidRPr="001D133D">
        <w:rPr>
          <w:rFonts w:ascii="Times New Roman" w:hAnsi="Times New Roman" w:cs="Times New Roman"/>
          <w:bCs/>
          <w:sz w:val="16"/>
          <w:szCs w:val="16"/>
        </w:rPr>
        <w:t>. Factors associated with minimum meal frequency and dietary diversity practices among infants and young children in the predominately agrarian society of Bale zone, Southeast, Ethiopia: a community based cross sectional st</w:t>
      </w:r>
      <w:r w:rsidR="00EE7AB7" w:rsidRPr="001D133D">
        <w:rPr>
          <w:rFonts w:ascii="Times New Roman" w:hAnsi="Times New Roman" w:cs="Times New Roman"/>
          <w:bCs/>
          <w:sz w:val="16"/>
          <w:szCs w:val="16"/>
        </w:rPr>
        <w:t>udy, Archives of Public Health. 2017</w:t>
      </w:r>
      <w:proofErr w:type="gramStart"/>
      <w:r w:rsidR="00EE7AB7" w:rsidRPr="001D133D">
        <w:rPr>
          <w:rFonts w:ascii="Times New Roman" w:hAnsi="Times New Roman" w:cs="Times New Roman"/>
          <w:bCs/>
          <w:sz w:val="16"/>
          <w:szCs w:val="16"/>
        </w:rPr>
        <w:t>;</w:t>
      </w:r>
      <w:r w:rsidRPr="001D133D">
        <w:rPr>
          <w:rFonts w:ascii="Times New Roman" w:hAnsi="Times New Roman" w:cs="Times New Roman"/>
          <w:bCs/>
          <w:sz w:val="16"/>
          <w:szCs w:val="16"/>
        </w:rPr>
        <w:t>75:53</w:t>
      </w:r>
      <w:proofErr w:type="gramEnd"/>
      <w:r w:rsidR="00EE7AB7" w:rsidRPr="001D133D">
        <w:rPr>
          <w:rFonts w:ascii="Times New Roman" w:hAnsi="Times New Roman" w:cs="Times New Roman"/>
          <w:bCs/>
          <w:sz w:val="16"/>
          <w:szCs w:val="16"/>
        </w:rPr>
        <w:t>.</w:t>
      </w:r>
    </w:p>
    <w:p w:rsidR="00EE7AB7" w:rsidRPr="001D133D" w:rsidRDefault="00EE7AB7" w:rsidP="001D133D">
      <w:pPr>
        <w:pStyle w:val="ListParagraph"/>
        <w:numPr>
          <w:ilvl w:val="0"/>
          <w:numId w:val="20"/>
        </w:numPr>
        <w:spacing w:before="100" w:beforeAutospacing="1" w:after="100" w:afterAutospacing="1"/>
        <w:jc w:val="both"/>
        <w:rPr>
          <w:rFonts w:ascii="Times New Roman" w:hAnsi="Times New Roman" w:cs="Times New Roman"/>
          <w:sz w:val="16"/>
          <w:szCs w:val="16"/>
        </w:rPr>
      </w:pPr>
      <w:proofErr w:type="spellStart"/>
      <w:r w:rsidRPr="001D133D">
        <w:rPr>
          <w:rFonts w:ascii="Times New Roman" w:hAnsi="Times New Roman" w:cs="Times New Roman"/>
          <w:bCs/>
          <w:sz w:val="16"/>
          <w:szCs w:val="16"/>
        </w:rPr>
        <w:t>Tekile</w:t>
      </w:r>
      <w:proofErr w:type="spellEnd"/>
      <w:r w:rsidRPr="001D133D">
        <w:rPr>
          <w:rFonts w:ascii="Times New Roman" w:hAnsi="Times New Roman" w:cs="Times New Roman"/>
          <w:bCs/>
          <w:sz w:val="16"/>
          <w:szCs w:val="16"/>
        </w:rPr>
        <w:t xml:space="preserve"> A, </w:t>
      </w:r>
      <w:proofErr w:type="spellStart"/>
      <w:r w:rsidRPr="001D133D">
        <w:rPr>
          <w:rFonts w:ascii="Times New Roman" w:hAnsi="Times New Roman" w:cs="Times New Roman"/>
          <w:bCs/>
          <w:sz w:val="16"/>
          <w:szCs w:val="16"/>
        </w:rPr>
        <w:t>Woya</w:t>
      </w:r>
      <w:proofErr w:type="spellEnd"/>
      <w:r w:rsidRPr="001D133D">
        <w:rPr>
          <w:rFonts w:ascii="Times New Roman" w:hAnsi="Times New Roman" w:cs="Times New Roman"/>
          <w:bCs/>
          <w:sz w:val="16"/>
          <w:szCs w:val="16"/>
        </w:rPr>
        <w:t xml:space="preserve"> A, </w:t>
      </w:r>
      <w:proofErr w:type="spellStart"/>
      <w:r w:rsidRPr="001D133D">
        <w:rPr>
          <w:rFonts w:ascii="Times New Roman" w:hAnsi="Times New Roman" w:cs="Times New Roman"/>
          <w:bCs/>
          <w:sz w:val="16"/>
          <w:szCs w:val="16"/>
        </w:rPr>
        <w:t>Basha</w:t>
      </w:r>
      <w:proofErr w:type="spellEnd"/>
      <w:r w:rsidRPr="001D133D">
        <w:rPr>
          <w:rFonts w:ascii="Times New Roman" w:hAnsi="Times New Roman" w:cs="Times New Roman"/>
          <w:bCs/>
          <w:sz w:val="16"/>
          <w:szCs w:val="16"/>
        </w:rPr>
        <w:t xml:space="preserve"> G</w:t>
      </w:r>
      <w:r w:rsidR="00D936F2" w:rsidRPr="001D133D">
        <w:rPr>
          <w:rFonts w:ascii="Times New Roman" w:hAnsi="Times New Roman" w:cs="Times New Roman"/>
          <w:bCs/>
          <w:sz w:val="16"/>
          <w:szCs w:val="16"/>
        </w:rPr>
        <w:t>. Prevalence of malnutrition and associated factors among under-five children in Ethiopia: evidence from the 2016 Ethiopia Demographic and Hea</w:t>
      </w:r>
      <w:r w:rsidRPr="001D133D">
        <w:rPr>
          <w:rFonts w:ascii="Times New Roman" w:hAnsi="Times New Roman" w:cs="Times New Roman"/>
          <w:bCs/>
          <w:sz w:val="16"/>
          <w:szCs w:val="16"/>
        </w:rPr>
        <w:t xml:space="preserve">lth Survey. BMC Research Notes. 2019; </w:t>
      </w:r>
      <w:r w:rsidR="00D936F2" w:rsidRPr="001D133D">
        <w:rPr>
          <w:rFonts w:ascii="Times New Roman" w:hAnsi="Times New Roman" w:cs="Times New Roman"/>
          <w:bCs/>
          <w:sz w:val="16"/>
          <w:szCs w:val="16"/>
        </w:rPr>
        <w:t>12:391.</w:t>
      </w:r>
    </w:p>
    <w:p w:rsidR="00EE7AB7" w:rsidRPr="001D133D" w:rsidRDefault="00D936F2" w:rsidP="001D133D">
      <w:pPr>
        <w:pStyle w:val="ListParagraph"/>
        <w:numPr>
          <w:ilvl w:val="0"/>
          <w:numId w:val="20"/>
        </w:numPr>
        <w:spacing w:before="100" w:beforeAutospacing="1" w:after="100" w:afterAutospacing="1"/>
        <w:jc w:val="both"/>
        <w:rPr>
          <w:rFonts w:ascii="Times New Roman" w:hAnsi="Times New Roman" w:cs="Times New Roman"/>
          <w:sz w:val="16"/>
          <w:szCs w:val="16"/>
        </w:rPr>
      </w:pPr>
      <w:proofErr w:type="spellStart"/>
      <w:r w:rsidRPr="001D133D">
        <w:rPr>
          <w:rFonts w:ascii="Times New Roman" w:hAnsi="Times New Roman" w:cs="Times New Roman"/>
          <w:bCs/>
          <w:sz w:val="16"/>
          <w:szCs w:val="16"/>
        </w:rPr>
        <w:t>Tosheno</w:t>
      </w:r>
      <w:proofErr w:type="spellEnd"/>
      <w:r w:rsidRPr="001D133D">
        <w:rPr>
          <w:rFonts w:ascii="Times New Roman" w:hAnsi="Times New Roman" w:cs="Times New Roman"/>
          <w:bCs/>
          <w:sz w:val="16"/>
          <w:szCs w:val="16"/>
        </w:rPr>
        <w:t xml:space="preserve"> D, </w:t>
      </w:r>
      <w:proofErr w:type="spellStart"/>
      <w:r w:rsidRPr="001D133D">
        <w:rPr>
          <w:rFonts w:ascii="Times New Roman" w:hAnsi="Times New Roman" w:cs="Times New Roman"/>
          <w:bCs/>
          <w:sz w:val="16"/>
          <w:szCs w:val="16"/>
        </w:rPr>
        <w:t>Adi</w:t>
      </w:r>
      <w:r w:rsidR="00EE7AB7" w:rsidRPr="001D133D">
        <w:rPr>
          <w:rFonts w:ascii="Times New Roman" w:hAnsi="Times New Roman" w:cs="Times New Roman"/>
          <w:bCs/>
          <w:sz w:val="16"/>
          <w:szCs w:val="16"/>
        </w:rPr>
        <w:t>new</w:t>
      </w:r>
      <w:proofErr w:type="spellEnd"/>
      <w:r w:rsidR="00EE7AB7" w:rsidRPr="001D133D">
        <w:rPr>
          <w:rFonts w:ascii="Times New Roman" w:hAnsi="Times New Roman" w:cs="Times New Roman"/>
          <w:bCs/>
          <w:sz w:val="16"/>
          <w:szCs w:val="16"/>
        </w:rPr>
        <w:t xml:space="preserve"> YM, </w:t>
      </w:r>
      <w:proofErr w:type="spellStart"/>
      <w:r w:rsidR="00EE7AB7" w:rsidRPr="001D133D">
        <w:rPr>
          <w:rFonts w:ascii="Times New Roman" w:hAnsi="Times New Roman" w:cs="Times New Roman"/>
          <w:bCs/>
          <w:sz w:val="16"/>
          <w:szCs w:val="16"/>
        </w:rPr>
        <w:t>Thangavel</w:t>
      </w:r>
      <w:proofErr w:type="spellEnd"/>
      <w:r w:rsidR="00EE7AB7" w:rsidRPr="001D133D">
        <w:rPr>
          <w:rFonts w:ascii="Times New Roman" w:hAnsi="Times New Roman" w:cs="Times New Roman"/>
          <w:bCs/>
          <w:sz w:val="16"/>
          <w:szCs w:val="16"/>
        </w:rPr>
        <w:t xml:space="preserve"> T et al</w:t>
      </w:r>
      <w:r w:rsidRPr="001D133D">
        <w:rPr>
          <w:rFonts w:ascii="Times New Roman" w:hAnsi="Times New Roman" w:cs="Times New Roman"/>
          <w:bCs/>
          <w:sz w:val="16"/>
          <w:szCs w:val="16"/>
        </w:rPr>
        <w:t>. Risk Factors of Underweight in Children Aged 6–59 Months in Ethiopia. Journal of Nutrition and Metabolism Volume 201</w:t>
      </w:r>
      <w:r w:rsidR="00EE7AB7" w:rsidRPr="001D133D">
        <w:rPr>
          <w:rFonts w:ascii="Times New Roman" w:hAnsi="Times New Roman" w:cs="Times New Roman"/>
          <w:bCs/>
          <w:sz w:val="16"/>
          <w:szCs w:val="16"/>
        </w:rPr>
        <w:t>8;</w:t>
      </w:r>
      <w:r w:rsidRPr="001D133D">
        <w:rPr>
          <w:rFonts w:ascii="Times New Roman" w:hAnsi="Times New Roman" w:cs="Times New Roman"/>
          <w:bCs/>
          <w:sz w:val="16"/>
          <w:szCs w:val="16"/>
        </w:rPr>
        <w:t xml:space="preserve"> 8 pages.</w:t>
      </w:r>
    </w:p>
    <w:p w:rsidR="00EE7AB7" w:rsidRPr="001D133D" w:rsidRDefault="00EE7AB7" w:rsidP="001D133D">
      <w:pPr>
        <w:pStyle w:val="ListParagraph"/>
        <w:numPr>
          <w:ilvl w:val="0"/>
          <w:numId w:val="20"/>
        </w:numPr>
        <w:spacing w:before="100" w:beforeAutospacing="1" w:after="100" w:afterAutospacing="1"/>
        <w:jc w:val="both"/>
        <w:rPr>
          <w:rFonts w:ascii="Times New Roman" w:hAnsi="Times New Roman" w:cs="Times New Roman"/>
          <w:sz w:val="16"/>
          <w:szCs w:val="16"/>
        </w:rPr>
      </w:pPr>
      <w:proofErr w:type="spellStart"/>
      <w:r w:rsidRPr="001D133D">
        <w:rPr>
          <w:rFonts w:ascii="Times New Roman" w:hAnsi="Times New Roman" w:cs="Times New Roman"/>
          <w:bCs/>
          <w:sz w:val="16"/>
          <w:szCs w:val="16"/>
        </w:rPr>
        <w:t>Ukegbu</w:t>
      </w:r>
      <w:proofErr w:type="spellEnd"/>
      <w:r w:rsidRPr="001D133D">
        <w:rPr>
          <w:rFonts w:ascii="Times New Roman" w:hAnsi="Times New Roman" w:cs="Times New Roman"/>
          <w:bCs/>
          <w:sz w:val="16"/>
          <w:szCs w:val="16"/>
        </w:rPr>
        <w:t xml:space="preserve"> PO, </w:t>
      </w:r>
      <w:proofErr w:type="spellStart"/>
      <w:r w:rsidRPr="001D133D">
        <w:rPr>
          <w:rFonts w:ascii="Times New Roman" w:hAnsi="Times New Roman" w:cs="Times New Roman"/>
          <w:bCs/>
          <w:sz w:val="16"/>
          <w:szCs w:val="16"/>
        </w:rPr>
        <w:t>Ogu</w:t>
      </w:r>
      <w:proofErr w:type="spellEnd"/>
      <w:r w:rsidRPr="001D133D">
        <w:rPr>
          <w:rFonts w:ascii="Times New Roman" w:hAnsi="Times New Roman" w:cs="Times New Roman"/>
          <w:bCs/>
          <w:sz w:val="16"/>
          <w:szCs w:val="16"/>
        </w:rPr>
        <w:t xml:space="preserve"> VC</w:t>
      </w:r>
      <w:r w:rsidR="00D936F2" w:rsidRPr="001D133D">
        <w:rPr>
          <w:rFonts w:ascii="Times New Roman" w:hAnsi="Times New Roman" w:cs="Times New Roman"/>
          <w:bCs/>
          <w:sz w:val="16"/>
          <w:szCs w:val="16"/>
        </w:rPr>
        <w:t>. Assessment of Dietary Diversity Score, Nutrition</w:t>
      </w:r>
      <w:r w:rsidR="00522B6A" w:rsidRPr="001D133D">
        <w:rPr>
          <w:rFonts w:ascii="Times New Roman" w:hAnsi="Times New Roman" w:cs="Times New Roman"/>
          <w:bCs/>
          <w:sz w:val="16"/>
          <w:szCs w:val="16"/>
        </w:rPr>
        <w:t xml:space="preserve">al Status and Socio-demographic </w:t>
      </w:r>
      <w:r w:rsidR="00D936F2" w:rsidRPr="001D133D">
        <w:rPr>
          <w:rFonts w:ascii="Times New Roman" w:hAnsi="Times New Roman" w:cs="Times New Roman"/>
          <w:bCs/>
          <w:sz w:val="16"/>
          <w:szCs w:val="16"/>
        </w:rPr>
        <w:t>Characteristics of Under-5 Children in Some Rural Areas of Imo State, Nigeria. Mal J Nutr</w:t>
      </w:r>
      <w:r w:rsidRPr="001D133D">
        <w:rPr>
          <w:rFonts w:ascii="Times New Roman" w:hAnsi="Times New Roman" w:cs="Times New Roman"/>
          <w:bCs/>
          <w:sz w:val="16"/>
          <w:szCs w:val="16"/>
        </w:rPr>
        <w:t>.2017;</w:t>
      </w:r>
      <w:r w:rsidR="00D936F2" w:rsidRPr="001D133D">
        <w:rPr>
          <w:rFonts w:ascii="Times New Roman" w:hAnsi="Times New Roman" w:cs="Times New Roman"/>
          <w:bCs/>
          <w:sz w:val="16"/>
          <w:szCs w:val="16"/>
        </w:rPr>
        <w:t xml:space="preserve"> 23(3): 425- 435.</w:t>
      </w:r>
    </w:p>
    <w:p w:rsidR="00D936F2" w:rsidRPr="001D133D" w:rsidRDefault="00EE7AB7" w:rsidP="001D133D">
      <w:pPr>
        <w:pStyle w:val="ListParagraph"/>
        <w:numPr>
          <w:ilvl w:val="0"/>
          <w:numId w:val="20"/>
        </w:numPr>
        <w:spacing w:before="100" w:beforeAutospacing="1" w:after="100" w:afterAutospacing="1"/>
        <w:jc w:val="both"/>
        <w:rPr>
          <w:rFonts w:ascii="Times New Roman" w:hAnsi="Times New Roman" w:cs="Times New Roman"/>
          <w:sz w:val="16"/>
          <w:szCs w:val="16"/>
        </w:rPr>
      </w:pPr>
      <w:proofErr w:type="spellStart"/>
      <w:r w:rsidRPr="001D133D">
        <w:rPr>
          <w:rFonts w:ascii="Times New Roman" w:hAnsi="Times New Roman" w:cs="Times New Roman"/>
          <w:bCs/>
          <w:sz w:val="16"/>
          <w:szCs w:val="16"/>
        </w:rPr>
        <w:t>Wondu</w:t>
      </w:r>
      <w:proofErr w:type="spellEnd"/>
      <w:r w:rsidRPr="001D133D">
        <w:rPr>
          <w:rFonts w:ascii="Times New Roman" w:hAnsi="Times New Roman" w:cs="Times New Roman"/>
          <w:bCs/>
          <w:sz w:val="16"/>
          <w:szCs w:val="16"/>
        </w:rPr>
        <w:t xml:space="preserve"> G</w:t>
      </w:r>
      <w:r w:rsidR="00D936F2" w:rsidRPr="001D133D">
        <w:rPr>
          <w:rFonts w:ascii="Times New Roman" w:hAnsi="Times New Roman" w:cs="Times New Roman"/>
          <w:bCs/>
          <w:sz w:val="16"/>
          <w:szCs w:val="16"/>
        </w:rPr>
        <w:t>. Household Food Insecurity Predicts Childhood Undernutrition: A Cross-Sectional Study in West Oromia (Ethiopia). Journal of Environmental and Public Health Vol 2020, 9 page.</w:t>
      </w:r>
    </w:p>
    <w:sectPr w:rsidR="00D936F2" w:rsidRPr="001D133D" w:rsidSect="001D133D">
      <w:type w:val="continuous"/>
      <w:pgSz w:w="12240" w:h="15840"/>
      <w:pgMar w:top="900" w:right="1440" w:bottom="1440" w:left="1440" w:header="720" w:footer="720" w:gutter="0"/>
      <w:pgNumType w:start="1"/>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A7F" w:rsidRDefault="00700A7F">
      <w:pPr>
        <w:spacing w:after="0" w:line="240" w:lineRule="auto"/>
      </w:pPr>
      <w:r>
        <w:separator/>
      </w:r>
    </w:p>
  </w:endnote>
  <w:endnote w:type="continuationSeparator" w:id="0">
    <w:p w:rsidR="00700A7F" w:rsidRDefault="00700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077" w:rsidRDefault="00E80077">
    <w:pPr>
      <w:pStyle w:val="Footer"/>
      <w:jc w:val="center"/>
    </w:pPr>
  </w:p>
  <w:p w:rsidR="00E80077" w:rsidRDefault="00E800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A7F" w:rsidRDefault="00700A7F">
      <w:pPr>
        <w:spacing w:after="0" w:line="240" w:lineRule="auto"/>
      </w:pPr>
      <w:r>
        <w:separator/>
      </w:r>
    </w:p>
  </w:footnote>
  <w:footnote w:type="continuationSeparator" w:id="0">
    <w:p w:rsidR="00700A7F" w:rsidRDefault="00700A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21375"/>
    <w:multiLevelType w:val="hybridMultilevel"/>
    <w:tmpl w:val="A04C1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3E4CEE"/>
    <w:multiLevelType w:val="hybridMultilevel"/>
    <w:tmpl w:val="28B0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6A66A8"/>
    <w:multiLevelType w:val="hybridMultilevel"/>
    <w:tmpl w:val="16E82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431ADA"/>
    <w:multiLevelType w:val="hybridMultilevel"/>
    <w:tmpl w:val="882ED0CA"/>
    <w:lvl w:ilvl="0" w:tplc="E960BB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C81323"/>
    <w:multiLevelType w:val="hybridMultilevel"/>
    <w:tmpl w:val="6936B69A"/>
    <w:lvl w:ilvl="0" w:tplc="496661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332442"/>
    <w:multiLevelType w:val="multilevel"/>
    <w:tmpl w:val="56CC62C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7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6">
    <w:nsid w:val="1CBC159F"/>
    <w:multiLevelType w:val="hybridMultilevel"/>
    <w:tmpl w:val="9BE2DD8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9B01060"/>
    <w:multiLevelType w:val="hybridMultilevel"/>
    <w:tmpl w:val="A96287F8"/>
    <w:lvl w:ilvl="0" w:tplc="F296E35A">
      <w:start w:val="1"/>
      <w:numFmt w:val="lowerRoman"/>
      <w:lvlText w:val="%1."/>
      <w:lvlJc w:val="left"/>
      <w:pPr>
        <w:ind w:left="720" w:hanging="720"/>
      </w:pPr>
      <w:rPr>
        <w:rFonts w:eastAsia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AEB2A31"/>
    <w:multiLevelType w:val="multilevel"/>
    <w:tmpl w:val="9B1AD6FC"/>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37074AA7"/>
    <w:multiLevelType w:val="hybridMultilevel"/>
    <w:tmpl w:val="7750BB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9E11F26"/>
    <w:multiLevelType w:val="multilevel"/>
    <w:tmpl w:val="61A0D130"/>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2F91A7D"/>
    <w:multiLevelType w:val="multilevel"/>
    <w:tmpl w:val="AFC0E4C2"/>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8743C12"/>
    <w:multiLevelType w:val="multilevel"/>
    <w:tmpl w:val="8DC661A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E4317DA"/>
    <w:multiLevelType w:val="hybridMultilevel"/>
    <w:tmpl w:val="65BC40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F7D2529"/>
    <w:multiLevelType w:val="hybridMultilevel"/>
    <w:tmpl w:val="B3A681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BB32BC"/>
    <w:multiLevelType w:val="hybridMultilevel"/>
    <w:tmpl w:val="5A70185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C8E0EF4"/>
    <w:multiLevelType w:val="hybridMultilevel"/>
    <w:tmpl w:val="9358232E"/>
    <w:lvl w:ilvl="0" w:tplc="09C66D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973C84"/>
    <w:multiLevelType w:val="hybridMultilevel"/>
    <w:tmpl w:val="C8D4051C"/>
    <w:lvl w:ilvl="0" w:tplc="FFB469F2">
      <w:start w:val="1"/>
      <w:numFmt w:val="decimal"/>
      <w:lvlText w:val="%1."/>
      <w:lvlJc w:val="left"/>
      <w:pPr>
        <w:ind w:left="45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917141"/>
    <w:multiLevelType w:val="hybridMultilevel"/>
    <w:tmpl w:val="09346D18"/>
    <w:lvl w:ilvl="0" w:tplc="5B903B9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36023A"/>
    <w:multiLevelType w:val="hybridMultilevel"/>
    <w:tmpl w:val="31666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5"/>
  </w:num>
  <w:num w:numId="4">
    <w:abstractNumId w:val="18"/>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6"/>
  </w:num>
  <w:num w:numId="9">
    <w:abstractNumId w:val="4"/>
  </w:num>
  <w:num w:numId="10">
    <w:abstractNumId w:val="7"/>
  </w:num>
  <w:num w:numId="11">
    <w:abstractNumId w:val="10"/>
  </w:num>
  <w:num w:numId="12">
    <w:abstractNumId w:val="19"/>
  </w:num>
  <w:num w:numId="13">
    <w:abstractNumId w:val="17"/>
  </w:num>
  <w:num w:numId="14">
    <w:abstractNumId w:val="11"/>
  </w:num>
  <w:num w:numId="15">
    <w:abstractNumId w:val="12"/>
  </w:num>
  <w:num w:numId="16">
    <w:abstractNumId w:val="2"/>
  </w:num>
  <w:num w:numId="17">
    <w:abstractNumId w:val="6"/>
  </w:num>
  <w:num w:numId="18">
    <w:abstractNumId w:val="3"/>
  </w:num>
  <w:num w:numId="19">
    <w:abstractNumId w:val="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A8B"/>
    <w:rsid w:val="0003443D"/>
    <w:rsid w:val="000A12D0"/>
    <w:rsid w:val="000A667D"/>
    <w:rsid w:val="000B0C59"/>
    <w:rsid w:val="000C77B2"/>
    <w:rsid w:val="000D272D"/>
    <w:rsid w:val="000D56D6"/>
    <w:rsid w:val="000E0ADE"/>
    <w:rsid w:val="000F36A2"/>
    <w:rsid w:val="000F4D3D"/>
    <w:rsid w:val="001037C1"/>
    <w:rsid w:val="00115311"/>
    <w:rsid w:val="0012549F"/>
    <w:rsid w:val="0014649E"/>
    <w:rsid w:val="0015767A"/>
    <w:rsid w:val="00160BE5"/>
    <w:rsid w:val="00165E03"/>
    <w:rsid w:val="00174069"/>
    <w:rsid w:val="001B7692"/>
    <w:rsid w:val="001C48FC"/>
    <w:rsid w:val="001D133D"/>
    <w:rsid w:val="001D6FED"/>
    <w:rsid w:val="001F6507"/>
    <w:rsid w:val="00201602"/>
    <w:rsid w:val="00207062"/>
    <w:rsid w:val="00217A55"/>
    <w:rsid w:val="002206E9"/>
    <w:rsid w:val="00225C7A"/>
    <w:rsid w:val="0023415A"/>
    <w:rsid w:val="00240E86"/>
    <w:rsid w:val="0025328A"/>
    <w:rsid w:val="00261611"/>
    <w:rsid w:val="0029328C"/>
    <w:rsid w:val="002965DB"/>
    <w:rsid w:val="002B408D"/>
    <w:rsid w:val="002B7CBB"/>
    <w:rsid w:val="002C0936"/>
    <w:rsid w:val="002C12B4"/>
    <w:rsid w:val="002F2C00"/>
    <w:rsid w:val="002F4BD2"/>
    <w:rsid w:val="00303C80"/>
    <w:rsid w:val="003067FA"/>
    <w:rsid w:val="00311371"/>
    <w:rsid w:val="0035122A"/>
    <w:rsid w:val="0037330C"/>
    <w:rsid w:val="00381AB1"/>
    <w:rsid w:val="003A2222"/>
    <w:rsid w:val="003A6160"/>
    <w:rsid w:val="003B366A"/>
    <w:rsid w:val="003E0E70"/>
    <w:rsid w:val="003E2F26"/>
    <w:rsid w:val="003E78DC"/>
    <w:rsid w:val="00405392"/>
    <w:rsid w:val="00410D78"/>
    <w:rsid w:val="00426366"/>
    <w:rsid w:val="00434A9A"/>
    <w:rsid w:val="00450BCD"/>
    <w:rsid w:val="00452ACD"/>
    <w:rsid w:val="004702DC"/>
    <w:rsid w:val="004878D2"/>
    <w:rsid w:val="004C589F"/>
    <w:rsid w:val="004C65E1"/>
    <w:rsid w:val="004D12D7"/>
    <w:rsid w:val="004D5486"/>
    <w:rsid w:val="00501C37"/>
    <w:rsid w:val="0051194C"/>
    <w:rsid w:val="0051444C"/>
    <w:rsid w:val="00522B6A"/>
    <w:rsid w:val="00535B1B"/>
    <w:rsid w:val="00541DAB"/>
    <w:rsid w:val="005879C4"/>
    <w:rsid w:val="005A0162"/>
    <w:rsid w:val="005A166E"/>
    <w:rsid w:val="005B5B04"/>
    <w:rsid w:val="005C7FDA"/>
    <w:rsid w:val="005D7735"/>
    <w:rsid w:val="005F37E1"/>
    <w:rsid w:val="005F6BC7"/>
    <w:rsid w:val="00622C45"/>
    <w:rsid w:val="00643609"/>
    <w:rsid w:val="00653FEA"/>
    <w:rsid w:val="00666960"/>
    <w:rsid w:val="00671087"/>
    <w:rsid w:val="006750A3"/>
    <w:rsid w:val="00676C37"/>
    <w:rsid w:val="0069108F"/>
    <w:rsid w:val="006B4809"/>
    <w:rsid w:val="006B482D"/>
    <w:rsid w:val="006E05A1"/>
    <w:rsid w:val="00700A7F"/>
    <w:rsid w:val="007144D2"/>
    <w:rsid w:val="00730FF4"/>
    <w:rsid w:val="0073269C"/>
    <w:rsid w:val="007422D8"/>
    <w:rsid w:val="0075044E"/>
    <w:rsid w:val="00763F8D"/>
    <w:rsid w:val="007873CA"/>
    <w:rsid w:val="007A6D0E"/>
    <w:rsid w:val="007B4474"/>
    <w:rsid w:val="00800BF2"/>
    <w:rsid w:val="00806DC0"/>
    <w:rsid w:val="008102C0"/>
    <w:rsid w:val="00830C2D"/>
    <w:rsid w:val="00846F07"/>
    <w:rsid w:val="008516DF"/>
    <w:rsid w:val="00865346"/>
    <w:rsid w:val="00880041"/>
    <w:rsid w:val="008A3590"/>
    <w:rsid w:val="008A678C"/>
    <w:rsid w:val="008C24CC"/>
    <w:rsid w:val="008C7176"/>
    <w:rsid w:val="008D61D0"/>
    <w:rsid w:val="008E37B0"/>
    <w:rsid w:val="009071A9"/>
    <w:rsid w:val="00907CB3"/>
    <w:rsid w:val="00940DCE"/>
    <w:rsid w:val="00951AF4"/>
    <w:rsid w:val="00960332"/>
    <w:rsid w:val="0096341D"/>
    <w:rsid w:val="00980CE8"/>
    <w:rsid w:val="00981CA7"/>
    <w:rsid w:val="009B4B33"/>
    <w:rsid w:val="009C6ADF"/>
    <w:rsid w:val="009D4C25"/>
    <w:rsid w:val="009E2E4E"/>
    <w:rsid w:val="00A04A4D"/>
    <w:rsid w:val="00A05370"/>
    <w:rsid w:val="00A0642D"/>
    <w:rsid w:val="00A54FCD"/>
    <w:rsid w:val="00A72BC3"/>
    <w:rsid w:val="00A7471E"/>
    <w:rsid w:val="00A77D20"/>
    <w:rsid w:val="00A82363"/>
    <w:rsid w:val="00A834B6"/>
    <w:rsid w:val="00A937B2"/>
    <w:rsid w:val="00A96979"/>
    <w:rsid w:val="00B05583"/>
    <w:rsid w:val="00B16D10"/>
    <w:rsid w:val="00B23DF9"/>
    <w:rsid w:val="00B250B5"/>
    <w:rsid w:val="00B26AE9"/>
    <w:rsid w:val="00B4653F"/>
    <w:rsid w:val="00B5575F"/>
    <w:rsid w:val="00B57D70"/>
    <w:rsid w:val="00BA06ED"/>
    <w:rsid w:val="00BA5224"/>
    <w:rsid w:val="00BC7744"/>
    <w:rsid w:val="00BD0B0E"/>
    <w:rsid w:val="00BD57F3"/>
    <w:rsid w:val="00BF1D90"/>
    <w:rsid w:val="00C20E75"/>
    <w:rsid w:val="00C42FAF"/>
    <w:rsid w:val="00C521C8"/>
    <w:rsid w:val="00C53A1B"/>
    <w:rsid w:val="00C55336"/>
    <w:rsid w:val="00C61D7D"/>
    <w:rsid w:val="00C74E6B"/>
    <w:rsid w:val="00C9691B"/>
    <w:rsid w:val="00CA1572"/>
    <w:rsid w:val="00CB0CEB"/>
    <w:rsid w:val="00CC28C0"/>
    <w:rsid w:val="00CC4CF3"/>
    <w:rsid w:val="00CC6E6A"/>
    <w:rsid w:val="00CF0395"/>
    <w:rsid w:val="00D02441"/>
    <w:rsid w:val="00D03BF6"/>
    <w:rsid w:val="00D1747B"/>
    <w:rsid w:val="00D2098B"/>
    <w:rsid w:val="00D32127"/>
    <w:rsid w:val="00D43C9C"/>
    <w:rsid w:val="00D7507F"/>
    <w:rsid w:val="00D872A5"/>
    <w:rsid w:val="00D936F2"/>
    <w:rsid w:val="00D969B0"/>
    <w:rsid w:val="00D97485"/>
    <w:rsid w:val="00DA0BCE"/>
    <w:rsid w:val="00DB1D2A"/>
    <w:rsid w:val="00DB6FC5"/>
    <w:rsid w:val="00DB7E2C"/>
    <w:rsid w:val="00DC5999"/>
    <w:rsid w:val="00DE6CDF"/>
    <w:rsid w:val="00DF1148"/>
    <w:rsid w:val="00DF1493"/>
    <w:rsid w:val="00E03858"/>
    <w:rsid w:val="00E07335"/>
    <w:rsid w:val="00E447A0"/>
    <w:rsid w:val="00E55DDC"/>
    <w:rsid w:val="00E57835"/>
    <w:rsid w:val="00E6469C"/>
    <w:rsid w:val="00E80077"/>
    <w:rsid w:val="00EB652C"/>
    <w:rsid w:val="00EB6D45"/>
    <w:rsid w:val="00EE7A8B"/>
    <w:rsid w:val="00EE7AB7"/>
    <w:rsid w:val="00F0308D"/>
    <w:rsid w:val="00F069F1"/>
    <w:rsid w:val="00F07E8D"/>
    <w:rsid w:val="00F16106"/>
    <w:rsid w:val="00F24E66"/>
    <w:rsid w:val="00F272C4"/>
    <w:rsid w:val="00F6470F"/>
    <w:rsid w:val="00F77BC5"/>
    <w:rsid w:val="00F92173"/>
    <w:rsid w:val="00FB1C81"/>
    <w:rsid w:val="00FC6E8D"/>
    <w:rsid w:val="00FE0163"/>
    <w:rsid w:val="00FE18AD"/>
    <w:rsid w:val="00FE5ED4"/>
    <w:rsid w:val="00FF05E2"/>
    <w:rsid w:val="00FF1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0BB872-C5F2-45D4-A053-18C5370F0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0B5"/>
  </w:style>
  <w:style w:type="paragraph" w:styleId="Heading1">
    <w:name w:val="heading 1"/>
    <w:basedOn w:val="Normal"/>
    <w:next w:val="Normal"/>
    <w:link w:val="Heading1Char"/>
    <w:uiPriority w:val="9"/>
    <w:qFormat/>
    <w:rsid w:val="00B250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250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250B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250B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P-KeywordsHeading">
    <w:name w:val="SAP-Keywords Heading"/>
    <w:basedOn w:val="SAP-KeywordsText"/>
    <w:next w:val="SAP-KeywordsText"/>
    <w:link w:val="SAP-KeywordsHeadingChar"/>
    <w:rsid w:val="00EE7A8B"/>
    <w:rPr>
      <w:b/>
      <w:sz w:val="24"/>
    </w:rPr>
  </w:style>
  <w:style w:type="character" w:customStyle="1" w:styleId="SAP-KeywordsHeadingChar">
    <w:name w:val="SAP-Keywords Heading Char"/>
    <w:link w:val="SAP-KeywordsHeading"/>
    <w:rsid w:val="00EE7A8B"/>
    <w:rPr>
      <w:rFonts w:ascii="Times New Roman" w:eastAsia="Times New Roman" w:hAnsi="Times New Roman" w:cs="Times New Roman"/>
      <w:b/>
      <w:sz w:val="24"/>
      <w:szCs w:val="24"/>
      <w:lang w:val="en-GB" w:eastAsia="en-GB"/>
    </w:rPr>
  </w:style>
  <w:style w:type="paragraph" w:customStyle="1" w:styleId="SAP-KeywordsText">
    <w:name w:val="SAP-Keywords Text"/>
    <w:basedOn w:val="Normal"/>
    <w:next w:val="Normal"/>
    <w:link w:val="SAP-KeywordsTextChar"/>
    <w:rsid w:val="00EE7A8B"/>
    <w:pPr>
      <w:adjustRightInd w:val="0"/>
      <w:snapToGrid w:val="0"/>
      <w:spacing w:before="156" w:after="156" w:line="240" w:lineRule="exact"/>
      <w:jc w:val="both"/>
    </w:pPr>
    <w:rPr>
      <w:rFonts w:ascii="Times New Roman" w:eastAsia="Times New Roman" w:hAnsi="Times New Roman" w:cs="Times New Roman"/>
      <w:sz w:val="20"/>
      <w:szCs w:val="24"/>
      <w:lang w:val="en-GB" w:eastAsia="en-GB"/>
    </w:rPr>
  </w:style>
  <w:style w:type="character" w:customStyle="1" w:styleId="SAP-KeywordsTextChar">
    <w:name w:val="SAP-Keywords Text Char"/>
    <w:link w:val="SAP-KeywordsText"/>
    <w:rsid w:val="00EE7A8B"/>
    <w:rPr>
      <w:rFonts w:ascii="Times New Roman" w:eastAsia="Times New Roman" w:hAnsi="Times New Roman" w:cs="Times New Roman"/>
      <w:sz w:val="20"/>
      <w:szCs w:val="24"/>
      <w:lang w:val="en-GB" w:eastAsia="en-GB"/>
    </w:rPr>
  </w:style>
  <w:style w:type="paragraph" w:customStyle="1" w:styleId="SAP-AbtractText">
    <w:name w:val="SAP-Abtract Text"/>
    <w:basedOn w:val="Normal"/>
    <w:next w:val="Normal"/>
    <w:link w:val="SAP-AbtractTextChar"/>
    <w:rsid w:val="00EE7A8B"/>
    <w:pPr>
      <w:keepNext/>
      <w:spacing w:after="0" w:line="240" w:lineRule="auto"/>
    </w:pPr>
    <w:rPr>
      <w:rFonts w:ascii="Times New Roman" w:eastAsia="SimSun" w:hAnsi="Times New Roman" w:cs="Times New Roman"/>
      <w:sz w:val="24"/>
      <w:szCs w:val="24"/>
      <w:lang w:val="en-AU" w:eastAsia="zh-CN"/>
    </w:rPr>
  </w:style>
  <w:style w:type="character" w:customStyle="1" w:styleId="SAP-AbtractTextChar">
    <w:name w:val="SAP-Abtract Text Char"/>
    <w:link w:val="SAP-AbtractText"/>
    <w:rsid w:val="00EE7A8B"/>
    <w:rPr>
      <w:rFonts w:ascii="Times New Roman" w:eastAsia="SimSun" w:hAnsi="Times New Roman" w:cs="Times New Roman"/>
      <w:sz w:val="24"/>
      <w:szCs w:val="24"/>
      <w:lang w:val="en-AU" w:eastAsia="zh-CN"/>
    </w:rPr>
  </w:style>
  <w:style w:type="paragraph" w:customStyle="1" w:styleId="SAP-AffiliationLastline">
    <w:name w:val="SAP-Affiliation Last line"/>
    <w:qFormat/>
    <w:rsid w:val="00EE7A8B"/>
    <w:pPr>
      <w:spacing w:after="156" w:line="200" w:lineRule="exact"/>
      <w:jc w:val="center"/>
    </w:pPr>
    <w:rPr>
      <w:rFonts w:ascii="Times New Roman" w:eastAsia="Times New Roman" w:hAnsi="Times New Roman" w:cs="Times New Roman"/>
      <w:kern w:val="2"/>
      <w:sz w:val="18"/>
      <w:szCs w:val="18"/>
      <w:lang w:eastAsia="zh-CN"/>
    </w:rPr>
  </w:style>
  <w:style w:type="character" w:customStyle="1" w:styleId="Heading1Char">
    <w:name w:val="Heading 1 Char"/>
    <w:basedOn w:val="DefaultParagraphFont"/>
    <w:link w:val="Heading1"/>
    <w:uiPriority w:val="9"/>
    <w:qFormat/>
    <w:rsid w:val="00B250B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250B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250B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250B5"/>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B25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0B5"/>
  </w:style>
  <w:style w:type="paragraph" w:styleId="Footer">
    <w:name w:val="footer"/>
    <w:basedOn w:val="Normal"/>
    <w:link w:val="FooterChar"/>
    <w:uiPriority w:val="99"/>
    <w:unhideWhenUsed/>
    <w:rsid w:val="00B25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0B5"/>
  </w:style>
  <w:style w:type="paragraph" w:styleId="ListParagraph">
    <w:name w:val="List Paragraph"/>
    <w:basedOn w:val="Normal"/>
    <w:uiPriority w:val="34"/>
    <w:qFormat/>
    <w:rsid w:val="00B250B5"/>
    <w:pPr>
      <w:ind w:left="720"/>
      <w:contextualSpacing/>
    </w:pPr>
  </w:style>
  <w:style w:type="paragraph" w:customStyle="1" w:styleId="Default">
    <w:name w:val="Default"/>
    <w:rsid w:val="00B250B5"/>
    <w:pPr>
      <w:autoSpaceDE w:val="0"/>
      <w:autoSpaceDN w:val="0"/>
      <w:adjustRightInd w:val="0"/>
      <w:spacing w:after="0" w:line="240" w:lineRule="auto"/>
    </w:pPr>
    <w:rPr>
      <w:rFonts w:ascii="Arial" w:eastAsia="Times New Roman" w:hAnsi="Arial" w:cs="Arial"/>
      <w:color w:val="000000"/>
      <w:sz w:val="24"/>
      <w:szCs w:val="24"/>
    </w:rPr>
  </w:style>
  <w:style w:type="paragraph" w:styleId="Caption">
    <w:name w:val="caption"/>
    <w:basedOn w:val="Normal"/>
    <w:next w:val="Normal"/>
    <w:uiPriority w:val="99"/>
    <w:unhideWhenUsed/>
    <w:qFormat/>
    <w:rsid w:val="00B250B5"/>
    <w:pPr>
      <w:spacing w:line="240" w:lineRule="auto"/>
    </w:pPr>
    <w:rPr>
      <w:rFonts w:ascii="Times New Roman" w:eastAsia="Times New Roman" w:hAnsi="Times New Roman" w:cs="Times New Roman"/>
      <w:b/>
      <w:bCs/>
      <w:color w:val="4F81BD" w:themeColor="accent1"/>
      <w:sz w:val="18"/>
      <w:szCs w:val="18"/>
    </w:rPr>
  </w:style>
  <w:style w:type="paragraph" w:styleId="BalloonText">
    <w:name w:val="Balloon Text"/>
    <w:basedOn w:val="Normal"/>
    <w:link w:val="BalloonTextChar"/>
    <w:uiPriority w:val="99"/>
    <w:semiHidden/>
    <w:unhideWhenUsed/>
    <w:rsid w:val="00B25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0B5"/>
    <w:rPr>
      <w:rFonts w:ascii="Tahoma" w:hAnsi="Tahoma" w:cs="Tahoma"/>
      <w:sz w:val="16"/>
      <w:szCs w:val="16"/>
    </w:rPr>
  </w:style>
  <w:style w:type="table" w:styleId="TableGrid">
    <w:name w:val="Table Grid"/>
    <w:basedOn w:val="TableNormal"/>
    <w:uiPriority w:val="59"/>
    <w:rsid w:val="00B250B5"/>
    <w:pPr>
      <w:spacing w:after="0" w:line="240" w:lineRule="auto"/>
    </w:pPr>
    <w:rPr>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basedOn w:val="Normal"/>
    <w:uiPriority w:val="99"/>
    <w:qFormat/>
    <w:rsid w:val="00B250B5"/>
    <w:pPr>
      <w:spacing w:before="100" w:beforeAutospacing="1" w:after="0" w:line="240" w:lineRule="auto"/>
    </w:pPr>
    <w:rPr>
      <w:rFonts w:ascii="Calibri" w:eastAsia="SimSun" w:hAnsi="Calibri" w:cs="Times New Roman"/>
    </w:rPr>
  </w:style>
  <w:style w:type="paragraph" w:styleId="TOCHeading">
    <w:name w:val="TOC Heading"/>
    <w:basedOn w:val="Heading1"/>
    <w:next w:val="Normal"/>
    <w:uiPriority w:val="39"/>
    <w:unhideWhenUsed/>
    <w:qFormat/>
    <w:rsid w:val="00B250B5"/>
    <w:pPr>
      <w:outlineLvl w:val="9"/>
    </w:pPr>
  </w:style>
  <w:style w:type="paragraph" w:styleId="TOC1">
    <w:name w:val="toc 1"/>
    <w:basedOn w:val="Normal"/>
    <w:next w:val="Normal"/>
    <w:autoRedefine/>
    <w:uiPriority w:val="39"/>
    <w:unhideWhenUsed/>
    <w:rsid w:val="00B250B5"/>
    <w:pPr>
      <w:tabs>
        <w:tab w:val="right" w:leader="dot" w:pos="9350"/>
      </w:tabs>
      <w:spacing w:after="100"/>
    </w:pPr>
    <w:rPr>
      <w:rFonts w:ascii="Times New Roman" w:hAnsi="Times New Roman" w:cs="Times New Roman"/>
      <w:noProof/>
      <w:color w:val="000000" w:themeColor="text1"/>
      <w:kern w:val="36"/>
      <w:sz w:val="24"/>
      <w:szCs w:val="24"/>
    </w:rPr>
  </w:style>
  <w:style w:type="paragraph" w:styleId="TOC2">
    <w:name w:val="toc 2"/>
    <w:basedOn w:val="Normal"/>
    <w:next w:val="Normal"/>
    <w:autoRedefine/>
    <w:uiPriority w:val="39"/>
    <w:unhideWhenUsed/>
    <w:rsid w:val="00B250B5"/>
    <w:pPr>
      <w:spacing w:after="100"/>
      <w:ind w:left="220"/>
    </w:pPr>
  </w:style>
  <w:style w:type="paragraph" w:styleId="TOC3">
    <w:name w:val="toc 3"/>
    <w:basedOn w:val="Normal"/>
    <w:next w:val="Normal"/>
    <w:autoRedefine/>
    <w:uiPriority w:val="39"/>
    <w:unhideWhenUsed/>
    <w:rsid w:val="00B250B5"/>
    <w:pPr>
      <w:tabs>
        <w:tab w:val="left" w:pos="1320"/>
        <w:tab w:val="right" w:leader="dot" w:pos="9350"/>
      </w:tabs>
      <w:spacing w:after="0"/>
      <w:ind w:left="440"/>
      <w:jc w:val="both"/>
    </w:pPr>
  </w:style>
  <w:style w:type="character" w:styleId="Hyperlink">
    <w:name w:val="Hyperlink"/>
    <w:basedOn w:val="DefaultParagraphFont"/>
    <w:uiPriority w:val="99"/>
    <w:unhideWhenUsed/>
    <w:rsid w:val="00B250B5"/>
    <w:rPr>
      <w:color w:val="0000FF" w:themeColor="hyperlink"/>
      <w:u w:val="single"/>
    </w:rPr>
  </w:style>
  <w:style w:type="paragraph" w:customStyle="1" w:styleId="ListParagraph1">
    <w:name w:val="List Paragraph1"/>
    <w:basedOn w:val="Normal"/>
    <w:link w:val="ListParagraphChar"/>
    <w:uiPriority w:val="34"/>
    <w:qFormat/>
    <w:rsid w:val="00B250B5"/>
    <w:pPr>
      <w:ind w:left="720"/>
      <w:contextualSpacing/>
    </w:pPr>
  </w:style>
  <w:style w:type="character" w:customStyle="1" w:styleId="ListParagraphChar">
    <w:name w:val="List Paragraph Char"/>
    <w:link w:val="ListParagraph1"/>
    <w:uiPriority w:val="34"/>
    <w:rsid w:val="00B250B5"/>
  </w:style>
  <w:style w:type="table" w:customStyle="1" w:styleId="TableGridLight1">
    <w:name w:val="Table Grid Light1"/>
    <w:basedOn w:val="TableNormal"/>
    <w:uiPriority w:val="40"/>
    <w:rsid w:val="00B250B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B250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50B5"/>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B250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4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amiruyazew2012@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s://en.wikipedia.org/wiki/Misraq_Welega_Zon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800"/>
            </a:pPr>
            <a:r>
              <a:rPr lang="en-US" sz="800"/>
              <a:t>Nutritional Status of children</a:t>
            </a:r>
          </a:p>
        </c:rich>
      </c:tx>
      <c:layout>
        <c:manualLayout>
          <c:xMode val="edge"/>
          <c:yMode val="edge"/>
          <c:x val="0.4003022699085691"/>
          <c:y val="4.77326968973747E-2"/>
        </c:manualLayout>
      </c:layout>
      <c:overlay val="0"/>
    </c:title>
    <c:autoTitleDeleted val="0"/>
    <c:plotArea>
      <c:layout/>
      <c:barChart>
        <c:barDir val="col"/>
        <c:grouping val="clustered"/>
        <c:varyColors val="0"/>
        <c:ser>
          <c:idx val="0"/>
          <c:order val="0"/>
          <c:tx>
            <c:v>wasting</c:v>
          </c:tx>
          <c:invertIfNegative val="0"/>
          <c:dLbls>
            <c:dLbl>
              <c:idx val="0"/>
              <c:layout>
                <c:manualLayout>
                  <c:x val="0"/>
                  <c:y val="6.6786539943488266E-2"/>
                </c:manualLayout>
              </c:layout>
              <c:tx>
                <c:rich>
                  <a:bodyPr/>
                  <a:lstStyle/>
                  <a:p>
                    <a:r>
                      <a:rPr lang="en-US" sz="800" b="1"/>
                      <a:t>19.60%</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2.6424828852417538E-3"/>
                  <c:y val="7.190991604577967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9.6889919844908982E-17"/>
                  <c:y val="5.136422574698548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Sheet1!$A$1:$A$3</c:f>
              <c:strCache>
                <c:ptCount val="3"/>
                <c:pt idx="0">
                  <c:v>Weight for age</c:v>
                </c:pt>
                <c:pt idx="1">
                  <c:v>Height for age</c:v>
                </c:pt>
                <c:pt idx="2">
                  <c:v>Weight for age</c:v>
                </c:pt>
              </c:strCache>
            </c:strRef>
          </c:cat>
          <c:val>
            <c:numRef>
              <c:f>Sheet1!$B$1:$B$3</c:f>
              <c:numCache>
                <c:formatCode>0%</c:formatCode>
                <c:ptCount val="3"/>
                <c:pt idx="0" formatCode="0.00%">
                  <c:v>0.19600000000000001</c:v>
                </c:pt>
                <c:pt idx="1">
                  <c:v>0.27</c:v>
                </c:pt>
                <c:pt idx="2" formatCode="0.00%">
                  <c:v>0.11799999999999999</c:v>
                </c:pt>
              </c:numCache>
            </c:numRef>
          </c:val>
        </c:ser>
        <c:dLbls>
          <c:showLegendKey val="0"/>
          <c:showVal val="0"/>
          <c:showCatName val="0"/>
          <c:showSerName val="0"/>
          <c:showPercent val="0"/>
          <c:showBubbleSize val="0"/>
        </c:dLbls>
        <c:gapWidth val="150"/>
        <c:axId val="375462160"/>
        <c:axId val="375463336"/>
      </c:barChart>
      <c:catAx>
        <c:axId val="375462160"/>
        <c:scaling>
          <c:orientation val="minMax"/>
        </c:scaling>
        <c:delete val="0"/>
        <c:axPos val="b"/>
        <c:numFmt formatCode="General" sourceLinked="0"/>
        <c:majorTickMark val="out"/>
        <c:minorTickMark val="none"/>
        <c:tickLblPos val="nextTo"/>
        <c:txPr>
          <a:bodyPr/>
          <a:lstStyle/>
          <a:p>
            <a:pPr>
              <a:defRPr sz="800" b="1" i="0">
                <a:latin typeface="Times New Roman" pitchFamily="18" charset="0"/>
                <a:cs typeface="Times New Roman" pitchFamily="18" charset="0"/>
              </a:defRPr>
            </a:pPr>
            <a:endParaRPr lang="en-US"/>
          </a:p>
        </c:txPr>
        <c:crossAx val="375463336"/>
        <c:crosses val="autoZero"/>
        <c:auto val="1"/>
        <c:lblAlgn val="ctr"/>
        <c:lblOffset val="100"/>
        <c:noMultiLvlLbl val="0"/>
      </c:catAx>
      <c:valAx>
        <c:axId val="375463336"/>
        <c:scaling>
          <c:orientation val="minMax"/>
        </c:scaling>
        <c:delete val="0"/>
        <c:axPos val="l"/>
        <c:majorGridlines/>
        <c:numFmt formatCode="0.00%" sourceLinked="1"/>
        <c:majorTickMark val="out"/>
        <c:minorTickMark val="none"/>
        <c:tickLblPos val="nextTo"/>
        <c:txPr>
          <a:bodyPr/>
          <a:lstStyle/>
          <a:p>
            <a:pPr>
              <a:defRPr sz="700" b="1"/>
            </a:pPr>
            <a:endParaRPr lang="en-US"/>
          </a:p>
        </c:txPr>
        <c:crossAx val="37546216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6263</Words>
  <Characters>35702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2021-06-22T07:46:00Z</dcterms:created>
  <dcterms:modified xsi:type="dcterms:W3CDTF">2021-06-22T07:46:00Z</dcterms:modified>
</cp:coreProperties>
</file>