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664" w:rsidRDefault="00D37664" w:rsidP="00D37664">
      <w:pPr>
        <w:jc w:val="center"/>
        <w:rPr>
          <w:b/>
          <w:bCs/>
          <w:color w:val="000000"/>
          <w:sz w:val="30"/>
          <w:szCs w:val="30"/>
        </w:rPr>
      </w:pPr>
    </w:p>
    <w:p w:rsidR="00D37664" w:rsidRPr="00E77C58" w:rsidRDefault="00402D00" w:rsidP="00D37664">
      <w:pPr>
        <w:spacing w:after="120"/>
        <w:jc w:val="center"/>
        <w:rPr>
          <w:b/>
          <w:bCs/>
          <w:sz w:val="30"/>
          <w:szCs w:val="30"/>
        </w:rPr>
      </w:pPr>
      <w:r w:rsidRPr="00402D00">
        <w:rPr>
          <w:rStyle w:val="Strong"/>
          <w:sz w:val="30"/>
          <w:szCs w:val="30"/>
        </w:rPr>
        <w:t>Modeling and Personalized 3D Printing of Pa</w:t>
      </w:r>
      <w:r>
        <w:rPr>
          <w:rStyle w:val="Strong"/>
          <w:sz w:val="30"/>
          <w:szCs w:val="30"/>
        </w:rPr>
        <w:t>ncreatic Tumors: New Tools for t</w:t>
      </w:r>
      <w:r w:rsidRPr="00402D00">
        <w:rPr>
          <w:rStyle w:val="Strong"/>
          <w:sz w:val="30"/>
          <w:szCs w:val="30"/>
        </w:rPr>
        <w:t>he Pre-Operative Work-Up: A Scoping Arti</w:t>
      </w:r>
      <w:r>
        <w:rPr>
          <w:rStyle w:val="Strong"/>
          <w:sz w:val="30"/>
          <w:szCs w:val="30"/>
        </w:rPr>
        <w:t xml:space="preserve">cle and Case Study </w:t>
      </w:r>
    </w:p>
    <w:p w:rsidR="00402D00" w:rsidRPr="00402D00" w:rsidRDefault="00402D00" w:rsidP="00402D00">
      <w:pPr>
        <w:spacing w:before="120" w:after="120"/>
        <w:jc w:val="center"/>
        <w:rPr>
          <w:b/>
          <w:sz w:val="22"/>
        </w:rPr>
      </w:pPr>
      <w:r w:rsidRPr="00402D00">
        <w:rPr>
          <w:b/>
          <w:sz w:val="22"/>
        </w:rPr>
        <w:t>Benjamin Malavallon</w:t>
      </w:r>
      <w:r w:rsidRPr="00402D00">
        <w:rPr>
          <w:b/>
          <w:sz w:val="22"/>
          <w:vertAlign w:val="superscript"/>
        </w:rPr>
        <w:t>1*</w:t>
      </w:r>
      <w:r w:rsidR="003A7224">
        <w:rPr>
          <w:b/>
          <w:sz w:val="22"/>
        </w:rPr>
        <w:t>, Anne-</w:t>
      </w:r>
      <w:proofErr w:type="spellStart"/>
      <w:r w:rsidR="003A7224">
        <w:rPr>
          <w:b/>
          <w:sz w:val="22"/>
        </w:rPr>
        <w:t>Lise</w:t>
      </w:r>
      <w:proofErr w:type="spellEnd"/>
      <w:r w:rsidR="003A7224">
        <w:rPr>
          <w:b/>
          <w:sz w:val="22"/>
        </w:rPr>
        <w:t xml:space="preserve"> Hachulla</w:t>
      </w:r>
      <w:r w:rsidRPr="00402D00">
        <w:rPr>
          <w:b/>
          <w:sz w:val="22"/>
          <w:vertAlign w:val="superscript"/>
        </w:rPr>
        <w:t>2</w:t>
      </w:r>
      <w:r w:rsidRPr="00402D00">
        <w:rPr>
          <w:b/>
          <w:sz w:val="22"/>
        </w:rPr>
        <w:t>, Antonio Nastasi</w:t>
      </w:r>
      <w:r w:rsidRPr="00402D00">
        <w:rPr>
          <w:b/>
          <w:sz w:val="22"/>
          <w:vertAlign w:val="superscript"/>
        </w:rPr>
        <w:t>1</w:t>
      </w:r>
      <w:r w:rsidRPr="00402D00">
        <w:rPr>
          <w:b/>
          <w:sz w:val="22"/>
        </w:rPr>
        <w:t xml:space="preserve">, </w:t>
      </w:r>
      <w:proofErr w:type="spellStart"/>
      <w:r w:rsidRPr="00402D00">
        <w:rPr>
          <w:b/>
          <w:sz w:val="22"/>
        </w:rPr>
        <w:t>Stephane</w:t>
      </w:r>
      <w:proofErr w:type="spellEnd"/>
      <w:r w:rsidRPr="00402D00">
        <w:rPr>
          <w:b/>
          <w:sz w:val="22"/>
        </w:rPr>
        <w:t xml:space="preserve"> Hertig</w:t>
      </w:r>
      <w:r w:rsidRPr="00402D00">
        <w:rPr>
          <w:b/>
          <w:sz w:val="22"/>
          <w:vertAlign w:val="superscript"/>
        </w:rPr>
        <w:t>1</w:t>
      </w:r>
      <w:r w:rsidRPr="00402D00">
        <w:rPr>
          <w:b/>
          <w:sz w:val="22"/>
        </w:rPr>
        <w:t>, Carmen</w:t>
      </w:r>
    </w:p>
    <w:p w:rsidR="00D37664" w:rsidRPr="00CF2427" w:rsidRDefault="00402D00" w:rsidP="00402D00">
      <w:pPr>
        <w:spacing w:before="120" w:after="120"/>
        <w:jc w:val="center"/>
        <w:rPr>
          <w:b/>
          <w:sz w:val="22"/>
          <w:szCs w:val="22"/>
        </w:rPr>
      </w:pPr>
      <w:r w:rsidRPr="00402D00">
        <w:rPr>
          <w:b/>
          <w:sz w:val="22"/>
        </w:rPr>
        <w:t>Gonelle-Gispert</w:t>
      </w:r>
      <w:r w:rsidR="003A7224">
        <w:rPr>
          <w:b/>
          <w:sz w:val="22"/>
          <w:vertAlign w:val="superscript"/>
        </w:rPr>
        <w:t>4</w:t>
      </w:r>
      <w:r w:rsidRPr="00402D00">
        <w:rPr>
          <w:b/>
          <w:sz w:val="22"/>
        </w:rPr>
        <w:t>, Bernhard Egger</w:t>
      </w:r>
      <w:r w:rsidRPr="00402D00">
        <w:rPr>
          <w:b/>
          <w:sz w:val="22"/>
          <w:vertAlign w:val="superscript"/>
        </w:rPr>
        <w:t>3</w:t>
      </w:r>
      <w:r w:rsidRPr="00402D00">
        <w:rPr>
          <w:b/>
          <w:sz w:val="22"/>
        </w:rPr>
        <w:t>, Sylvain Terraz</w:t>
      </w:r>
      <w:r w:rsidRPr="00402D00">
        <w:rPr>
          <w:b/>
          <w:sz w:val="22"/>
          <w:vertAlign w:val="superscript"/>
        </w:rPr>
        <w:t>2</w:t>
      </w:r>
      <w:r w:rsidRPr="00402D00">
        <w:rPr>
          <w:b/>
          <w:sz w:val="22"/>
        </w:rPr>
        <w:t xml:space="preserve"> and Leo Bühler</w:t>
      </w:r>
      <w:r w:rsidR="003A7224">
        <w:rPr>
          <w:b/>
          <w:sz w:val="22"/>
          <w:vertAlign w:val="superscript"/>
        </w:rPr>
        <w:t>4</w:t>
      </w:r>
    </w:p>
    <w:p w:rsidR="00402D00" w:rsidRDefault="001B66B0" w:rsidP="008117E5">
      <w:pPr>
        <w:spacing w:before="120"/>
        <w:jc w:val="center"/>
        <w:rPr>
          <w:i/>
          <w:sz w:val="16"/>
          <w:szCs w:val="20"/>
          <w:lang w:val="en-GB"/>
        </w:rPr>
      </w:pPr>
      <w:r>
        <w:rPr>
          <w:i/>
          <w:sz w:val="16"/>
          <w:szCs w:val="20"/>
          <w:vertAlign w:val="superscript"/>
          <w:lang w:val="en-GB"/>
        </w:rPr>
        <w:t>*</w:t>
      </w:r>
      <w:r w:rsidR="008117E5" w:rsidRPr="008117E5">
        <w:rPr>
          <w:i/>
          <w:sz w:val="16"/>
          <w:szCs w:val="20"/>
          <w:vertAlign w:val="superscript"/>
          <w:lang w:val="en-GB"/>
        </w:rPr>
        <w:t>1</w:t>
      </w:r>
      <w:r w:rsidR="00402D00" w:rsidRPr="00402D00">
        <w:rPr>
          <w:i/>
          <w:sz w:val="16"/>
          <w:szCs w:val="20"/>
          <w:lang w:val="en-GB"/>
        </w:rPr>
        <w:t>Department of Surgery, University Hospitals of Geneva, Geneva, Switzerland</w:t>
      </w:r>
    </w:p>
    <w:p w:rsidR="00402D00" w:rsidRDefault="008117E5" w:rsidP="008117E5">
      <w:pPr>
        <w:spacing w:before="120"/>
        <w:jc w:val="center"/>
        <w:rPr>
          <w:i/>
          <w:sz w:val="16"/>
          <w:szCs w:val="20"/>
          <w:lang w:val="en-GB"/>
        </w:rPr>
      </w:pPr>
      <w:r w:rsidRPr="008117E5">
        <w:rPr>
          <w:i/>
          <w:sz w:val="16"/>
          <w:szCs w:val="20"/>
          <w:vertAlign w:val="superscript"/>
          <w:lang w:val="en-GB"/>
        </w:rPr>
        <w:t>2</w:t>
      </w:r>
      <w:r w:rsidR="00402D00" w:rsidRPr="00402D00">
        <w:rPr>
          <w:i/>
          <w:sz w:val="16"/>
          <w:szCs w:val="20"/>
          <w:lang w:val="en-GB"/>
        </w:rPr>
        <w:t>Division of Radiology, University Hospitals of Geneva, Geneva, Switzerland</w:t>
      </w:r>
    </w:p>
    <w:p w:rsidR="003A7224" w:rsidRDefault="00402D00" w:rsidP="00402D00">
      <w:pPr>
        <w:spacing w:before="120"/>
        <w:jc w:val="center"/>
        <w:rPr>
          <w:i/>
          <w:sz w:val="16"/>
          <w:szCs w:val="20"/>
          <w:lang w:val="en-GB"/>
        </w:rPr>
      </w:pPr>
      <w:r>
        <w:rPr>
          <w:i/>
          <w:sz w:val="16"/>
          <w:szCs w:val="20"/>
          <w:vertAlign w:val="superscript"/>
          <w:lang w:val="en-GB"/>
        </w:rPr>
        <w:t>3</w:t>
      </w:r>
      <w:r w:rsidRPr="00402D00">
        <w:rPr>
          <w:i/>
          <w:sz w:val="16"/>
          <w:szCs w:val="20"/>
          <w:lang w:val="en-GB"/>
        </w:rPr>
        <w:t>Department of Surgery, Hospital Fribourg, Villars-</w:t>
      </w:r>
      <w:proofErr w:type="spellStart"/>
      <w:r w:rsidRPr="00402D00">
        <w:rPr>
          <w:i/>
          <w:sz w:val="16"/>
          <w:szCs w:val="20"/>
          <w:lang w:val="en-GB"/>
        </w:rPr>
        <w:t>sur</w:t>
      </w:r>
      <w:proofErr w:type="spellEnd"/>
      <w:r w:rsidRPr="00402D00">
        <w:rPr>
          <w:i/>
          <w:sz w:val="16"/>
          <w:szCs w:val="20"/>
          <w:lang w:val="en-GB"/>
        </w:rPr>
        <w:t>-</w:t>
      </w:r>
      <w:proofErr w:type="spellStart"/>
      <w:r w:rsidRPr="00402D00">
        <w:rPr>
          <w:i/>
          <w:sz w:val="16"/>
          <w:szCs w:val="20"/>
          <w:lang w:val="en-GB"/>
        </w:rPr>
        <w:t>Glâne</w:t>
      </w:r>
      <w:proofErr w:type="spellEnd"/>
      <w:r w:rsidRPr="00402D00">
        <w:rPr>
          <w:i/>
          <w:sz w:val="16"/>
          <w:szCs w:val="20"/>
          <w:lang w:val="en-GB"/>
        </w:rPr>
        <w:t>, Fribourg, Switzerland</w:t>
      </w:r>
    </w:p>
    <w:p w:rsidR="00D37664" w:rsidRDefault="003A7224" w:rsidP="003A7224">
      <w:pPr>
        <w:spacing w:before="120"/>
        <w:jc w:val="center"/>
        <w:rPr>
          <w:bCs/>
          <w:i/>
          <w:sz w:val="16"/>
          <w:szCs w:val="20"/>
        </w:rPr>
      </w:pPr>
      <w:r w:rsidRPr="003A7224">
        <w:rPr>
          <w:i/>
          <w:sz w:val="16"/>
          <w:szCs w:val="20"/>
          <w:vertAlign w:val="superscript"/>
          <w:lang w:val="en-GB"/>
        </w:rPr>
        <w:t>4</w:t>
      </w:r>
      <w:r w:rsidRPr="003A7224">
        <w:rPr>
          <w:i/>
          <w:sz w:val="16"/>
          <w:szCs w:val="20"/>
          <w:lang w:val="en-GB"/>
        </w:rPr>
        <w:t>Faculty of Science and Medicine</w:t>
      </w:r>
      <w:r>
        <w:rPr>
          <w:i/>
          <w:sz w:val="16"/>
          <w:szCs w:val="20"/>
          <w:lang w:val="en-GB"/>
        </w:rPr>
        <w:t xml:space="preserve">, </w:t>
      </w:r>
      <w:r w:rsidRPr="003A7224">
        <w:rPr>
          <w:i/>
          <w:sz w:val="16"/>
          <w:szCs w:val="20"/>
          <w:lang w:val="en-GB"/>
        </w:rPr>
        <w:t>University of Fribourg</w:t>
      </w:r>
      <w:r>
        <w:rPr>
          <w:i/>
          <w:sz w:val="16"/>
          <w:szCs w:val="20"/>
          <w:lang w:val="en-GB"/>
        </w:rPr>
        <w:t xml:space="preserve">, </w:t>
      </w:r>
      <w:r w:rsidRPr="003A7224">
        <w:rPr>
          <w:i/>
          <w:sz w:val="16"/>
          <w:szCs w:val="20"/>
          <w:lang w:val="en-GB"/>
        </w:rPr>
        <w:t>Fribourg, Switzerland</w:t>
      </w:r>
      <w:r w:rsidR="00402D00" w:rsidRPr="00402D00">
        <w:rPr>
          <w:i/>
          <w:sz w:val="16"/>
          <w:szCs w:val="20"/>
          <w:lang w:val="en-GB"/>
        </w:rPr>
        <w:t xml:space="preserve"> </w:t>
      </w:r>
    </w:p>
    <w:p w:rsidR="00402D00" w:rsidRPr="008117E5" w:rsidRDefault="00402D00" w:rsidP="00D37664">
      <w:pPr>
        <w:jc w:val="center"/>
        <w:rPr>
          <w:bCs/>
          <w:i/>
          <w:sz w:val="16"/>
          <w:szCs w:val="20"/>
        </w:rPr>
      </w:pPr>
    </w:p>
    <w:p w:rsidR="00D37664" w:rsidRPr="00CF2427" w:rsidRDefault="00D37664" w:rsidP="00D37664">
      <w:pPr>
        <w:jc w:val="center"/>
        <w:rPr>
          <w:bCs/>
          <w:i/>
          <w:sz w:val="16"/>
          <w:szCs w:val="20"/>
        </w:rPr>
      </w:pPr>
      <w:r w:rsidRPr="00595178">
        <w:rPr>
          <w:bCs/>
          <w:i/>
          <w:sz w:val="16"/>
          <w:szCs w:val="20"/>
        </w:rPr>
        <w:t>Received</w:t>
      </w:r>
      <w:r w:rsidR="0017142F" w:rsidRPr="00595178">
        <w:rPr>
          <w:bCs/>
          <w:i/>
          <w:sz w:val="16"/>
          <w:szCs w:val="20"/>
        </w:rPr>
        <w:t xml:space="preserve"> </w:t>
      </w:r>
      <w:r w:rsidR="00402D00" w:rsidRPr="00402D00">
        <w:rPr>
          <w:bCs/>
          <w:i/>
          <w:sz w:val="16"/>
          <w:szCs w:val="20"/>
        </w:rPr>
        <w:t>March 13, 2020</w:t>
      </w:r>
      <w:r w:rsidRPr="00595178">
        <w:rPr>
          <w:bCs/>
          <w:i/>
          <w:sz w:val="16"/>
          <w:szCs w:val="20"/>
        </w:rPr>
        <w:t>; Accepted</w:t>
      </w:r>
      <w:r w:rsidR="00BB4CAC">
        <w:rPr>
          <w:bCs/>
          <w:i/>
          <w:sz w:val="16"/>
          <w:szCs w:val="20"/>
        </w:rPr>
        <w:t xml:space="preserve"> </w:t>
      </w:r>
      <w:r w:rsidR="00402D00" w:rsidRPr="00402D00">
        <w:rPr>
          <w:bCs/>
          <w:i/>
          <w:sz w:val="16"/>
          <w:szCs w:val="20"/>
        </w:rPr>
        <w:t>March 19, 2020</w:t>
      </w:r>
      <w:r w:rsidRPr="00595178">
        <w:rPr>
          <w:bCs/>
          <w:i/>
          <w:sz w:val="16"/>
          <w:szCs w:val="20"/>
        </w:rPr>
        <w:t xml:space="preserve">; Published </w:t>
      </w:r>
      <w:r w:rsidR="008B4D05">
        <w:rPr>
          <w:bCs/>
          <w:i/>
          <w:sz w:val="16"/>
          <w:szCs w:val="20"/>
        </w:rPr>
        <w:t>April</w:t>
      </w:r>
      <w:r w:rsidR="00595178" w:rsidRPr="00595178">
        <w:rPr>
          <w:bCs/>
          <w:i/>
          <w:sz w:val="16"/>
          <w:szCs w:val="20"/>
        </w:rPr>
        <w:t xml:space="preserve"> 05</w:t>
      </w:r>
      <w:r w:rsidR="00462B7D" w:rsidRPr="00595178">
        <w:rPr>
          <w:bCs/>
          <w:i/>
          <w:sz w:val="16"/>
          <w:szCs w:val="20"/>
        </w:rPr>
        <w:t>,</w:t>
      </w:r>
      <w:r w:rsidR="00DA3FFF" w:rsidRPr="00595178">
        <w:rPr>
          <w:bCs/>
          <w:i/>
          <w:sz w:val="16"/>
          <w:szCs w:val="20"/>
        </w:rPr>
        <w:t xml:space="preserve"> 2020</w:t>
      </w:r>
    </w:p>
    <w:p w:rsidR="00D37664" w:rsidRPr="00C728F0" w:rsidRDefault="00BB4CAC" w:rsidP="00D37664">
      <w:pPr>
        <w:spacing w:before="120"/>
        <w:jc w:val="center"/>
        <w:rPr>
          <w:b/>
          <w:bCs/>
          <w:sz w:val="22"/>
          <w:szCs w:val="22"/>
        </w:rPr>
      </w:pPr>
      <w:r w:rsidRPr="00C728F0">
        <w:rPr>
          <w:b/>
          <w:bCs/>
          <w:noProof/>
          <w:sz w:val="22"/>
          <w:szCs w:val="22"/>
          <w:lang w:val="en-IN" w:eastAsia="en-IN"/>
        </w:rPr>
        <mc:AlternateContent>
          <mc:Choice Requires="wps">
            <w:drawing>
              <wp:anchor distT="0" distB="0" distL="114300" distR="114300" simplePos="0" relativeHeight="251660288" behindDoc="1" locked="0" layoutInCell="1" allowOverlap="1" wp14:anchorId="1FA5E437" wp14:editId="3A30CE00">
                <wp:simplePos x="0" y="0"/>
                <wp:positionH relativeFrom="column">
                  <wp:posOffset>-213527</wp:posOffset>
                </wp:positionH>
                <wp:positionV relativeFrom="paragraph">
                  <wp:posOffset>33913</wp:posOffset>
                </wp:positionV>
                <wp:extent cx="6863024" cy="4200211"/>
                <wp:effectExtent l="0" t="0" r="33655" b="48260"/>
                <wp:wrapNone/>
                <wp:docPr id="17" name="AutoShape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3024" cy="4200211"/>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88" o:spid="_x0000_s1026" style="position:absolute;margin-left:-16.8pt;margin-top:2.65pt;width:540.4pt;height:3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" fillcolor="#92cddc" strokecolor="#92cddc" strokeweight="1pt">
                <v:fill color2="#daeef3" angle="135" focus="50%" type="gradient"/>
                <v:shadow on="t" color="#205867" opacity=".5" offset="1pt"/>
              </v:roundrect>
            </w:pict>
          </mc:Fallback>
        </mc:AlternateContent>
      </w:r>
      <w:r w:rsidR="00D37664" w:rsidRPr="00C728F0">
        <w:rPr>
          <w:b/>
          <w:bCs/>
          <w:sz w:val="22"/>
          <w:szCs w:val="22"/>
        </w:rPr>
        <w:t>ABSTRACT</w:t>
      </w:r>
    </w:p>
    <w:p w:rsidR="00402D00" w:rsidRPr="00402D00" w:rsidRDefault="00402D00" w:rsidP="00402D00">
      <w:pPr>
        <w:rPr>
          <w:szCs w:val="20"/>
        </w:rPr>
      </w:pPr>
      <w:r w:rsidRPr="00402D00">
        <w:rPr>
          <w:b/>
          <w:szCs w:val="20"/>
        </w:rPr>
        <w:t>Background:</w:t>
      </w:r>
      <w:r w:rsidRPr="00402D00">
        <w:rPr>
          <w:szCs w:val="20"/>
        </w:rPr>
        <w:t xml:space="preserve"> Pancreatic adenocarcinomas are aggressive and mostly diagnosed at an advanced stage. Precise radiological assessment remains challenging and small tumors can be difficult to localize during surgery, necessitating large resections. An innovative approach for the pre-operative work-up of borderline or small tumors is the three-dimensional (3D) printed pancreas model.</w:t>
      </w:r>
    </w:p>
    <w:p w:rsidR="00402D00" w:rsidRPr="00402D00" w:rsidRDefault="00402D00" w:rsidP="00402D00">
      <w:pPr>
        <w:rPr>
          <w:szCs w:val="20"/>
        </w:rPr>
      </w:pPr>
      <w:r w:rsidRPr="00402D00">
        <w:rPr>
          <w:b/>
          <w:szCs w:val="20"/>
        </w:rPr>
        <w:t>Objective:</w:t>
      </w:r>
      <w:r w:rsidRPr="00402D00">
        <w:rPr>
          <w:szCs w:val="20"/>
        </w:rPr>
        <w:t xml:space="preserve"> We conducted a scoping review of research on the use of 3D printing in pancreatic tumor surgery to review current status and future perspectives of this approach and its advantages and disadvantages. We examined the feasibility of implementing it in our unit with a case study.</w:t>
      </w:r>
    </w:p>
    <w:p w:rsidR="00402D00" w:rsidRPr="00402D00" w:rsidRDefault="00402D00" w:rsidP="00402D00">
      <w:pPr>
        <w:rPr>
          <w:szCs w:val="20"/>
        </w:rPr>
      </w:pPr>
      <w:r w:rsidRPr="003A7224">
        <w:rPr>
          <w:b/>
          <w:szCs w:val="20"/>
        </w:rPr>
        <w:t>Design</w:t>
      </w:r>
      <w:r w:rsidRPr="00402D00">
        <w:rPr>
          <w:szCs w:val="20"/>
        </w:rPr>
        <w:t xml:space="preserve">: Online databases were used to identify all papers published, including conference abstracts, primary research and expert consensus. We selected 8 publications that discussed the utility of 3D </w:t>
      </w:r>
      <w:proofErr w:type="spellStart"/>
      <w:r w:rsidRPr="00402D00">
        <w:rPr>
          <w:szCs w:val="20"/>
        </w:rPr>
        <w:t>modelling</w:t>
      </w:r>
      <w:proofErr w:type="spellEnd"/>
      <w:r w:rsidRPr="00402D00">
        <w:rPr>
          <w:szCs w:val="20"/>
        </w:rPr>
        <w:t xml:space="preserve"> and printing in pancreatic </w:t>
      </w:r>
      <w:proofErr w:type="spellStart"/>
      <w:r w:rsidRPr="00402D00">
        <w:rPr>
          <w:szCs w:val="20"/>
        </w:rPr>
        <w:t>tumour</w:t>
      </w:r>
      <w:proofErr w:type="spellEnd"/>
      <w:r w:rsidRPr="00402D00">
        <w:rPr>
          <w:szCs w:val="20"/>
        </w:rPr>
        <w:t xml:space="preserve"> surgery.</w:t>
      </w:r>
    </w:p>
    <w:p w:rsidR="00402D00" w:rsidRPr="00402D00" w:rsidRDefault="00402D00" w:rsidP="00402D00">
      <w:pPr>
        <w:rPr>
          <w:szCs w:val="20"/>
        </w:rPr>
      </w:pPr>
      <w:r w:rsidRPr="00402D00">
        <w:rPr>
          <w:b/>
          <w:szCs w:val="20"/>
        </w:rPr>
        <w:t>Results:</w:t>
      </w:r>
      <w:r w:rsidRPr="00402D00">
        <w:rPr>
          <w:szCs w:val="20"/>
        </w:rPr>
        <w:t xml:space="preserve"> Two case studies, 2 cases series, 1 expert consensus, 1 review, and 2 randomized trials reported on advantages and disadvantages on 3D printing in pancreatic surgery, three of which were conference abstracts. There was no homogeneity in the reported outcomes.</w:t>
      </w:r>
    </w:p>
    <w:p w:rsidR="00402D00" w:rsidRPr="00402D00" w:rsidRDefault="00402D00" w:rsidP="00402D00">
      <w:pPr>
        <w:rPr>
          <w:szCs w:val="20"/>
        </w:rPr>
      </w:pPr>
      <w:r w:rsidRPr="00402D00">
        <w:rPr>
          <w:szCs w:val="20"/>
        </w:rPr>
        <w:t xml:space="preserve">Our case study was a 48 years old patient with a </w:t>
      </w:r>
      <w:proofErr w:type="spellStart"/>
      <w:r w:rsidRPr="00402D00">
        <w:rPr>
          <w:szCs w:val="20"/>
        </w:rPr>
        <w:t>neuro</w:t>
      </w:r>
      <w:proofErr w:type="spellEnd"/>
      <w:r w:rsidRPr="00402D00">
        <w:rPr>
          <w:szCs w:val="20"/>
        </w:rPr>
        <w:t xml:space="preserve">-endocrine tumor of the pancreatic head managed with exploratory laparotomy and subsequent cephalic </w:t>
      </w:r>
      <w:proofErr w:type="spellStart"/>
      <w:r w:rsidRPr="00402D00">
        <w:rPr>
          <w:szCs w:val="20"/>
        </w:rPr>
        <w:t>duodeno-pancreatectomy</w:t>
      </w:r>
      <w:proofErr w:type="spellEnd"/>
      <w:r w:rsidRPr="00402D00">
        <w:rPr>
          <w:szCs w:val="20"/>
        </w:rPr>
        <w:t>.</w:t>
      </w:r>
    </w:p>
    <w:p w:rsidR="00402D00" w:rsidRPr="00402D00" w:rsidRDefault="00402D00" w:rsidP="00402D00">
      <w:pPr>
        <w:rPr>
          <w:szCs w:val="20"/>
        </w:rPr>
      </w:pPr>
      <w:r w:rsidRPr="00402D00">
        <w:rPr>
          <w:szCs w:val="20"/>
        </w:rPr>
        <w:t>Retrospective evaluation of a 3D printed model of his pancreas indicates that the exploratory laparotomy could have been avoided if such model was available at the time.</w:t>
      </w:r>
    </w:p>
    <w:p w:rsidR="00402D00" w:rsidRPr="00402D00" w:rsidRDefault="00402D00" w:rsidP="00402D00">
      <w:pPr>
        <w:rPr>
          <w:szCs w:val="20"/>
        </w:rPr>
      </w:pPr>
      <w:r w:rsidRPr="00402D00">
        <w:rPr>
          <w:b/>
          <w:szCs w:val="20"/>
        </w:rPr>
        <w:t>Conclusion:</w:t>
      </w:r>
      <w:r w:rsidRPr="00402D00">
        <w:rPr>
          <w:szCs w:val="20"/>
        </w:rPr>
        <w:t xml:space="preserve"> The quality of current literature is low, and further research is required to establish concrete benefits of this technique. Early reports show benefit in the preoperative diagnosis and evaluation of the </w:t>
      </w:r>
      <w:proofErr w:type="spellStart"/>
      <w:r w:rsidRPr="00402D00">
        <w:rPr>
          <w:szCs w:val="20"/>
        </w:rPr>
        <w:t>resectability</w:t>
      </w:r>
      <w:proofErr w:type="spellEnd"/>
      <w:r w:rsidRPr="00402D00">
        <w:rPr>
          <w:szCs w:val="20"/>
        </w:rPr>
        <w:t>, vascular invasiveness, and relative position of the tumor to abutting structures. Main disadvantages are time requirements, cost and availability of expert radiologists.</w:t>
      </w:r>
    </w:p>
    <w:p w:rsidR="00DE06E0" w:rsidRPr="00402D00" w:rsidRDefault="00402D00" w:rsidP="00402D00">
      <w:pPr>
        <w:rPr>
          <w:bCs/>
          <w:szCs w:val="20"/>
        </w:rPr>
      </w:pPr>
      <w:r w:rsidRPr="00402D00">
        <w:rPr>
          <w:szCs w:val="20"/>
        </w:rPr>
        <w:t>Implementation of 3D printing is accessible to our hospital and not considered a major technical challenge, but a new method of using available resources.</w:t>
      </w:r>
    </w:p>
    <w:p w:rsidR="00EE1CF0" w:rsidRPr="00402D00" w:rsidRDefault="00EE1CF0" w:rsidP="005C490E">
      <w:pPr>
        <w:rPr>
          <w:bCs/>
          <w:szCs w:val="20"/>
        </w:rPr>
      </w:pPr>
    </w:p>
    <w:p w:rsidR="00402D00" w:rsidRPr="00402D00" w:rsidRDefault="00EE1CF0" w:rsidP="00402D00">
      <w:pPr>
        <w:rPr>
          <w:szCs w:val="20"/>
          <w:lang w:eastAsia="ko-KR"/>
        </w:rPr>
      </w:pPr>
      <w:r w:rsidRPr="00402D00">
        <w:rPr>
          <w:b/>
          <w:szCs w:val="20"/>
          <w:lang w:val="en-GB"/>
        </w:rPr>
        <w:t>Keywords:</w:t>
      </w:r>
      <w:r w:rsidRPr="00402D00">
        <w:rPr>
          <w:szCs w:val="20"/>
          <w:lang w:val="en-GB"/>
        </w:rPr>
        <w:t xml:space="preserve"> </w:t>
      </w:r>
      <w:r w:rsidR="00402D00" w:rsidRPr="00402D00">
        <w:rPr>
          <w:szCs w:val="20"/>
          <w:lang w:eastAsia="ko-KR"/>
        </w:rPr>
        <w:t>Imaging, Three-Dimensional Printing, Three-Dimensional 3D printing, Pancreas, Pancreatic</w:t>
      </w:r>
    </w:p>
    <w:p w:rsidR="00EE1CF0" w:rsidRDefault="00402D00" w:rsidP="00402D00">
      <w:pPr>
        <w:rPr>
          <w:szCs w:val="28"/>
        </w:rPr>
      </w:pPr>
      <w:r w:rsidRPr="00402D00">
        <w:rPr>
          <w:szCs w:val="20"/>
          <w:lang w:eastAsia="ko-KR"/>
        </w:rPr>
        <w:t>Neoplasms, Pancreatic tumors</w:t>
      </w:r>
    </w:p>
    <w:p w:rsidR="00D37664" w:rsidRDefault="00D37664" w:rsidP="00EE1CF0">
      <w:pPr>
        <w:rPr>
          <w:bCs/>
          <w:szCs w:val="20"/>
        </w:rPr>
      </w:pPr>
    </w:p>
    <w:p w:rsidR="00D37664" w:rsidRPr="00CF2427" w:rsidRDefault="00D37664" w:rsidP="00D37664">
      <w:pPr>
        <w:spacing w:before="120"/>
        <w:rPr>
          <w:b/>
          <w:bCs/>
          <w:szCs w:val="22"/>
          <w:lang w:val="fr-FR"/>
        </w:rPr>
        <w:sectPr w:rsidR="00D37664" w:rsidRPr="00CF2427" w:rsidSect="000F24FF">
          <w:headerReference w:type="default" r:id="rId8"/>
          <w:footerReference w:type="default" r:id="rId9"/>
          <w:headerReference w:type="first" r:id="rId10"/>
          <w:footerReference w:type="first" r:id="rId11"/>
          <w:pgSz w:w="12240" w:h="15840"/>
          <w:pgMar w:top="1440" w:right="1080" w:bottom="1440" w:left="1080" w:header="720" w:footer="720" w:gutter="0"/>
          <w:pgNumType w:start="1"/>
          <w:cols w:space="720"/>
          <w:titlePg/>
          <w:docGrid w:linePitch="326"/>
        </w:sectPr>
      </w:pPr>
    </w:p>
    <w:p w:rsidR="00402D00" w:rsidRDefault="00402D00" w:rsidP="00853509">
      <w:pPr>
        <w:spacing w:after="120"/>
      </w:pPr>
    </w:p>
    <w:p w:rsidR="00402D00" w:rsidRDefault="00402D00" w:rsidP="00853509">
      <w:pPr>
        <w:spacing w:after="120"/>
      </w:pPr>
    </w:p>
    <w:p w:rsidR="00C728F0" w:rsidRDefault="00C728F0" w:rsidP="00853509">
      <w:pPr>
        <w:spacing w:after="120"/>
      </w:pPr>
    </w:p>
    <w:p w:rsidR="00C728F0" w:rsidRDefault="00C728F0" w:rsidP="00853509">
      <w:pPr>
        <w:spacing w:after="120"/>
        <w:rPr>
          <w:b/>
          <w:bCs/>
          <w:sz w:val="16"/>
          <w:szCs w:val="16"/>
        </w:rPr>
        <w:sectPr w:rsidR="00C728F0" w:rsidSect="00EE1CF0">
          <w:footerReference w:type="default" r:id="rId12"/>
          <w:type w:val="continuous"/>
          <w:pgSz w:w="12240" w:h="15840"/>
          <w:pgMar w:top="1440" w:right="1080" w:bottom="1440" w:left="1080" w:header="720" w:footer="720" w:gutter="0"/>
          <w:pgNumType w:start="58"/>
          <w:cols w:num="2" w:space="288"/>
          <w:docGrid w:linePitch="326"/>
        </w:sectPr>
      </w:pPr>
    </w:p>
    <w:p w:rsidR="00DE06E0" w:rsidRPr="00DE06E0" w:rsidRDefault="00D37664" w:rsidP="00853509">
      <w:pPr>
        <w:spacing w:after="120"/>
        <w:rPr>
          <w:bCs/>
          <w:iCs/>
          <w:sz w:val="16"/>
          <w:szCs w:val="16"/>
        </w:rPr>
      </w:pPr>
      <w:r w:rsidRPr="00CF2427">
        <w:rPr>
          <w:b/>
          <w:bCs/>
          <w:noProof/>
          <w:sz w:val="16"/>
          <w:szCs w:val="16"/>
          <w:vertAlign w:val="superscript"/>
          <w:lang w:val="en-IN" w:eastAsia="en-IN"/>
        </w:rPr>
        <w:lastRenderedPageBreak/>
        <mc:AlternateContent>
          <mc:Choice Requires="wps">
            <w:drawing>
              <wp:anchor distT="4294967294" distB="4294967294" distL="114300" distR="114300" simplePos="0" relativeHeight="251659264" behindDoc="0" locked="0" layoutInCell="1" allowOverlap="1" wp14:anchorId="01BBC345" wp14:editId="1B3EE9A3">
                <wp:simplePos x="0" y="0"/>
                <wp:positionH relativeFrom="column">
                  <wp:posOffset>-22609</wp:posOffset>
                </wp:positionH>
                <wp:positionV relativeFrom="paragraph">
                  <wp:posOffset>6497</wp:posOffset>
                </wp:positionV>
                <wp:extent cx="6340510" cy="0"/>
                <wp:effectExtent l="0" t="0" r="22225" b="19050"/>
                <wp:wrapNone/>
                <wp:docPr id="13" name="AutoShape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0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99" o:spid="_x0000_s1026" type="#_x0000_t32" style="position:absolute;margin-left:-1.8pt;margin-top:.5pt;width:499.2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"/>
            </w:pict>
          </mc:Fallback>
        </mc:AlternateContent>
      </w:r>
      <w:r w:rsidRPr="00CF2427">
        <w:rPr>
          <w:b/>
          <w:bCs/>
          <w:sz w:val="16"/>
          <w:szCs w:val="16"/>
        </w:rPr>
        <w:t>Corresponding author</w:t>
      </w:r>
      <w:r w:rsidRPr="00CF2427">
        <w:rPr>
          <w:sz w:val="16"/>
          <w:szCs w:val="16"/>
        </w:rPr>
        <w:t xml:space="preserve">: </w:t>
      </w:r>
      <w:r w:rsidR="00402D00" w:rsidRPr="00402D00">
        <w:rPr>
          <w:bCs/>
          <w:iCs/>
          <w:sz w:val="16"/>
          <w:szCs w:val="16"/>
        </w:rPr>
        <w:t xml:space="preserve">Benjamin </w:t>
      </w:r>
      <w:proofErr w:type="spellStart"/>
      <w:r w:rsidR="00402D00" w:rsidRPr="00402D00">
        <w:rPr>
          <w:bCs/>
          <w:iCs/>
          <w:sz w:val="16"/>
          <w:szCs w:val="16"/>
        </w:rPr>
        <w:t>Malavallon</w:t>
      </w:r>
      <w:proofErr w:type="spellEnd"/>
      <w:r w:rsidR="00402D00" w:rsidRPr="00402D00">
        <w:rPr>
          <w:bCs/>
          <w:iCs/>
          <w:sz w:val="16"/>
          <w:szCs w:val="16"/>
        </w:rPr>
        <w:t>, University Hospitals of Geneva, Switzerland, E-mail: leo.buhler@unifr.ch</w:t>
      </w:r>
    </w:p>
    <w:p w:rsidR="00D37664" w:rsidRPr="00CF2427" w:rsidRDefault="00D37664" w:rsidP="00DE06E0">
      <w:pPr>
        <w:pStyle w:val="NoSpacing"/>
        <w:spacing w:after="120"/>
        <w:jc w:val="both"/>
        <w:rPr>
          <w:bCs/>
          <w:iCs/>
          <w:sz w:val="16"/>
          <w:szCs w:val="16"/>
        </w:rPr>
      </w:pPr>
      <w:r w:rsidRPr="00CF2427">
        <w:rPr>
          <w:b/>
          <w:sz w:val="16"/>
          <w:szCs w:val="16"/>
        </w:rPr>
        <w:t>Citation:</w:t>
      </w:r>
      <w:r w:rsidRPr="00CF2427">
        <w:rPr>
          <w:sz w:val="16"/>
          <w:szCs w:val="16"/>
        </w:rPr>
        <w:t xml:space="preserve"> </w:t>
      </w:r>
      <w:proofErr w:type="spellStart"/>
      <w:r w:rsidR="00402D00">
        <w:rPr>
          <w:bCs/>
          <w:sz w:val="16"/>
          <w:szCs w:val="16"/>
        </w:rPr>
        <w:t>Malavallon</w:t>
      </w:r>
      <w:proofErr w:type="spellEnd"/>
      <w:r w:rsidR="00BB4CAC">
        <w:rPr>
          <w:bCs/>
          <w:sz w:val="16"/>
          <w:szCs w:val="16"/>
        </w:rPr>
        <w:t xml:space="preserve"> </w:t>
      </w:r>
      <w:r w:rsidR="00402D00">
        <w:rPr>
          <w:bCs/>
          <w:sz w:val="16"/>
          <w:szCs w:val="16"/>
        </w:rPr>
        <w:t>B</w:t>
      </w:r>
      <w:r w:rsidR="00BB4CAC">
        <w:rPr>
          <w:bCs/>
          <w:sz w:val="16"/>
          <w:szCs w:val="16"/>
        </w:rPr>
        <w:t xml:space="preserve">, </w:t>
      </w:r>
      <w:proofErr w:type="spellStart"/>
      <w:r w:rsidR="00FD7EC2" w:rsidRPr="00FD7EC2">
        <w:rPr>
          <w:bCs/>
          <w:sz w:val="16"/>
          <w:szCs w:val="16"/>
        </w:rPr>
        <w:t>Hachulla</w:t>
      </w:r>
      <w:proofErr w:type="spellEnd"/>
      <w:r w:rsidR="00C728F0" w:rsidRPr="00C728F0">
        <w:rPr>
          <w:bCs/>
          <w:sz w:val="16"/>
          <w:szCs w:val="16"/>
        </w:rPr>
        <w:t xml:space="preserve"> </w:t>
      </w:r>
      <w:r w:rsidR="00C728F0">
        <w:rPr>
          <w:bCs/>
          <w:sz w:val="16"/>
          <w:szCs w:val="16"/>
        </w:rPr>
        <w:t>AL</w:t>
      </w:r>
      <w:r w:rsidR="00BB4CAC">
        <w:rPr>
          <w:bCs/>
          <w:sz w:val="16"/>
          <w:szCs w:val="16"/>
        </w:rPr>
        <w:t xml:space="preserve">, </w:t>
      </w:r>
      <w:proofErr w:type="spellStart"/>
      <w:r w:rsidR="00C728F0" w:rsidRPr="00C728F0">
        <w:rPr>
          <w:bCs/>
          <w:sz w:val="16"/>
          <w:szCs w:val="16"/>
        </w:rPr>
        <w:t>Nastasi</w:t>
      </w:r>
      <w:proofErr w:type="spellEnd"/>
      <w:r w:rsidR="00C728F0">
        <w:rPr>
          <w:bCs/>
          <w:sz w:val="16"/>
          <w:szCs w:val="16"/>
        </w:rPr>
        <w:t xml:space="preserve"> </w:t>
      </w:r>
      <w:r w:rsidR="00BB4CAC">
        <w:rPr>
          <w:bCs/>
          <w:sz w:val="16"/>
          <w:szCs w:val="16"/>
        </w:rPr>
        <w:t xml:space="preserve">A, </w:t>
      </w:r>
      <w:proofErr w:type="spellStart"/>
      <w:r w:rsidR="00C728F0" w:rsidRPr="00C728F0">
        <w:rPr>
          <w:bCs/>
          <w:sz w:val="16"/>
          <w:szCs w:val="16"/>
        </w:rPr>
        <w:t>Hertig</w:t>
      </w:r>
      <w:proofErr w:type="spellEnd"/>
      <w:r w:rsidR="00C728F0" w:rsidRPr="00C728F0">
        <w:rPr>
          <w:bCs/>
          <w:sz w:val="16"/>
          <w:szCs w:val="16"/>
        </w:rPr>
        <w:t xml:space="preserve"> </w:t>
      </w:r>
      <w:r w:rsidR="00C728F0">
        <w:rPr>
          <w:bCs/>
          <w:sz w:val="16"/>
          <w:szCs w:val="16"/>
        </w:rPr>
        <w:t xml:space="preserve">S, </w:t>
      </w:r>
      <w:proofErr w:type="spellStart"/>
      <w:r w:rsidR="00C728F0" w:rsidRPr="00C728F0">
        <w:rPr>
          <w:bCs/>
          <w:sz w:val="16"/>
          <w:szCs w:val="16"/>
        </w:rPr>
        <w:t>Gispert</w:t>
      </w:r>
      <w:proofErr w:type="spellEnd"/>
      <w:r w:rsidR="00C728F0">
        <w:rPr>
          <w:bCs/>
          <w:sz w:val="16"/>
          <w:szCs w:val="16"/>
        </w:rPr>
        <w:t xml:space="preserve"> CG, et al;</w:t>
      </w:r>
      <w:r w:rsidR="00DE06E0">
        <w:rPr>
          <w:bCs/>
          <w:sz w:val="16"/>
          <w:szCs w:val="16"/>
        </w:rPr>
        <w:t>.</w:t>
      </w:r>
      <w:r w:rsidR="00DE06E0" w:rsidRPr="00CF2427">
        <w:rPr>
          <w:bCs/>
          <w:sz w:val="16"/>
          <w:szCs w:val="16"/>
        </w:rPr>
        <w:t xml:space="preserve"> (</w:t>
      </w:r>
      <w:r w:rsidRPr="00CF2427">
        <w:rPr>
          <w:bCs/>
          <w:sz w:val="16"/>
          <w:szCs w:val="16"/>
        </w:rPr>
        <w:t>20</w:t>
      </w:r>
      <w:r w:rsidR="00585B94">
        <w:rPr>
          <w:bCs/>
          <w:sz w:val="16"/>
          <w:szCs w:val="16"/>
        </w:rPr>
        <w:t>20</w:t>
      </w:r>
      <w:r w:rsidRPr="00CF2427">
        <w:rPr>
          <w:bCs/>
          <w:sz w:val="16"/>
          <w:szCs w:val="16"/>
        </w:rPr>
        <w:t>)</w:t>
      </w:r>
      <w:r w:rsidRPr="00CF2427">
        <w:rPr>
          <w:sz w:val="16"/>
        </w:rPr>
        <w:t xml:space="preserve"> </w:t>
      </w:r>
      <w:proofErr w:type="spellStart"/>
      <w:r w:rsidR="00C728F0" w:rsidRPr="00C728F0">
        <w:rPr>
          <w:bCs/>
          <w:sz w:val="16"/>
          <w:szCs w:val="16"/>
        </w:rPr>
        <w:t>Modelling</w:t>
      </w:r>
      <w:proofErr w:type="spellEnd"/>
      <w:r w:rsidR="00C728F0" w:rsidRPr="00C728F0">
        <w:rPr>
          <w:bCs/>
          <w:sz w:val="16"/>
          <w:szCs w:val="16"/>
        </w:rPr>
        <w:t xml:space="preserve"> and Personalized 3D Printing of Pancreatic Tumors: New Tools for </w:t>
      </w:r>
      <w:r w:rsidR="00C728F0">
        <w:rPr>
          <w:bCs/>
          <w:sz w:val="16"/>
          <w:szCs w:val="16"/>
        </w:rPr>
        <w:t>t</w:t>
      </w:r>
      <w:r w:rsidR="00C728F0" w:rsidRPr="00C728F0">
        <w:rPr>
          <w:bCs/>
          <w:sz w:val="16"/>
          <w:szCs w:val="16"/>
        </w:rPr>
        <w:t>he Pre-Operative Work-Up: A Scoping Arti</w:t>
      </w:r>
      <w:r w:rsidR="00C728F0">
        <w:rPr>
          <w:bCs/>
          <w:sz w:val="16"/>
          <w:szCs w:val="16"/>
        </w:rPr>
        <w:t>cle and Case Study</w:t>
      </w:r>
      <w:r w:rsidRPr="00CF2427">
        <w:rPr>
          <w:bCs/>
          <w:iCs/>
          <w:sz w:val="16"/>
          <w:szCs w:val="16"/>
        </w:rPr>
        <w:t>.</w:t>
      </w:r>
      <w:r w:rsidRPr="00CF2427">
        <w:rPr>
          <w:bCs/>
          <w:i/>
          <w:iCs/>
          <w:sz w:val="16"/>
          <w:szCs w:val="16"/>
        </w:rPr>
        <w:t xml:space="preserve"> </w:t>
      </w:r>
      <w:proofErr w:type="spellStart"/>
      <w:r w:rsidRPr="00CF2427">
        <w:rPr>
          <w:bCs/>
          <w:iCs/>
          <w:sz w:val="16"/>
          <w:szCs w:val="16"/>
        </w:rPr>
        <w:t>BioMed</w:t>
      </w:r>
      <w:proofErr w:type="spellEnd"/>
      <w:r w:rsidRPr="00CF2427">
        <w:rPr>
          <w:bCs/>
          <w:iCs/>
          <w:sz w:val="16"/>
          <w:szCs w:val="16"/>
        </w:rPr>
        <w:t xml:space="preserve"> </w:t>
      </w:r>
      <w:r w:rsidRPr="00565BC5">
        <w:rPr>
          <w:bCs/>
          <w:iCs/>
          <w:sz w:val="16"/>
          <w:szCs w:val="16"/>
        </w:rPr>
        <w:t xml:space="preserve">Res J, </w:t>
      </w:r>
      <w:r w:rsidR="00585B94" w:rsidRPr="00565BC5">
        <w:rPr>
          <w:bCs/>
          <w:iCs/>
          <w:sz w:val="16"/>
          <w:szCs w:val="16"/>
        </w:rPr>
        <w:t>4</w:t>
      </w:r>
      <w:r w:rsidRPr="00565BC5">
        <w:rPr>
          <w:bCs/>
          <w:iCs/>
          <w:sz w:val="16"/>
          <w:szCs w:val="16"/>
        </w:rPr>
        <w:t>(</w:t>
      </w:r>
      <w:r w:rsidR="00BB4CAC">
        <w:rPr>
          <w:bCs/>
          <w:iCs/>
          <w:sz w:val="16"/>
          <w:szCs w:val="16"/>
        </w:rPr>
        <w:t>3</w:t>
      </w:r>
      <w:r w:rsidRPr="00565BC5">
        <w:rPr>
          <w:bCs/>
          <w:iCs/>
          <w:sz w:val="16"/>
          <w:szCs w:val="16"/>
        </w:rPr>
        <w:t>)</w:t>
      </w:r>
      <w:r w:rsidR="005C490E" w:rsidRPr="00565BC5">
        <w:rPr>
          <w:bCs/>
          <w:iCs/>
          <w:sz w:val="16"/>
          <w:szCs w:val="16"/>
        </w:rPr>
        <w:t xml:space="preserve">: </w:t>
      </w:r>
      <w:r w:rsidR="00BE3DA4" w:rsidRPr="00BE3DA4">
        <w:rPr>
          <w:bCs/>
          <w:iCs/>
          <w:sz w:val="16"/>
          <w:szCs w:val="16"/>
        </w:rPr>
        <w:t>229-23</w:t>
      </w:r>
      <w:r w:rsidR="00721517">
        <w:rPr>
          <w:bCs/>
          <w:iCs/>
          <w:sz w:val="16"/>
          <w:szCs w:val="16"/>
        </w:rPr>
        <w:t>8</w:t>
      </w:r>
      <w:r w:rsidR="00E6072C" w:rsidRPr="00565BC5">
        <w:rPr>
          <w:bCs/>
          <w:iCs/>
          <w:sz w:val="16"/>
          <w:szCs w:val="16"/>
        </w:rPr>
        <w:t>.</w:t>
      </w:r>
    </w:p>
    <w:p w:rsidR="00C728F0" w:rsidRDefault="00D37664" w:rsidP="00DE06E0">
      <w:pPr>
        <w:spacing w:after="120"/>
        <w:rPr>
          <w:bCs/>
          <w:iCs/>
          <w:sz w:val="16"/>
          <w:szCs w:val="16"/>
        </w:rPr>
      </w:pPr>
      <w:r w:rsidRPr="00CF2427">
        <w:rPr>
          <w:b/>
          <w:iCs/>
          <w:sz w:val="16"/>
          <w:szCs w:val="16"/>
        </w:rPr>
        <w:t>Copyright:</w:t>
      </w:r>
      <w:r w:rsidRPr="00CF2427">
        <w:rPr>
          <w:bCs/>
          <w:iCs/>
          <w:sz w:val="16"/>
          <w:szCs w:val="16"/>
        </w:rPr>
        <w:t xml:space="preserve"> ©20</w:t>
      </w:r>
      <w:r w:rsidR="00585B94">
        <w:rPr>
          <w:bCs/>
          <w:iCs/>
          <w:sz w:val="16"/>
          <w:szCs w:val="16"/>
        </w:rPr>
        <w:t>20</w:t>
      </w:r>
      <w:r w:rsidRPr="00CF2427">
        <w:rPr>
          <w:bCs/>
          <w:iCs/>
          <w:sz w:val="16"/>
          <w:szCs w:val="16"/>
        </w:rPr>
        <w:t xml:space="preserve"> </w:t>
      </w:r>
      <w:proofErr w:type="spellStart"/>
      <w:r w:rsidR="00C728F0" w:rsidRPr="00C728F0">
        <w:rPr>
          <w:bCs/>
          <w:sz w:val="16"/>
          <w:szCs w:val="16"/>
        </w:rPr>
        <w:t>Malavallon</w:t>
      </w:r>
      <w:proofErr w:type="spellEnd"/>
      <w:r w:rsidR="00C728F0" w:rsidRPr="00C728F0">
        <w:rPr>
          <w:bCs/>
          <w:sz w:val="16"/>
          <w:szCs w:val="16"/>
        </w:rPr>
        <w:t xml:space="preserve"> B, </w:t>
      </w:r>
      <w:proofErr w:type="spellStart"/>
      <w:r w:rsidR="00FD7EC2" w:rsidRPr="00FD7EC2">
        <w:rPr>
          <w:bCs/>
          <w:sz w:val="16"/>
          <w:szCs w:val="16"/>
        </w:rPr>
        <w:t>Hachulla</w:t>
      </w:r>
      <w:proofErr w:type="spellEnd"/>
      <w:r w:rsidR="00C728F0" w:rsidRPr="00C728F0">
        <w:rPr>
          <w:bCs/>
          <w:sz w:val="16"/>
          <w:szCs w:val="16"/>
        </w:rPr>
        <w:t xml:space="preserve"> AL, </w:t>
      </w:r>
      <w:proofErr w:type="spellStart"/>
      <w:r w:rsidR="00C728F0" w:rsidRPr="00C728F0">
        <w:rPr>
          <w:bCs/>
          <w:sz w:val="16"/>
          <w:szCs w:val="16"/>
        </w:rPr>
        <w:t>Nastasi</w:t>
      </w:r>
      <w:proofErr w:type="spellEnd"/>
      <w:r w:rsidR="00C728F0" w:rsidRPr="00C728F0">
        <w:rPr>
          <w:bCs/>
          <w:sz w:val="16"/>
          <w:szCs w:val="16"/>
        </w:rPr>
        <w:t xml:space="preserve"> A, </w:t>
      </w:r>
      <w:proofErr w:type="spellStart"/>
      <w:r w:rsidR="00C728F0" w:rsidRPr="00C728F0">
        <w:rPr>
          <w:bCs/>
          <w:sz w:val="16"/>
          <w:szCs w:val="16"/>
        </w:rPr>
        <w:t>Hertig</w:t>
      </w:r>
      <w:proofErr w:type="spellEnd"/>
      <w:r w:rsidR="00C728F0" w:rsidRPr="00C728F0">
        <w:rPr>
          <w:bCs/>
          <w:sz w:val="16"/>
          <w:szCs w:val="16"/>
        </w:rPr>
        <w:t xml:space="preserve"> S, </w:t>
      </w:r>
      <w:proofErr w:type="spellStart"/>
      <w:r w:rsidR="00C728F0" w:rsidRPr="00C728F0">
        <w:rPr>
          <w:bCs/>
          <w:sz w:val="16"/>
          <w:szCs w:val="16"/>
        </w:rPr>
        <w:t>Gispert</w:t>
      </w:r>
      <w:proofErr w:type="spellEnd"/>
      <w:r w:rsidR="00C728F0" w:rsidRPr="00C728F0">
        <w:rPr>
          <w:bCs/>
          <w:sz w:val="16"/>
          <w:szCs w:val="16"/>
        </w:rPr>
        <w:t xml:space="preserve"> CG, et al</w:t>
      </w:r>
      <w:r w:rsidRPr="00CF2427">
        <w:rPr>
          <w:bCs/>
          <w:sz w:val="16"/>
          <w:szCs w:val="16"/>
        </w:rPr>
        <w:t>.</w:t>
      </w:r>
      <w:r w:rsidRPr="00CF2427">
        <w:rPr>
          <w:bCs/>
          <w:iCs/>
          <w:sz w:val="16"/>
          <w:szCs w:val="16"/>
        </w:rPr>
        <w:t xml:space="preserve"> This is an open-access article distributed under the terms of the Creative Commons Attribution License, which permits unrestricted use, distribution, and reproduction in any medium, provided the original</w:t>
      </w:r>
      <w:r w:rsidR="00C728F0">
        <w:rPr>
          <w:bCs/>
          <w:iCs/>
          <w:sz w:val="16"/>
          <w:szCs w:val="16"/>
        </w:rPr>
        <w:t xml:space="preserve"> author and source are credited.</w:t>
      </w:r>
    </w:p>
    <w:p w:rsidR="00405D6B" w:rsidRDefault="00405D6B" w:rsidP="00DE06E0">
      <w:pPr>
        <w:spacing w:after="120"/>
        <w:rPr>
          <w:bCs/>
          <w:iCs/>
          <w:sz w:val="16"/>
          <w:szCs w:val="16"/>
        </w:rPr>
        <w:sectPr w:rsidR="00405D6B" w:rsidSect="00C728F0">
          <w:type w:val="continuous"/>
          <w:pgSz w:w="12240" w:h="15840"/>
          <w:pgMar w:top="1440" w:right="1080" w:bottom="1440" w:left="1080" w:header="720" w:footer="720" w:gutter="0"/>
          <w:pgNumType w:start="58"/>
          <w:cols w:space="288"/>
          <w:docGrid w:linePitch="326"/>
        </w:sectPr>
      </w:pPr>
    </w:p>
    <w:p w:rsidR="00C728F0" w:rsidRPr="00AD582A" w:rsidRDefault="00C728F0" w:rsidP="00C728F0">
      <w:pPr>
        <w:pStyle w:val="Heading1"/>
        <w:tabs>
          <w:tab w:val="left" w:pos="800"/>
          <w:tab w:val="left" w:pos="801"/>
        </w:tabs>
        <w:spacing w:before="0" w:line="360" w:lineRule="auto"/>
        <w:ind w:left="0" w:firstLine="0"/>
        <w:jc w:val="both"/>
        <w:rPr>
          <w:rFonts w:ascii="Times New Roman" w:hAnsi="Times New Roman" w:cs="Times New Roman"/>
          <w:sz w:val="22"/>
        </w:rPr>
      </w:pPr>
      <w:r w:rsidRPr="00AD582A">
        <w:rPr>
          <w:rFonts w:ascii="Times New Roman" w:hAnsi="Times New Roman" w:cs="Times New Roman"/>
          <w:spacing w:val="2"/>
          <w:sz w:val="22"/>
        </w:rPr>
        <w:lastRenderedPageBreak/>
        <w:t>INTRODUCTION</w:t>
      </w:r>
    </w:p>
    <w:p w:rsidR="00C728F0" w:rsidRPr="00C728F0" w:rsidRDefault="00C728F0" w:rsidP="00C728F0">
      <w:pPr>
        <w:spacing w:after="120"/>
        <w:rPr>
          <w:b/>
          <w:color w:val="000000" w:themeColor="text1"/>
          <w:lang w:eastAsia="ko-KR"/>
        </w:rPr>
      </w:pPr>
      <w:r w:rsidRPr="00C728F0">
        <w:rPr>
          <w:b/>
          <w:spacing w:val="3"/>
        </w:rPr>
        <w:t xml:space="preserve">Current diagnostic methods </w:t>
      </w:r>
      <w:r w:rsidRPr="00C728F0">
        <w:rPr>
          <w:b/>
          <w:spacing w:val="2"/>
        </w:rPr>
        <w:t xml:space="preserve">for </w:t>
      </w:r>
      <w:r w:rsidRPr="00C728F0">
        <w:rPr>
          <w:b/>
          <w:spacing w:val="3"/>
        </w:rPr>
        <w:t>pancreatic</w:t>
      </w:r>
      <w:r w:rsidRPr="00C728F0">
        <w:rPr>
          <w:b/>
          <w:spacing w:val="24"/>
        </w:rPr>
        <w:t xml:space="preserve"> </w:t>
      </w:r>
      <w:r w:rsidRPr="00C728F0">
        <w:rPr>
          <w:b/>
          <w:spacing w:val="2"/>
        </w:rPr>
        <w:t>tumors</w:t>
      </w:r>
    </w:p>
    <w:p w:rsidR="00C728F0" w:rsidRPr="00C728F0" w:rsidRDefault="00C728F0" w:rsidP="00C728F0">
      <w:pPr>
        <w:spacing w:after="120"/>
        <w:rPr>
          <w:color w:val="000000" w:themeColor="text1"/>
          <w:lang w:eastAsia="ko-KR"/>
        </w:rPr>
      </w:pPr>
      <w:r w:rsidRPr="00C728F0">
        <w:rPr>
          <w:color w:val="000000" w:themeColor="text1"/>
          <w:lang w:eastAsia="ko-KR"/>
        </w:rPr>
        <w:t xml:space="preserve">Pancreatic adenocarcinoma is associated with high mortality and short life expectancy despite recent advances in our comprehension of its pathophysiology. A confounding factor is that, due to its central location in the abdomen, symptoms and clinical signs are discreet and late to </w:t>
      </w:r>
      <w:proofErr w:type="gramStart"/>
      <w:r w:rsidRPr="00C728F0">
        <w:rPr>
          <w:color w:val="000000" w:themeColor="text1"/>
          <w:lang w:eastAsia="ko-KR"/>
        </w:rPr>
        <w:t xml:space="preserve">be  </w:t>
      </w:r>
      <w:proofErr w:type="spellStart"/>
      <w:r w:rsidRPr="00C728F0">
        <w:rPr>
          <w:color w:val="000000" w:themeColor="text1"/>
          <w:lang w:eastAsia="ko-KR"/>
        </w:rPr>
        <w:t>recognised</w:t>
      </w:r>
      <w:proofErr w:type="spellEnd"/>
      <w:proofErr w:type="gramEnd"/>
      <w:r w:rsidRPr="00C728F0">
        <w:rPr>
          <w:color w:val="000000" w:themeColor="text1"/>
          <w:lang w:eastAsia="ko-KR"/>
        </w:rPr>
        <w:t xml:space="preserve">. The main curative treatment consists of surgical excision followed by adjuvant chemotherapy. To determine whether the patient is eligible for surgery, it is necessary to establish the stage of the tumor, the presence or absence of distant metastases and the extension of the tumor to surrounding structures, in particular the arterial vessels (celiac artery, common hepatic artery, splenic artery, superior mesenteric artery) and veins (portal vein, splenic vein, superior mesenteric vein). </w:t>
      </w:r>
    </w:p>
    <w:p w:rsidR="00C728F0" w:rsidRPr="00C728F0" w:rsidRDefault="00C728F0" w:rsidP="00C728F0">
      <w:pPr>
        <w:spacing w:after="120"/>
        <w:rPr>
          <w:color w:val="000000" w:themeColor="text1"/>
          <w:lang w:eastAsia="ko-KR"/>
        </w:rPr>
      </w:pPr>
      <w:r w:rsidRPr="00C728F0">
        <w:rPr>
          <w:color w:val="000000" w:themeColor="text1"/>
          <w:lang w:eastAsia="ko-KR"/>
        </w:rPr>
        <w:t xml:space="preserve">Establishing the stage and extension of pancreatic tumors can be achieved through various radiological methods, with relatively similar performances. Abdominal Computer Tomography (CT) scanning remains the key reference for evaluating pancreatic tumors and, depending on the location of the tumor, other radiological examinations such as pancreatic MRI, endoscopic ultrasound or PET-CT can also be useful. Several staging systems exist today to establish the </w:t>
      </w:r>
      <w:proofErr w:type="spellStart"/>
      <w:r w:rsidRPr="00C728F0">
        <w:rPr>
          <w:color w:val="000000" w:themeColor="text1"/>
          <w:lang w:eastAsia="ko-KR"/>
        </w:rPr>
        <w:t>resectability</w:t>
      </w:r>
      <w:proofErr w:type="spellEnd"/>
      <w:r w:rsidRPr="00C728F0">
        <w:rPr>
          <w:color w:val="000000" w:themeColor="text1"/>
          <w:lang w:eastAsia="ko-KR"/>
        </w:rPr>
        <w:t xml:space="preserve"> of these tumors. The most widely used system on an international basis is the ‘MD Anderson </w:t>
      </w:r>
      <w:proofErr w:type="spellStart"/>
      <w:r w:rsidRPr="00C728F0">
        <w:rPr>
          <w:color w:val="000000" w:themeColor="text1"/>
          <w:lang w:eastAsia="ko-KR"/>
        </w:rPr>
        <w:t>Varadhachary</w:t>
      </w:r>
      <w:proofErr w:type="spellEnd"/>
      <w:r w:rsidRPr="00C728F0">
        <w:rPr>
          <w:color w:val="000000" w:themeColor="text1"/>
          <w:lang w:eastAsia="ko-KR"/>
        </w:rPr>
        <w:t xml:space="preserve">/Katz” staging system for adenocarcinoma of the pancreatic head and </w:t>
      </w:r>
      <w:proofErr w:type="spellStart"/>
      <w:r w:rsidRPr="00C728F0">
        <w:rPr>
          <w:color w:val="000000" w:themeColor="text1"/>
          <w:lang w:eastAsia="ko-KR"/>
        </w:rPr>
        <w:t>uncinate</w:t>
      </w:r>
      <w:proofErr w:type="spellEnd"/>
      <w:r w:rsidRPr="00C728F0">
        <w:rPr>
          <w:color w:val="000000" w:themeColor="text1"/>
          <w:lang w:eastAsia="ko-KR"/>
        </w:rPr>
        <w:t xml:space="preserve"> process [1].</w:t>
      </w:r>
    </w:p>
    <w:p w:rsidR="00C728F0" w:rsidRPr="00C728F0" w:rsidRDefault="00C728F0" w:rsidP="00C728F0">
      <w:pPr>
        <w:spacing w:after="120"/>
        <w:rPr>
          <w:color w:val="000000" w:themeColor="text1"/>
          <w:lang w:eastAsia="ko-KR"/>
        </w:rPr>
      </w:pPr>
      <w:r w:rsidRPr="00C728F0">
        <w:rPr>
          <w:color w:val="000000" w:themeColor="text1"/>
          <w:lang w:eastAsia="ko-KR"/>
        </w:rPr>
        <w:t xml:space="preserve">This staging system is relatively simple and useful for clearly </w:t>
      </w:r>
      <w:proofErr w:type="spellStart"/>
      <w:r w:rsidRPr="00C728F0">
        <w:rPr>
          <w:color w:val="000000" w:themeColor="text1"/>
          <w:lang w:eastAsia="ko-KR"/>
        </w:rPr>
        <w:t>resectable</w:t>
      </w:r>
      <w:proofErr w:type="spellEnd"/>
      <w:r w:rsidRPr="00C728F0">
        <w:rPr>
          <w:color w:val="000000" w:themeColor="text1"/>
          <w:lang w:eastAsia="ko-KR"/>
        </w:rPr>
        <w:t xml:space="preserve"> and non-</w:t>
      </w:r>
      <w:proofErr w:type="spellStart"/>
      <w:r w:rsidRPr="00C728F0">
        <w:rPr>
          <w:color w:val="000000" w:themeColor="text1"/>
          <w:lang w:eastAsia="ko-KR"/>
        </w:rPr>
        <w:t>resectable</w:t>
      </w:r>
      <w:proofErr w:type="spellEnd"/>
      <w:r w:rsidRPr="00C728F0">
        <w:rPr>
          <w:color w:val="000000" w:themeColor="text1"/>
          <w:lang w:eastAsia="ko-KR"/>
        </w:rPr>
        <w:t xml:space="preserve"> tumors. However, given the heterogeneity of pancreatic tumors, establishing the relationship between the tumor and the vascular structures represents a major challenge, especially as this precise relationship constitutes the main cornerstone impacting medical decision. Therefore, a less clear intermedia</w:t>
      </w:r>
      <w:r w:rsidR="003A7224">
        <w:rPr>
          <w:color w:val="000000" w:themeColor="text1"/>
          <w:lang w:eastAsia="ko-KR"/>
        </w:rPr>
        <w:t xml:space="preserve">te zone exists for borderline </w:t>
      </w:r>
      <w:r w:rsidRPr="00C728F0">
        <w:rPr>
          <w:color w:val="000000" w:themeColor="text1"/>
          <w:lang w:eastAsia="ko-KR"/>
        </w:rPr>
        <w:t>tumor that remains a radiological challenge to this day. One technique to assist in visualization and interpretation of pancreatic CT or MRI images is the use of three dimensional (3D) radiological reconstructions, a common practice in several areas of medicine, such as angiology, oncology, surgery and anatomy [2].</w:t>
      </w:r>
    </w:p>
    <w:p w:rsidR="00C728F0" w:rsidRPr="00C728F0" w:rsidRDefault="00C728F0" w:rsidP="00C728F0">
      <w:pPr>
        <w:spacing w:after="120"/>
        <w:rPr>
          <w:color w:val="000000" w:themeColor="text1"/>
          <w:lang w:eastAsia="ko-KR"/>
        </w:rPr>
      </w:pPr>
      <w:r w:rsidRPr="00C728F0">
        <w:rPr>
          <w:color w:val="000000" w:themeColor="text1"/>
          <w:lang w:eastAsia="ko-KR"/>
        </w:rPr>
        <w:t>Although it allows for a better representation than two dimensional imaging (2D), it still relies on subjective interpretation due to the radiological heterogeneity of pathological human tissue. In order to increase the precision of tumor representation with regard to neighboring structures, the method of segmentation and 3D printing has been recently tested by a small number of medical centers, especially in Asia [3].</w:t>
      </w:r>
    </w:p>
    <w:p w:rsidR="00C728F0" w:rsidRPr="00C728F0" w:rsidRDefault="00C728F0" w:rsidP="00C728F0">
      <w:pPr>
        <w:spacing w:after="120"/>
        <w:rPr>
          <w:color w:val="000000" w:themeColor="text1"/>
          <w:lang w:eastAsia="ko-KR"/>
        </w:rPr>
      </w:pPr>
      <w:r w:rsidRPr="00C728F0">
        <w:rPr>
          <w:color w:val="000000" w:themeColor="text1"/>
          <w:lang w:eastAsia="ko-KR"/>
        </w:rPr>
        <w:t xml:space="preserve">This technique proposes a selection of pancreas tissue, tumor and blood vessels based on CT-scan slices, from which a 3D model is created with specialized software. The location, </w:t>
      </w:r>
      <w:r w:rsidRPr="00C728F0">
        <w:rPr>
          <w:color w:val="000000" w:themeColor="text1"/>
          <w:lang w:eastAsia="ko-KR"/>
        </w:rPr>
        <w:lastRenderedPageBreak/>
        <w:t>sizes and congruity ratios between other anatomical structures and the tumor are highlighted on the 3D model with different colors and volumes. The model is saved as a readable file in STL format (stereo lithography) that can be sent to a 3D printer. The result is a physical 1:1 scale model, which can be used “hands-on” to evaluate the extent of the parenchymal tumor, its vascular relationships and location.</w:t>
      </w:r>
    </w:p>
    <w:p w:rsidR="00C728F0" w:rsidRPr="00C728F0" w:rsidRDefault="00C728F0" w:rsidP="00C728F0">
      <w:pPr>
        <w:spacing w:after="120"/>
        <w:rPr>
          <w:b/>
          <w:color w:val="000000" w:themeColor="text1"/>
          <w:lang w:eastAsia="ko-KR"/>
        </w:rPr>
      </w:pPr>
      <w:r w:rsidRPr="00C728F0">
        <w:rPr>
          <w:b/>
          <w:color w:val="000000" w:themeColor="text1"/>
          <w:lang w:eastAsia="ko-KR"/>
        </w:rPr>
        <w:t>Applications of 3D printing in the medical field</w:t>
      </w:r>
    </w:p>
    <w:p w:rsidR="00C728F0" w:rsidRPr="00C728F0" w:rsidRDefault="00C728F0" w:rsidP="00C728F0">
      <w:pPr>
        <w:spacing w:after="120"/>
        <w:rPr>
          <w:color w:val="000000" w:themeColor="text1"/>
          <w:lang w:eastAsia="ko-KR"/>
        </w:rPr>
      </w:pPr>
      <w:r w:rsidRPr="00C728F0">
        <w:rPr>
          <w:color w:val="000000" w:themeColor="text1"/>
          <w:lang w:eastAsia="ko-KR"/>
        </w:rPr>
        <w:t>Yao et al. [4] s</w:t>
      </w:r>
      <w:bookmarkStart w:id="0" w:name="_GoBack"/>
      <w:bookmarkEnd w:id="0"/>
      <w:r w:rsidRPr="00C728F0">
        <w:rPr>
          <w:color w:val="000000" w:themeColor="text1"/>
          <w:lang w:eastAsia="ko-KR"/>
        </w:rPr>
        <w:t xml:space="preserve">ummarized various applications for 3D printing in medicine. They reported that it already plays a prominent role in some areas of surgery, such as neurosurgery, plastic surgery, oral and maxillofacial surgery, </w:t>
      </w:r>
      <w:proofErr w:type="spellStart"/>
      <w:r w:rsidRPr="00C728F0">
        <w:rPr>
          <w:color w:val="000000" w:themeColor="text1"/>
          <w:lang w:eastAsia="ko-KR"/>
        </w:rPr>
        <w:t>orthopaedics</w:t>
      </w:r>
      <w:proofErr w:type="spellEnd"/>
      <w:r w:rsidRPr="00C728F0">
        <w:rPr>
          <w:color w:val="000000" w:themeColor="text1"/>
          <w:lang w:eastAsia="ko-KR"/>
        </w:rPr>
        <w:t xml:space="preserve"> and cardio-vascular surgery, including anatomical training for medical students. Among the benefits of this technique, the authors mention improved pre-operative planning, reduced surgical time and rates of complications as surgeons are able to prepare before the surgery, for example to ascertain more precise tumor location.</w:t>
      </w:r>
    </w:p>
    <w:p w:rsidR="00C728F0" w:rsidRPr="00C728F0" w:rsidRDefault="00C728F0" w:rsidP="00C728F0">
      <w:pPr>
        <w:spacing w:after="120"/>
        <w:rPr>
          <w:color w:val="000000" w:themeColor="text1"/>
          <w:lang w:eastAsia="ko-KR"/>
        </w:rPr>
      </w:pPr>
      <w:r w:rsidRPr="00C728F0">
        <w:rPr>
          <w:color w:val="000000" w:themeColor="text1"/>
          <w:lang w:eastAsia="ko-KR"/>
        </w:rPr>
        <w:t xml:space="preserve">A recent systematic review by </w:t>
      </w:r>
      <w:proofErr w:type="spellStart"/>
      <w:r w:rsidRPr="00C728F0">
        <w:rPr>
          <w:color w:val="000000" w:themeColor="text1"/>
          <w:lang w:eastAsia="ko-KR"/>
        </w:rPr>
        <w:t>Martelli</w:t>
      </w:r>
      <w:proofErr w:type="spellEnd"/>
      <w:r w:rsidRPr="00C728F0">
        <w:rPr>
          <w:color w:val="000000" w:themeColor="text1"/>
          <w:lang w:eastAsia="ko-KR"/>
        </w:rPr>
        <w:t xml:space="preserve"> et al. [5] identified various advantages and disadvantages of the use of 3D printing in surgery. The review included 158 studies dating between 2005 and 2015, the majority from China, Germany, the US and Japan. The main scope of application was the production of anatomical models, surgical aids and “hands-on” operative models, with maxillofacial surgery and orthopedics being predominately featured among the included studies.</w:t>
      </w:r>
    </w:p>
    <w:p w:rsidR="00C728F0" w:rsidRPr="00C728F0" w:rsidRDefault="00C728F0" w:rsidP="00C728F0">
      <w:pPr>
        <w:spacing w:after="120"/>
        <w:rPr>
          <w:color w:val="000000" w:themeColor="text1"/>
          <w:lang w:eastAsia="ko-KR"/>
        </w:rPr>
      </w:pPr>
      <w:r w:rsidRPr="00C728F0">
        <w:rPr>
          <w:color w:val="000000" w:themeColor="text1"/>
          <w:lang w:eastAsia="ko-KR"/>
        </w:rPr>
        <w:t>Other innovative applications included the use of sterilized models placed on the surgical field allowing for more precise surgical gestures (the surgeon being able to keep both the model and important anatomical markers in the operative field in direct sight), and the construction of implants specifically adapted to the patient’s anatomy.</w:t>
      </w:r>
    </w:p>
    <w:p w:rsidR="00C728F0" w:rsidRPr="00C728F0" w:rsidRDefault="00C728F0" w:rsidP="00C728F0">
      <w:pPr>
        <w:spacing w:after="120"/>
        <w:rPr>
          <w:color w:val="000000" w:themeColor="text1"/>
          <w:lang w:eastAsia="ko-KR"/>
        </w:rPr>
      </w:pPr>
      <w:r w:rsidRPr="00C728F0">
        <w:rPr>
          <w:color w:val="000000" w:themeColor="text1"/>
          <w:lang w:eastAsia="ko-KR"/>
        </w:rPr>
        <w:t>The authors highlighted that 3D printing offered a better understanding of anatomical characteristics, a heightened visualization of potential difficulties to surmount and the study of the patient’s standard vascular variations. Beyond the improved standard pre-operative planning, some surgeons were also able to run through surgical simulations, thus establishing better approaches and improved surgical procedures. Operative times and patient morbidity-mortality rates were reduced due to fewer risks and post-operative complications (shorter anesthesia leading to reduced risk of wound infection, reduced blood loss). In certain cases, the availability of 3D printed models reduced radiological exposure of the patients and medical staff.</w:t>
      </w:r>
    </w:p>
    <w:p w:rsidR="00C728F0" w:rsidRPr="00C728F0" w:rsidRDefault="00C728F0" w:rsidP="00C728F0">
      <w:pPr>
        <w:spacing w:after="120"/>
        <w:rPr>
          <w:color w:val="000000" w:themeColor="text1"/>
          <w:lang w:eastAsia="ko-KR"/>
        </w:rPr>
      </w:pPr>
      <w:r w:rsidRPr="00C728F0">
        <w:rPr>
          <w:color w:val="000000" w:themeColor="text1"/>
          <w:lang w:eastAsia="ko-KR"/>
        </w:rPr>
        <w:t xml:space="preserve">However, there are certain limitations and disadvantages in the use of 3D printing. The segmentation time required by the radiologist and the production time of the 3D model from radiology images is the most important factor preventing the use of 3D printing in the field of emergency medicine [4, 5]. </w:t>
      </w:r>
    </w:p>
    <w:p w:rsidR="00C728F0" w:rsidRPr="00C728F0" w:rsidRDefault="00C728F0" w:rsidP="00C728F0">
      <w:pPr>
        <w:spacing w:after="120"/>
        <w:rPr>
          <w:color w:val="000000" w:themeColor="text1"/>
          <w:lang w:eastAsia="ko-KR"/>
        </w:rPr>
      </w:pPr>
      <w:r w:rsidRPr="00C728F0">
        <w:rPr>
          <w:color w:val="000000" w:themeColor="text1"/>
          <w:lang w:eastAsia="ko-KR"/>
        </w:rPr>
        <w:lastRenderedPageBreak/>
        <w:t>The additional costs resulting from the purchase of effective computer hardware, segmentation software (although free software can be found) and of 3D printers assuring accurate and useful rendering for the surgeons, are also a major disadvantage. This limitation raises the question of reimbursement possibilities of these new techniques. Finally, the quality of purchased material can impose resolution limitations which could affect precision of the printed model and, therefore, its validity.</w:t>
      </w:r>
    </w:p>
    <w:p w:rsidR="00C728F0" w:rsidRPr="00C728F0" w:rsidRDefault="00C728F0" w:rsidP="00C728F0">
      <w:pPr>
        <w:spacing w:after="120"/>
        <w:rPr>
          <w:color w:val="000000" w:themeColor="text1"/>
          <w:lang w:eastAsia="ko-KR"/>
        </w:rPr>
      </w:pPr>
      <w:r w:rsidRPr="00C728F0">
        <w:rPr>
          <w:color w:val="000000" w:themeColor="text1"/>
          <w:lang w:eastAsia="ko-KR"/>
        </w:rPr>
        <w:t xml:space="preserve">The potential benefits of 3D printing in pancreatic surgery are obvious. Aspects of patient management that can be impacted by this technique include indication for surgery, surgical preparation and intra-operative anatomical guidance, resulting in reduction of operative times and better resection margins. Ideally, this innovative process could allow for improved evaluation of the operability of tumors with borderline indications, thus reducing the need for unnecessary surgery, as well as establishing adequate margins during the surgical removal of these tumors, therefore limiting the progression of the cancer. However, </w:t>
      </w:r>
      <w:proofErr w:type="gramStart"/>
      <w:r w:rsidRPr="00C728F0">
        <w:rPr>
          <w:color w:val="000000" w:themeColor="text1"/>
          <w:lang w:eastAsia="ko-KR"/>
        </w:rPr>
        <w:t>the</w:t>
      </w:r>
      <w:r w:rsidR="003A7224">
        <w:rPr>
          <w:color w:val="000000" w:themeColor="text1"/>
          <w:lang w:eastAsia="ko-KR"/>
        </w:rPr>
        <w:t xml:space="preserve"> </w:t>
      </w:r>
      <w:r w:rsidRPr="00C728F0">
        <w:rPr>
          <w:color w:val="000000" w:themeColor="text1"/>
          <w:lang w:eastAsia="ko-KR"/>
        </w:rPr>
        <w:t>extend</w:t>
      </w:r>
      <w:proofErr w:type="gramEnd"/>
      <w:r w:rsidRPr="00C728F0">
        <w:rPr>
          <w:color w:val="000000" w:themeColor="text1"/>
          <w:lang w:eastAsia="ko-KR"/>
        </w:rPr>
        <w:t xml:space="preserve"> of the evidence supporting these claims is unclear.</w:t>
      </w:r>
    </w:p>
    <w:p w:rsidR="00C728F0" w:rsidRPr="00C728F0" w:rsidRDefault="00DE59D6" w:rsidP="00C728F0">
      <w:pPr>
        <w:spacing w:after="120"/>
        <w:rPr>
          <w:b/>
          <w:color w:val="000000" w:themeColor="text1"/>
          <w:lang w:eastAsia="ko-KR"/>
        </w:rPr>
      </w:pPr>
      <w:r w:rsidRPr="00C728F0">
        <w:rPr>
          <w:b/>
          <w:color w:val="000000" w:themeColor="text1"/>
          <w:lang w:eastAsia="ko-KR"/>
        </w:rPr>
        <w:t>Study Aim</w:t>
      </w:r>
    </w:p>
    <w:p w:rsidR="00E54C7B" w:rsidRDefault="00C728F0" w:rsidP="00E54C7B">
      <w:pPr>
        <w:spacing w:after="120"/>
        <w:rPr>
          <w:color w:val="000000" w:themeColor="text1"/>
          <w:lang w:eastAsia="ko-KR"/>
        </w:rPr>
      </w:pPr>
      <w:r w:rsidRPr="00C728F0">
        <w:rPr>
          <w:color w:val="000000" w:themeColor="text1"/>
          <w:lang w:eastAsia="ko-KR"/>
        </w:rPr>
        <w:t xml:space="preserve">There seems to be limited literature on the use of 3D printing for pancreatic tumors, even though rapid evolution is expected over the coming years. The aim of this scoping review was to ascertain the current application of this technique on pancreatic tumors, its advantages and disadvantages and to prepare a study protocol for a prospective clinical pilot study. The objective was to inform readers on the current techniques of 3D </w:t>
      </w:r>
      <w:proofErr w:type="spellStart"/>
      <w:r w:rsidRPr="00C728F0">
        <w:rPr>
          <w:color w:val="000000" w:themeColor="text1"/>
          <w:lang w:eastAsia="ko-KR"/>
        </w:rPr>
        <w:t>modelling</w:t>
      </w:r>
      <w:proofErr w:type="spellEnd"/>
      <w:r w:rsidRPr="00C728F0">
        <w:rPr>
          <w:color w:val="000000" w:themeColor="text1"/>
          <w:lang w:eastAsia="ko-KR"/>
        </w:rPr>
        <w:t xml:space="preserve"> and printing in the field of pancreatic cancer surgery and demonstrate the potential benefits by presenting how the availability of a printed model would have affected the management of a retrospective case at Geneva University Hospitals (HUG).</w:t>
      </w:r>
    </w:p>
    <w:p w:rsidR="00C728F0" w:rsidRPr="00C728F0" w:rsidRDefault="00C728F0" w:rsidP="00E54C7B">
      <w:pPr>
        <w:spacing w:after="120"/>
        <w:rPr>
          <w:b/>
          <w:color w:val="000000" w:themeColor="text1"/>
          <w:lang w:eastAsia="ko-KR"/>
        </w:rPr>
      </w:pPr>
      <w:r w:rsidRPr="00C728F0">
        <w:rPr>
          <w:b/>
          <w:color w:val="000000" w:themeColor="text1"/>
          <w:lang w:eastAsia="ko-KR"/>
        </w:rPr>
        <w:t>MATERIALS &amp; METHODS</w:t>
      </w:r>
    </w:p>
    <w:p w:rsidR="00C728F0" w:rsidRPr="00C728F0" w:rsidRDefault="00C728F0" w:rsidP="00C728F0">
      <w:pPr>
        <w:spacing w:after="120"/>
        <w:rPr>
          <w:b/>
          <w:color w:val="000000" w:themeColor="text1"/>
          <w:lang w:eastAsia="ko-KR"/>
        </w:rPr>
      </w:pPr>
      <w:r w:rsidRPr="00C728F0">
        <w:rPr>
          <w:b/>
          <w:color w:val="000000" w:themeColor="text1"/>
          <w:lang w:eastAsia="ko-KR"/>
        </w:rPr>
        <w:t>Scoping review</w:t>
      </w:r>
    </w:p>
    <w:p w:rsidR="00C728F0" w:rsidRPr="00C728F0" w:rsidRDefault="00C728F0" w:rsidP="00C728F0">
      <w:pPr>
        <w:spacing w:after="120"/>
        <w:rPr>
          <w:color w:val="000000" w:themeColor="text1"/>
          <w:lang w:eastAsia="ko-KR"/>
        </w:rPr>
      </w:pPr>
      <w:r w:rsidRPr="00C728F0">
        <w:rPr>
          <w:color w:val="000000" w:themeColor="text1"/>
          <w:lang w:eastAsia="ko-KR"/>
        </w:rPr>
        <w:t>A protocol for the scoping review was prepared internally and agreed by the authors in advance but has not been published or submitted for registration to local or national databases. The local institutional review board</w:t>
      </w:r>
      <w:r w:rsidR="003A7224" w:rsidRPr="003A7224">
        <w:t xml:space="preserve"> </w:t>
      </w:r>
      <w:r w:rsidR="003A7224" w:rsidRPr="003A7224">
        <w:rPr>
          <w:color w:val="000000" w:themeColor="text1"/>
          <w:lang w:eastAsia="ko-KR"/>
        </w:rPr>
        <w:t>(IRB)</w:t>
      </w:r>
      <w:r w:rsidRPr="00C728F0">
        <w:rPr>
          <w:color w:val="000000" w:themeColor="text1"/>
          <w:lang w:eastAsia="ko-KR"/>
        </w:rPr>
        <w:t xml:space="preserve"> approved the review and the case study. The review was not funded by any specific </w:t>
      </w:r>
      <w:proofErr w:type="spellStart"/>
      <w:r w:rsidRPr="00C728F0">
        <w:rPr>
          <w:color w:val="000000" w:themeColor="text1"/>
          <w:lang w:eastAsia="ko-KR"/>
        </w:rPr>
        <w:t>organisation</w:t>
      </w:r>
      <w:proofErr w:type="spellEnd"/>
      <w:r w:rsidRPr="00C728F0">
        <w:rPr>
          <w:color w:val="000000" w:themeColor="text1"/>
          <w:lang w:eastAsia="ko-KR"/>
        </w:rPr>
        <w:t xml:space="preserve">. Following the guidelines of our IRB (based at the « Centre </w:t>
      </w:r>
      <w:proofErr w:type="spellStart"/>
      <w:r w:rsidRPr="00C728F0">
        <w:rPr>
          <w:color w:val="000000" w:themeColor="text1"/>
          <w:lang w:eastAsia="ko-KR"/>
        </w:rPr>
        <w:t>Hospitalier</w:t>
      </w:r>
      <w:proofErr w:type="spellEnd"/>
      <w:r w:rsidRPr="00C728F0">
        <w:rPr>
          <w:color w:val="000000" w:themeColor="text1"/>
          <w:lang w:eastAsia="ko-KR"/>
        </w:rPr>
        <w:t xml:space="preserve"> </w:t>
      </w:r>
      <w:proofErr w:type="spellStart"/>
      <w:r w:rsidRPr="00C728F0">
        <w:rPr>
          <w:color w:val="000000" w:themeColor="text1"/>
          <w:lang w:eastAsia="ko-KR"/>
        </w:rPr>
        <w:t>Universitaire</w:t>
      </w:r>
      <w:proofErr w:type="spellEnd"/>
      <w:r w:rsidRPr="00C728F0">
        <w:rPr>
          <w:color w:val="000000" w:themeColor="text1"/>
          <w:lang w:eastAsia="ko-KR"/>
        </w:rPr>
        <w:t xml:space="preserve"> </w:t>
      </w:r>
      <w:proofErr w:type="spellStart"/>
      <w:r w:rsidRPr="00C728F0">
        <w:rPr>
          <w:color w:val="000000" w:themeColor="text1"/>
          <w:lang w:eastAsia="ko-KR"/>
        </w:rPr>
        <w:t>Vaudois</w:t>
      </w:r>
      <w:proofErr w:type="spellEnd"/>
      <w:r w:rsidRPr="00C728F0">
        <w:rPr>
          <w:color w:val="000000" w:themeColor="text1"/>
          <w:lang w:eastAsia="ko-KR"/>
        </w:rPr>
        <w:t xml:space="preserve"> - CHUV), we neither need an approval for a single retrospective case analysis, nor </w:t>
      </w:r>
      <w:r w:rsidR="00E16BFD">
        <w:rPr>
          <w:color w:val="000000" w:themeColor="text1"/>
          <w:lang w:eastAsia="ko-KR"/>
        </w:rPr>
        <w:t xml:space="preserve">for the </w:t>
      </w:r>
      <w:r w:rsidRPr="00C728F0">
        <w:rPr>
          <w:color w:val="000000" w:themeColor="text1"/>
          <w:lang w:eastAsia="ko-KR"/>
        </w:rPr>
        <w:t>informed</w:t>
      </w:r>
      <w:r>
        <w:rPr>
          <w:color w:val="000000" w:themeColor="text1"/>
          <w:lang w:eastAsia="ko-KR"/>
        </w:rPr>
        <w:t xml:space="preserve"> </w:t>
      </w:r>
      <w:r w:rsidRPr="00C728F0">
        <w:rPr>
          <w:color w:val="000000" w:themeColor="text1"/>
          <w:lang w:eastAsia="ko-KR"/>
        </w:rPr>
        <w:t>consent of the patient. Consultants (radiologists, surgeons, 3D printing specialists) are co-authors of this study and have given their written consent for this publication.</w:t>
      </w:r>
    </w:p>
    <w:p w:rsidR="00E57326" w:rsidRDefault="00E57326" w:rsidP="00C728F0">
      <w:pPr>
        <w:spacing w:after="120"/>
        <w:rPr>
          <w:b/>
          <w:color w:val="000000" w:themeColor="text1"/>
          <w:lang w:eastAsia="ko-KR"/>
        </w:rPr>
      </w:pPr>
    </w:p>
    <w:p w:rsidR="00C728F0" w:rsidRPr="00C728F0" w:rsidRDefault="00C728F0" w:rsidP="00C728F0">
      <w:pPr>
        <w:spacing w:after="120"/>
        <w:rPr>
          <w:b/>
          <w:color w:val="000000" w:themeColor="text1"/>
          <w:lang w:eastAsia="ko-KR"/>
        </w:rPr>
      </w:pPr>
      <w:r w:rsidRPr="00C728F0">
        <w:rPr>
          <w:b/>
          <w:color w:val="000000" w:themeColor="text1"/>
          <w:lang w:eastAsia="ko-KR"/>
        </w:rPr>
        <w:lastRenderedPageBreak/>
        <w:t>SEARCH STRATEGY</w:t>
      </w:r>
    </w:p>
    <w:p w:rsidR="00C728F0" w:rsidRPr="00C728F0" w:rsidRDefault="00C728F0" w:rsidP="00C728F0">
      <w:pPr>
        <w:spacing w:after="120"/>
        <w:rPr>
          <w:color w:val="000000" w:themeColor="text1"/>
          <w:lang w:eastAsia="ko-KR"/>
        </w:rPr>
      </w:pPr>
      <w:r w:rsidRPr="00C728F0">
        <w:rPr>
          <w:color w:val="000000" w:themeColor="text1"/>
          <w:lang w:eastAsia="ko-KR"/>
        </w:rPr>
        <w:t xml:space="preserve">Both PubMed and </w:t>
      </w:r>
      <w:proofErr w:type="spellStart"/>
      <w:r w:rsidRPr="00C728F0">
        <w:rPr>
          <w:color w:val="000000" w:themeColor="text1"/>
          <w:lang w:eastAsia="ko-KR"/>
        </w:rPr>
        <w:t>Embase</w:t>
      </w:r>
      <w:proofErr w:type="spellEnd"/>
      <w:r w:rsidRPr="00C728F0">
        <w:rPr>
          <w:color w:val="000000" w:themeColor="text1"/>
          <w:lang w:eastAsia="ko-KR"/>
        </w:rPr>
        <w:t xml:space="preserve"> were searched electronically on the 2nd February 2019 with the following search terms: (3D printing) AND pancreas; (3D printing) AND (pancreatic </w:t>
      </w:r>
      <w:proofErr w:type="spellStart"/>
      <w:r w:rsidRPr="00C728F0">
        <w:rPr>
          <w:color w:val="000000" w:themeColor="text1"/>
          <w:lang w:eastAsia="ko-KR"/>
        </w:rPr>
        <w:t>tumour</w:t>
      </w:r>
      <w:proofErr w:type="spellEnd"/>
      <w:r w:rsidRPr="00C728F0">
        <w:rPr>
          <w:color w:val="000000" w:themeColor="text1"/>
          <w:lang w:eastAsia="ko-KR"/>
        </w:rPr>
        <w:t xml:space="preserve">); (3D printing) AND (pancreatic surgery). No date or study type limits were set. The exact search for </w:t>
      </w:r>
      <w:proofErr w:type="spellStart"/>
      <w:r w:rsidRPr="00C728F0">
        <w:rPr>
          <w:color w:val="000000" w:themeColor="text1"/>
          <w:lang w:eastAsia="ko-KR"/>
        </w:rPr>
        <w:t>Pubmed</w:t>
      </w:r>
      <w:proofErr w:type="spellEnd"/>
      <w:r w:rsidRPr="00C728F0">
        <w:rPr>
          <w:color w:val="000000" w:themeColor="text1"/>
          <w:lang w:eastAsia="ko-KR"/>
        </w:rPr>
        <w:t xml:space="preserve"> can be found in </w:t>
      </w:r>
      <w:r w:rsidR="003A7224">
        <w:rPr>
          <w:color w:val="000000" w:themeColor="text1"/>
          <w:lang w:eastAsia="ko-KR"/>
        </w:rPr>
        <w:t>additional file 1</w:t>
      </w:r>
      <w:r w:rsidRPr="00C728F0">
        <w:rPr>
          <w:color w:val="000000" w:themeColor="text1"/>
          <w:lang w:eastAsia="ko-KR"/>
        </w:rPr>
        <w:t>.</w:t>
      </w:r>
    </w:p>
    <w:p w:rsidR="00C728F0" w:rsidRPr="00C728F0" w:rsidRDefault="00C728F0" w:rsidP="00C728F0">
      <w:pPr>
        <w:spacing w:after="120"/>
        <w:rPr>
          <w:b/>
          <w:color w:val="000000" w:themeColor="text1"/>
          <w:lang w:eastAsia="ko-KR"/>
        </w:rPr>
      </w:pPr>
      <w:r w:rsidRPr="00C728F0">
        <w:rPr>
          <w:b/>
          <w:color w:val="000000" w:themeColor="text1"/>
          <w:lang w:eastAsia="ko-KR"/>
        </w:rPr>
        <w:t>Articles selection and data extraction</w:t>
      </w:r>
    </w:p>
    <w:p w:rsidR="00C728F0" w:rsidRPr="00C728F0" w:rsidRDefault="00C728F0" w:rsidP="00C728F0">
      <w:pPr>
        <w:spacing w:after="120"/>
        <w:rPr>
          <w:color w:val="000000" w:themeColor="text1"/>
          <w:lang w:eastAsia="ko-KR"/>
        </w:rPr>
      </w:pPr>
      <w:r w:rsidRPr="00C728F0">
        <w:rPr>
          <w:color w:val="000000" w:themeColor="text1"/>
          <w:lang w:eastAsia="ko-KR"/>
        </w:rPr>
        <w:t>After removing the duplicates, we performed title and abstract screening followed by full text screening, to identify articles that met the following inclusion criteria: articles written in French, English or Chinese language (since they could be translated by staff); all types of studies, including expert opinion; articles discussing the utility of 3</w:t>
      </w:r>
      <w:r w:rsidR="003A7224">
        <w:rPr>
          <w:color w:val="000000" w:themeColor="text1"/>
          <w:lang w:eastAsia="ko-KR"/>
        </w:rPr>
        <w:t>D</w:t>
      </w:r>
      <w:r w:rsidRPr="00C728F0">
        <w:rPr>
          <w:color w:val="000000" w:themeColor="text1"/>
          <w:lang w:eastAsia="ko-KR"/>
        </w:rPr>
        <w:t xml:space="preserve"> </w:t>
      </w:r>
      <w:proofErr w:type="spellStart"/>
      <w:r w:rsidRPr="00C728F0">
        <w:rPr>
          <w:color w:val="000000" w:themeColor="text1"/>
          <w:lang w:eastAsia="ko-KR"/>
        </w:rPr>
        <w:t>modelling</w:t>
      </w:r>
      <w:proofErr w:type="spellEnd"/>
      <w:r w:rsidRPr="00C728F0">
        <w:rPr>
          <w:color w:val="000000" w:themeColor="text1"/>
          <w:lang w:eastAsia="ko-KR"/>
        </w:rPr>
        <w:t xml:space="preserve"> and printing in pancreatic tumor surgery in humans. One author (BM) extracted the following data, where available, from the included studies on an excel sheet:</w:t>
      </w:r>
    </w:p>
    <w:p w:rsidR="00C728F0" w:rsidRPr="00C728F0" w:rsidRDefault="00C728F0" w:rsidP="00C728F0">
      <w:pPr>
        <w:spacing w:after="120"/>
        <w:rPr>
          <w:color w:val="000000" w:themeColor="text1"/>
          <w:lang w:eastAsia="ko-KR"/>
        </w:rPr>
      </w:pPr>
      <w:r w:rsidRPr="00C728F0">
        <w:rPr>
          <w:color w:val="000000" w:themeColor="text1"/>
          <w:lang w:eastAsia="ko-KR"/>
        </w:rPr>
        <w:t>• Favorable outcomes: operative time, rate of complications, approach, number of</w:t>
      </w:r>
      <w:r>
        <w:rPr>
          <w:color w:val="000000" w:themeColor="text1"/>
          <w:lang w:eastAsia="ko-KR"/>
        </w:rPr>
        <w:t xml:space="preserve"> </w:t>
      </w:r>
      <w:r w:rsidRPr="00C728F0">
        <w:rPr>
          <w:color w:val="000000" w:themeColor="text1"/>
          <w:lang w:eastAsia="ko-KR"/>
        </w:rPr>
        <w:t>infections, blood loss, feasibility, length of hospitalization.</w:t>
      </w:r>
    </w:p>
    <w:p w:rsidR="00C728F0" w:rsidRPr="00C728F0" w:rsidRDefault="00C728F0" w:rsidP="00C728F0">
      <w:pPr>
        <w:spacing w:after="120"/>
        <w:rPr>
          <w:color w:val="000000" w:themeColor="text1"/>
          <w:lang w:eastAsia="ko-KR"/>
        </w:rPr>
      </w:pPr>
      <w:r>
        <w:rPr>
          <w:color w:val="000000" w:themeColor="text1"/>
          <w:lang w:eastAsia="ko-KR"/>
        </w:rPr>
        <w:t>•</w:t>
      </w:r>
      <w:r w:rsidR="00E57326">
        <w:rPr>
          <w:color w:val="000000" w:themeColor="text1"/>
          <w:lang w:eastAsia="ko-KR"/>
        </w:rPr>
        <w:t xml:space="preserve"> </w:t>
      </w:r>
      <w:r w:rsidRPr="00C728F0">
        <w:rPr>
          <w:color w:val="000000" w:themeColor="text1"/>
          <w:lang w:eastAsia="ko-KR"/>
        </w:rPr>
        <w:t>Non-favorable: cost, model production time.</w:t>
      </w:r>
    </w:p>
    <w:p w:rsidR="00C728F0" w:rsidRPr="00C728F0" w:rsidRDefault="00DE59D6" w:rsidP="00C728F0">
      <w:pPr>
        <w:spacing w:after="120"/>
        <w:rPr>
          <w:b/>
          <w:color w:val="000000" w:themeColor="text1"/>
          <w:lang w:eastAsia="ko-KR"/>
        </w:rPr>
      </w:pPr>
      <w:r w:rsidRPr="00C728F0">
        <w:rPr>
          <w:b/>
          <w:color w:val="000000" w:themeColor="text1"/>
          <w:lang w:eastAsia="ko-KR"/>
        </w:rPr>
        <w:t>Case Selection</w:t>
      </w:r>
    </w:p>
    <w:p w:rsidR="00C728F0" w:rsidRPr="00C728F0" w:rsidRDefault="00C728F0" w:rsidP="00C728F0">
      <w:pPr>
        <w:spacing w:after="120"/>
        <w:rPr>
          <w:color w:val="000000" w:themeColor="text1"/>
          <w:lang w:eastAsia="ko-KR"/>
        </w:rPr>
      </w:pPr>
      <w:r w:rsidRPr="00C728F0">
        <w:rPr>
          <w:color w:val="000000" w:themeColor="text1"/>
          <w:lang w:eastAsia="ko-KR"/>
        </w:rPr>
        <w:t xml:space="preserve">There are over 60 pancreatic surgeries performed per year in our institution. We chose to evaluate a recent challenging case of a patient with </w:t>
      </w:r>
      <w:proofErr w:type="spellStart"/>
      <w:r w:rsidRPr="00C728F0">
        <w:rPr>
          <w:color w:val="000000" w:themeColor="text1"/>
          <w:lang w:eastAsia="ko-KR"/>
        </w:rPr>
        <w:t>neuro</w:t>
      </w:r>
      <w:proofErr w:type="spellEnd"/>
      <w:r w:rsidRPr="00C728F0">
        <w:rPr>
          <w:color w:val="000000" w:themeColor="text1"/>
          <w:lang w:eastAsia="ko-KR"/>
        </w:rPr>
        <w:t xml:space="preserve">-endocrine pancreatic tumor that, ultimately, required cephalic </w:t>
      </w:r>
      <w:proofErr w:type="spellStart"/>
      <w:r w:rsidRPr="00C728F0">
        <w:rPr>
          <w:color w:val="000000" w:themeColor="text1"/>
          <w:lang w:eastAsia="ko-KR"/>
        </w:rPr>
        <w:t>duodeno-pancreatectomy</w:t>
      </w:r>
      <w:proofErr w:type="spellEnd"/>
      <w:r w:rsidRPr="00C728F0">
        <w:rPr>
          <w:color w:val="000000" w:themeColor="text1"/>
          <w:lang w:eastAsia="ko-KR"/>
        </w:rPr>
        <w:t xml:space="preserve">. For the purposes of the case study, all details were collected retrospectively and with confidentiality. We selected this case to report that our standard management for a neuroendocrine tumor lead to the impossibility for its localization during the first surgery, which finally led to a second laparotomy and a large </w:t>
      </w:r>
      <w:proofErr w:type="spellStart"/>
      <w:r w:rsidRPr="00C728F0">
        <w:rPr>
          <w:color w:val="000000" w:themeColor="text1"/>
          <w:lang w:eastAsia="ko-KR"/>
        </w:rPr>
        <w:t>duodeno</w:t>
      </w:r>
      <w:proofErr w:type="spellEnd"/>
      <w:r w:rsidRPr="00C728F0">
        <w:rPr>
          <w:color w:val="000000" w:themeColor="text1"/>
          <w:lang w:eastAsia="ko-KR"/>
        </w:rPr>
        <w:t xml:space="preserve">-pancreatic resection. We think that the availability of a 3D printed model of the pancreatic head might have allowed an </w:t>
      </w:r>
      <w:proofErr w:type="spellStart"/>
      <w:r w:rsidRPr="00C728F0">
        <w:rPr>
          <w:color w:val="000000" w:themeColor="text1"/>
          <w:lang w:eastAsia="ko-KR"/>
        </w:rPr>
        <w:t>enucleation</w:t>
      </w:r>
      <w:proofErr w:type="spellEnd"/>
      <w:r w:rsidRPr="00C728F0">
        <w:rPr>
          <w:color w:val="000000" w:themeColor="text1"/>
          <w:lang w:eastAsia="ko-KR"/>
        </w:rPr>
        <w:t xml:space="preserve"> or at least would have avoided the second laparotomy.</w:t>
      </w:r>
    </w:p>
    <w:p w:rsidR="00C728F0" w:rsidRPr="00C728F0" w:rsidRDefault="00C728F0" w:rsidP="00C728F0">
      <w:pPr>
        <w:spacing w:after="120"/>
        <w:rPr>
          <w:b/>
          <w:color w:val="000000" w:themeColor="text1"/>
          <w:lang w:eastAsia="ko-KR"/>
        </w:rPr>
      </w:pPr>
      <w:r w:rsidRPr="00C728F0">
        <w:rPr>
          <w:b/>
          <w:color w:val="000000" w:themeColor="text1"/>
          <w:lang w:eastAsia="ko-KR"/>
        </w:rPr>
        <w:t>RESULTS</w:t>
      </w:r>
    </w:p>
    <w:p w:rsidR="00BB4CAC" w:rsidRDefault="00C728F0" w:rsidP="00C728F0">
      <w:pPr>
        <w:spacing w:after="120"/>
        <w:rPr>
          <w:rFonts w:eastAsiaTheme="minorEastAsia"/>
          <w:szCs w:val="20"/>
        </w:rPr>
      </w:pPr>
      <w:r w:rsidRPr="00C728F0">
        <w:rPr>
          <w:color w:val="000000" w:themeColor="text1"/>
          <w:lang w:eastAsia="ko-KR"/>
        </w:rPr>
        <w:t xml:space="preserve">The initial search for each term (3D printing) AND pancreas; (3D printing) AND (pancreatic tumor); (3D printing) AND (pancreatic surgery)) resulted in 27, 11 and 26 hits in PubMed, and 63, 25 and 39 hits in </w:t>
      </w:r>
      <w:proofErr w:type="spellStart"/>
      <w:r w:rsidRPr="00C728F0">
        <w:rPr>
          <w:color w:val="000000" w:themeColor="text1"/>
          <w:lang w:eastAsia="ko-KR"/>
        </w:rPr>
        <w:t>Embase</w:t>
      </w:r>
      <w:proofErr w:type="spellEnd"/>
      <w:r w:rsidRPr="00C728F0">
        <w:rPr>
          <w:color w:val="000000" w:themeColor="text1"/>
          <w:lang w:eastAsia="ko-KR"/>
        </w:rPr>
        <w:t xml:space="preserve"> respectively. Title and abstract screening identified 9 articles, 1 of which was excluded because it was in Japanese. A total of 5 articles and 3 supplements (conference abstracts) were included after full text screening (Figure 1 and Table 1). The majority of evidence levels were case reports/series or expert advice. There was great heterogeneity among the articles, and the variables were rarely quantifiable. Therefore, we were unable to apply any form of systematic grouping to them or compare results, and a narrative synthesis was performed. The most pertinent information from each study is listed in Table 1. We note that 3D </w:t>
      </w:r>
      <w:r w:rsidRPr="00C728F0">
        <w:rPr>
          <w:color w:val="000000" w:themeColor="text1"/>
          <w:lang w:eastAsia="ko-KR"/>
        </w:rPr>
        <w:lastRenderedPageBreak/>
        <w:t>visualization and printing are two closely-related subjects, and</w:t>
      </w:r>
      <w:r w:rsidR="003A7224">
        <w:rPr>
          <w:color w:val="000000" w:themeColor="text1"/>
          <w:lang w:eastAsia="ko-KR"/>
        </w:rPr>
        <w:t xml:space="preserve"> </w:t>
      </w:r>
      <w:r w:rsidRPr="00C728F0">
        <w:rPr>
          <w:color w:val="000000" w:themeColor="text1"/>
          <w:lang w:eastAsia="ko-KR"/>
        </w:rPr>
        <w:t>various authors often broach both subjects</w:t>
      </w:r>
      <w:r w:rsidR="00A47718">
        <w:rPr>
          <w:color w:val="000000" w:themeColor="text1"/>
          <w:lang w:eastAsia="ko-KR"/>
        </w:rPr>
        <w:t xml:space="preserve"> </w:t>
      </w:r>
      <w:r w:rsidRPr="00C728F0">
        <w:rPr>
          <w:color w:val="000000" w:themeColor="text1"/>
          <w:lang w:eastAsia="ko-KR"/>
        </w:rPr>
        <w:t xml:space="preserve">simultaneously. None of the 3 conference abstracts mention </w:t>
      </w:r>
      <w:r w:rsidRPr="00C728F0">
        <w:rPr>
          <w:color w:val="000000" w:themeColor="text1"/>
          <w:lang w:eastAsia="ko-KR"/>
        </w:rPr>
        <w:lastRenderedPageBreak/>
        <w:t>funding information, and one study and one expert</w:t>
      </w:r>
      <w:r w:rsidR="00E54C7B">
        <w:rPr>
          <w:color w:val="000000" w:themeColor="text1"/>
          <w:lang w:eastAsia="ko-KR"/>
        </w:rPr>
        <w:t xml:space="preserve"> </w:t>
      </w:r>
      <w:r w:rsidRPr="00C728F0">
        <w:rPr>
          <w:color w:val="000000" w:themeColor="text1"/>
          <w:lang w:eastAsia="ko-KR"/>
        </w:rPr>
        <w:t>review received public sponsorship. The other three studies were non-sponsored.</w:t>
      </w:r>
    </w:p>
    <w:p w:rsidR="00BB4CAC" w:rsidRDefault="00BB4CAC" w:rsidP="00E54C7B">
      <w:pPr>
        <w:spacing w:before="120" w:after="120"/>
        <w:rPr>
          <w:rFonts w:eastAsiaTheme="minorEastAsia"/>
          <w:szCs w:val="20"/>
        </w:rPr>
        <w:sectPr w:rsidR="00BB4CAC" w:rsidSect="000F24FF">
          <w:footerReference w:type="default" r:id="rId13"/>
          <w:type w:val="continuous"/>
          <w:pgSz w:w="12240" w:h="15840"/>
          <w:pgMar w:top="1440" w:right="1080" w:bottom="1440" w:left="1080" w:header="720" w:footer="720" w:gutter="0"/>
          <w:pgNumType w:start="58"/>
          <w:cols w:num="2" w:space="288"/>
          <w:docGrid w:linePitch="326"/>
        </w:sectPr>
      </w:pPr>
    </w:p>
    <w:p w:rsidR="00BB4CAC" w:rsidRDefault="00E54C7B" w:rsidP="00E54C7B">
      <w:pPr>
        <w:jc w:val="center"/>
        <w:rPr>
          <w:rFonts w:eastAsiaTheme="minorEastAsia"/>
          <w:szCs w:val="20"/>
        </w:rPr>
      </w:pPr>
      <w:r w:rsidRPr="008308BD">
        <w:rPr>
          <w:b/>
          <w:noProof/>
          <w:lang w:val="en-IN" w:eastAsia="en-IN"/>
        </w:rPr>
        <w:lastRenderedPageBreak/>
        <w:drawing>
          <wp:inline distT="0" distB="0" distL="0" distR="0" wp14:anchorId="125AFC77" wp14:editId="47942424">
            <wp:extent cx="4169715" cy="4333875"/>
            <wp:effectExtent l="57150" t="57150" r="116840" b="1047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02905" cy="436837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4C7B" w:rsidRDefault="00BB4CAC" w:rsidP="00B62708">
      <w:pPr>
        <w:spacing w:after="120"/>
        <w:jc w:val="left"/>
        <w:rPr>
          <w:rFonts w:eastAsiaTheme="minorEastAsia"/>
          <w:szCs w:val="20"/>
        </w:rPr>
        <w:sectPr w:rsidR="00E54C7B" w:rsidSect="00E54C7B">
          <w:type w:val="continuous"/>
          <w:pgSz w:w="12240" w:h="15840"/>
          <w:pgMar w:top="1440" w:right="1080" w:bottom="1440" w:left="1080" w:header="720" w:footer="720" w:gutter="0"/>
          <w:pgNumType w:start="58"/>
          <w:cols w:space="288"/>
          <w:docGrid w:linePitch="326"/>
        </w:sectPr>
      </w:pPr>
      <w:proofErr w:type="gramStart"/>
      <w:r w:rsidRPr="004766F7">
        <w:rPr>
          <w:b/>
          <w:szCs w:val="20"/>
        </w:rPr>
        <w:t>Figure 1</w:t>
      </w:r>
      <w:r w:rsidRPr="00E82F48">
        <w:rPr>
          <w:b/>
          <w:szCs w:val="20"/>
        </w:rPr>
        <w:t>.</w:t>
      </w:r>
      <w:proofErr w:type="gramEnd"/>
      <w:r w:rsidRPr="00E82F48">
        <w:rPr>
          <w:b/>
          <w:szCs w:val="20"/>
        </w:rPr>
        <w:t xml:space="preserve"> </w:t>
      </w:r>
      <w:proofErr w:type="gramStart"/>
      <w:r w:rsidR="00E54C7B" w:rsidRPr="008308BD">
        <w:t>Preferred reporting items for systematic reviews and meta-analyses for scoping</w:t>
      </w:r>
      <w:r w:rsidR="00E54C7B" w:rsidRPr="008308BD">
        <w:rPr>
          <w:spacing w:val="-2"/>
        </w:rPr>
        <w:t xml:space="preserve"> </w:t>
      </w:r>
      <w:r w:rsidR="00E54C7B" w:rsidRPr="008308BD">
        <w:t>reviews flow diagram of the search and study selection</w:t>
      </w:r>
      <w:r w:rsidR="00E54C7B" w:rsidRPr="008308BD">
        <w:rPr>
          <w:spacing w:val="-8"/>
        </w:rPr>
        <w:t xml:space="preserve"> </w:t>
      </w:r>
      <w:r w:rsidR="00E54C7B" w:rsidRPr="008308BD">
        <w:t>process.</w:t>
      </w:r>
      <w:proofErr w:type="gramEnd"/>
    </w:p>
    <w:p w:rsidR="0032502A" w:rsidRDefault="00E54C7B" w:rsidP="00743216">
      <w:pPr>
        <w:ind w:left="357" w:hanging="357"/>
        <w:jc w:val="center"/>
        <w:rPr>
          <w:noProof/>
          <w:lang w:val="en-IN" w:eastAsia="en-IN"/>
        </w:rPr>
      </w:pPr>
      <w:r w:rsidRPr="00E54C7B">
        <w:rPr>
          <w:b/>
          <w:noProof/>
          <w:lang w:val="en-IN" w:eastAsia="en-IN"/>
        </w:rPr>
        <w:lastRenderedPageBreak/>
        <w:t>Table 1.</w:t>
      </w:r>
      <w:r w:rsidRPr="00E54C7B">
        <w:rPr>
          <w:noProof/>
          <w:lang w:val="en-IN" w:eastAsia="en-IN"/>
        </w:rPr>
        <w:t xml:space="preserve"> Summary of the findings of the included studies.</w:t>
      </w:r>
    </w:p>
    <w:tbl>
      <w:tblPr>
        <w:tblStyle w:val="MediumGrid1-Accent1"/>
        <w:tblW w:w="0" w:type="auto"/>
        <w:tblLook w:val="04A0" w:firstRow="1" w:lastRow="0" w:firstColumn="1" w:lastColumn="0" w:noHBand="0" w:noVBand="1"/>
      </w:tblPr>
      <w:tblGrid>
        <w:gridCol w:w="1604"/>
        <w:gridCol w:w="1671"/>
        <w:gridCol w:w="1936"/>
        <w:gridCol w:w="1630"/>
        <w:gridCol w:w="1713"/>
        <w:gridCol w:w="1742"/>
      </w:tblGrid>
      <w:tr w:rsidR="00EE4A28" w:rsidRPr="00EE4A28" w:rsidTr="00B62708">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604" w:type="dxa"/>
            <w:hideMark/>
          </w:tcPr>
          <w:p w:rsidR="00EE4A28" w:rsidRPr="00EE4A28" w:rsidRDefault="00EE4A28" w:rsidP="00EE4A28">
            <w:pPr>
              <w:ind w:left="357" w:hanging="357"/>
              <w:jc w:val="center"/>
              <w:rPr>
                <w:noProof/>
                <w:sz w:val="18"/>
                <w:lang w:eastAsia="en-IN"/>
              </w:rPr>
            </w:pPr>
            <w:r w:rsidRPr="00EE4A28">
              <w:rPr>
                <w:noProof/>
                <w:sz w:val="18"/>
                <w:lang w:val="en-GB" w:eastAsia="en-IN"/>
              </w:rPr>
              <w:t>Study</w:t>
            </w:r>
          </w:p>
        </w:tc>
        <w:tc>
          <w:tcPr>
            <w:tcW w:w="1671" w:type="dxa"/>
            <w:hideMark/>
          </w:tcPr>
          <w:p w:rsidR="00EE4A28" w:rsidRPr="00EE4A28" w:rsidRDefault="00EE4A28" w:rsidP="00EE4A28">
            <w:pPr>
              <w:ind w:left="357" w:hanging="357"/>
              <w:jc w:val="center"/>
              <w:cnfStyle w:val="100000000000" w:firstRow="1"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Focus</w:t>
            </w:r>
          </w:p>
        </w:tc>
        <w:tc>
          <w:tcPr>
            <w:tcW w:w="1936" w:type="dxa"/>
            <w:hideMark/>
          </w:tcPr>
          <w:p w:rsidR="00EE4A28" w:rsidRPr="00EE4A28" w:rsidRDefault="00EE4A28" w:rsidP="00EE4A28">
            <w:pPr>
              <w:ind w:left="357" w:hanging="357"/>
              <w:jc w:val="center"/>
              <w:cnfStyle w:val="100000000000" w:firstRow="1"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Study type and cases</w:t>
            </w:r>
          </w:p>
        </w:tc>
        <w:tc>
          <w:tcPr>
            <w:tcW w:w="1630" w:type="dxa"/>
            <w:hideMark/>
          </w:tcPr>
          <w:p w:rsidR="00EE4A28" w:rsidRPr="00EE4A28" w:rsidRDefault="00EE4A28" w:rsidP="00EE4A28">
            <w:pPr>
              <w:ind w:left="357" w:hanging="357"/>
              <w:jc w:val="center"/>
              <w:cnfStyle w:val="100000000000" w:firstRow="1"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Use of 3D printed model</w:t>
            </w:r>
          </w:p>
        </w:tc>
        <w:tc>
          <w:tcPr>
            <w:tcW w:w="1713" w:type="dxa"/>
            <w:hideMark/>
          </w:tcPr>
          <w:p w:rsidR="00EE4A28" w:rsidRPr="00EE4A28" w:rsidRDefault="00EE4A28" w:rsidP="00EE4A28">
            <w:pPr>
              <w:ind w:left="357" w:hanging="357"/>
              <w:jc w:val="center"/>
              <w:cnfStyle w:val="100000000000" w:firstRow="1"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Advantages</w:t>
            </w:r>
          </w:p>
        </w:tc>
        <w:tc>
          <w:tcPr>
            <w:tcW w:w="1742" w:type="dxa"/>
            <w:hideMark/>
          </w:tcPr>
          <w:p w:rsidR="00EE4A28" w:rsidRPr="00EE4A28" w:rsidRDefault="00EE4A28" w:rsidP="00EE4A28">
            <w:pPr>
              <w:ind w:left="357" w:hanging="357"/>
              <w:jc w:val="center"/>
              <w:cnfStyle w:val="100000000000" w:firstRow="1"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Disadvantages</w:t>
            </w:r>
          </w:p>
        </w:tc>
      </w:tr>
      <w:tr w:rsidR="00EE4A28" w:rsidRPr="00EE4A28" w:rsidTr="00B62708">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604" w:type="dxa"/>
            <w:hideMark/>
          </w:tcPr>
          <w:p w:rsidR="00EE4A28" w:rsidRPr="00EE4A28" w:rsidRDefault="00EE4A28" w:rsidP="00EE4A28">
            <w:pPr>
              <w:ind w:left="357" w:hanging="357"/>
              <w:jc w:val="center"/>
              <w:rPr>
                <w:noProof/>
                <w:sz w:val="18"/>
                <w:lang w:eastAsia="en-IN"/>
              </w:rPr>
            </w:pPr>
            <w:r w:rsidRPr="00EE4A28">
              <w:rPr>
                <w:noProof/>
                <w:sz w:val="18"/>
                <w:lang w:val="en-GB" w:eastAsia="en-IN"/>
              </w:rPr>
              <w:t>Andolfi et al. (2016)</w:t>
            </w:r>
          </w:p>
        </w:tc>
        <w:tc>
          <w:tcPr>
            <w:tcW w:w="1671" w:type="dxa"/>
            <w:hideMark/>
          </w:tcPr>
          <w:p w:rsidR="00EE4A28" w:rsidRPr="00EE4A28" w:rsidRDefault="00EE4A28" w:rsidP="00EE4A28">
            <w:pPr>
              <w:ind w:left="357" w:hanging="357"/>
              <w:jc w:val="center"/>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3D Visualization and printing</w:t>
            </w:r>
          </w:p>
        </w:tc>
        <w:tc>
          <w:tcPr>
            <w:tcW w:w="1936" w:type="dxa"/>
            <w:hideMark/>
          </w:tcPr>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Case study, 1 pancreatic head adenocarcinoma</w:t>
            </w:r>
          </w:p>
        </w:tc>
        <w:tc>
          <w:tcPr>
            <w:tcW w:w="1630" w:type="dxa"/>
            <w:hideMark/>
          </w:tcPr>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1. Didactic purposes</w:t>
            </w:r>
          </w:p>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2. Discuss with the patient</w:t>
            </w:r>
          </w:p>
        </w:tc>
        <w:tc>
          <w:tcPr>
            <w:tcW w:w="1713" w:type="dxa"/>
            <w:hideMark/>
          </w:tcPr>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1. Didactic purposes</w:t>
            </w:r>
          </w:p>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2. Discuss with the patient</w:t>
            </w:r>
          </w:p>
        </w:tc>
        <w:tc>
          <w:tcPr>
            <w:tcW w:w="1742" w:type="dxa"/>
            <w:hideMark/>
          </w:tcPr>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1. Costs</w:t>
            </w:r>
          </w:p>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2. Time for producing the model</w:t>
            </w:r>
          </w:p>
        </w:tc>
      </w:tr>
      <w:tr w:rsidR="00EE4A28" w:rsidRPr="00EE4A28" w:rsidTr="00B62708">
        <w:trPr>
          <w:trHeight w:val="650"/>
        </w:trPr>
        <w:tc>
          <w:tcPr>
            <w:cnfStyle w:val="001000000000" w:firstRow="0" w:lastRow="0" w:firstColumn="1" w:lastColumn="0" w:oddVBand="0" w:evenVBand="0" w:oddHBand="0" w:evenHBand="0" w:firstRowFirstColumn="0" w:firstRowLastColumn="0" w:lastRowFirstColumn="0" w:lastRowLastColumn="0"/>
            <w:tcW w:w="1604" w:type="dxa"/>
            <w:hideMark/>
          </w:tcPr>
          <w:p w:rsidR="00EE4A28" w:rsidRPr="00EE4A28" w:rsidRDefault="00EE4A28" w:rsidP="00EE4A28">
            <w:pPr>
              <w:ind w:left="357" w:hanging="357"/>
              <w:jc w:val="center"/>
              <w:rPr>
                <w:noProof/>
                <w:sz w:val="18"/>
                <w:lang w:eastAsia="en-IN"/>
              </w:rPr>
            </w:pPr>
            <w:r w:rsidRPr="00EE4A28">
              <w:rPr>
                <w:noProof/>
                <w:sz w:val="18"/>
                <w:lang w:val="en-GB" w:eastAsia="en-IN"/>
              </w:rPr>
              <w:t>Endo et al. (2011)*</w:t>
            </w:r>
          </w:p>
        </w:tc>
        <w:tc>
          <w:tcPr>
            <w:tcW w:w="1671" w:type="dxa"/>
            <w:hideMark/>
          </w:tcPr>
          <w:p w:rsidR="00EE4A28" w:rsidRPr="00EE4A28" w:rsidRDefault="00EE4A28" w:rsidP="00EE4A28">
            <w:pPr>
              <w:ind w:left="357" w:hanging="357"/>
              <w:jc w:val="center"/>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3D Visualization and printing</w:t>
            </w:r>
          </w:p>
        </w:tc>
        <w:tc>
          <w:tcPr>
            <w:tcW w:w="1936" w:type="dxa"/>
            <w:hideMark/>
          </w:tcPr>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Case study, 1 healthy pancreas</w:t>
            </w:r>
          </w:p>
        </w:tc>
        <w:tc>
          <w:tcPr>
            <w:tcW w:w="1630" w:type="dxa"/>
            <w:hideMark/>
          </w:tcPr>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Feasibility of anatomical demonstration</w:t>
            </w:r>
          </w:p>
        </w:tc>
        <w:tc>
          <w:tcPr>
            <w:tcW w:w="1713" w:type="dxa"/>
            <w:hideMark/>
          </w:tcPr>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1. Surgical training</w:t>
            </w:r>
          </w:p>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2. Visualisation of anatomy</w:t>
            </w:r>
          </w:p>
        </w:tc>
        <w:tc>
          <w:tcPr>
            <w:tcW w:w="1742" w:type="dxa"/>
            <w:hideMark/>
          </w:tcPr>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eastAsia="en-IN"/>
              </w:rPr>
              <w:t> </w:t>
            </w:r>
          </w:p>
        </w:tc>
      </w:tr>
      <w:tr w:rsidR="00EE4A28" w:rsidRPr="00EE4A28" w:rsidTr="00B6270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04" w:type="dxa"/>
            <w:hideMark/>
          </w:tcPr>
          <w:p w:rsidR="00EE4A28" w:rsidRPr="00EE4A28" w:rsidRDefault="00EE4A28" w:rsidP="00EE4A28">
            <w:pPr>
              <w:ind w:left="357" w:hanging="357"/>
              <w:jc w:val="center"/>
              <w:rPr>
                <w:noProof/>
                <w:sz w:val="18"/>
                <w:lang w:eastAsia="en-IN"/>
              </w:rPr>
            </w:pPr>
            <w:r w:rsidRPr="00EE4A28">
              <w:rPr>
                <w:noProof/>
                <w:sz w:val="18"/>
                <w:lang w:val="en-GB" w:eastAsia="en-IN"/>
              </w:rPr>
              <w:t>Marconi et al. (2017)</w:t>
            </w:r>
          </w:p>
        </w:tc>
        <w:tc>
          <w:tcPr>
            <w:tcW w:w="1671" w:type="dxa"/>
            <w:hideMark/>
          </w:tcPr>
          <w:p w:rsidR="00EE4A28" w:rsidRPr="00EE4A28" w:rsidRDefault="00EE4A28" w:rsidP="00EE4A28">
            <w:pPr>
              <w:ind w:left="357" w:hanging="357"/>
              <w:jc w:val="center"/>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3D Visualization and printing</w:t>
            </w:r>
          </w:p>
        </w:tc>
        <w:tc>
          <w:tcPr>
            <w:tcW w:w="1936" w:type="dxa"/>
            <w:hideMark/>
          </w:tcPr>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Randomised study, 15 minimally invasive abdominal procedures (1 robotic distal pancreatectomy for pancreatic tumour)</w:t>
            </w:r>
          </w:p>
        </w:tc>
        <w:tc>
          <w:tcPr>
            <w:tcW w:w="1630" w:type="dxa"/>
            <w:hideMark/>
          </w:tcPr>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1. Evaluation of comprehension of anatomy</w:t>
            </w:r>
          </w:p>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2. Comparison between conventional contrast CT scans, virtual 3D reconstruction</w:t>
            </w:r>
            <w:r w:rsidRPr="00EE4A28">
              <w:rPr>
                <w:noProof/>
                <w:sz w:val="18"/>
                <w:lang w:val="en-GB" w:eastAsia="en-IN"/>
              </w:rPr>
              <w:lastRenderedPageBreak/>
              <w:t>s, and 3D-printed models</w:t>
            </w:r>
          </w:p>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p>
        </w:tc>
        <w:tc>
          <w:tcPr>
            <w:tcW w:w="1713" w:type="dxa"/>
            <w:hideMark/>
          </w:tcPr>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lastRenderedPageBreak/>
              <w:t>1. Surgical planning</w:t>
            </w:r>
          </w:p>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2. Spatial orientation</w:t>
            </w:r>
          </w:p>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3. Anatomy</w:t>
            </w:r>
          </w:p>
        </w:tc>
        <w:tc>
          <w:tcPr>
            <w:tcW w:w="1742" w:type="dxa"/>
            <w:hideMark/>
          </w:tcPr>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1. Performant computerised support</w:t>
            </w:r>
          </w:p>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2. Segmentation time, availability of radiologist</w:t>
            </w:r>
          </w:p>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3. Adjustment of daily operative scheduling</w:t>
            </w:r>
          </w:p>
        </w:tc>
      </w:tr>
      <w:tr w:rsidR="00EE4A28" w:rsidRPr="00EE4A28" w:rsidTr="00B62708">
        <w:trPr>
          <w:trHeight w:val="989"/>
        </w:trPr>
        <w:tc>
          <w:tcPr>
            <w:cnfStyle w:val="001000000000" w:firstRow="0" w:lastRow="0" w:firstColumn="1" w:lastColumn="0" w:oddVBand="0" w:evenVBand="0" w:oddHBand="0" w:evenHBand="0" w:firstRowFirstColumn="0" w:firstRowLastColumn="0" w:lastRowFirstColumn="0" w:lastRowLastColumn="0"/>
            <w:tcW w:w="1604" w:type="dxa"/>
            <w:hideMark/>
          </w:tcPr>
          <w:p w:rsidR="00EE4A28" w:rsidRPr="00EE4A28" w:rsidRDefault="00EE4A28" w:rsidP="00EE4A28">
            <w:pPr>
              <w:ind w:left="357" w:hanging="357"/>
              <w:jc w:val="center"/>
              <w:rPr>
                <w:noProof/>
                <w:sz w:val="18"/>
                <w:lang w:eastAsia="en-IN"/>
              </w:rPr>
            </w:pPr>
            <w:r w:rsidRPr="00EE4A28">
              <w:rPr>
                <w:noProof/>
                <w:sz w:val="18"/>
                <w:lang w:val="en-GB" w:eastAsia="en-IN"/>
              </w:rPr>
              <w:lastRenderedPageBreak/>
              <w:t>Seyama et al. (2016)*</w:t>
            </w:r>
          </w:p>
        </w:tc>
        <w:tc>
          <w:tcPr>
            <w:tcW w:w="1671" w:type="dxa"/>
            <w:hideMark/>
          </w:tcPr>
          <w:p w:rsidR="00EE4A28" w:rsidRPr="00EE4A28" w:rsidRDefault="00EE4A28" w:rsidP="00EE4A28">
            <w:pPr>
              <w:ind w:left="357" w:hanging="357"/>
              <w:jc w:val="center"/>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3D Visualization and printing</w:t>
            </w:r>
          </w:p>
        </w:tc>
        <w:tc>
          <w:tcPr>
            <w:tcW w:w="1936" w:type="dxa"/>
            <w:hideMark/>
          </w:tcPr>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Case series, 8 laparoscopic distal pancreatectomies and duodeno-pancreatectomies</w:t>
            </w:r>
          </w:p>
        </w:tc>
        <w:tc>
          <w:tcPr>
            <w:tcW w:w="1630" w:type="dxa"/>
            <w:hideMark/>
          </w:tcPr>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Pre-operative planning and intraoperative navigation</w:t>
            </w:r>
          </w:p>
        </w:tc>
        <w:tc>
          <w:tcPr>
            <w:tcW w:w="1713" w:type="dxa"/>
            <w:hideMark/>
          </w:tcPr>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1. Surgical planning</w:t>
            </w:r>
          </w:p>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2. Precision of surgical gestures</w:t>
            </w:r>
          </w:p>
        </w:tc>
        <w:tc>
          <w:tcPr>
            <w:tcW w:w="1742" w:type="dxa"/>
            <w:hideMark/>
          </w:tcPr>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eastAsia="en-IN"/>
              </w:rPr>
              <w:t> </w:t>
            </w:r>
          </w:p>
        </w:tc>
      </w:tr>
      <w:tr w:rsidR="00EE4A28" w:rsidRPr="00EE4A28" w:rsidTr="00B62708">
        <w:trPr>
          <w:cnfStyle w:val="000000100000" w:firstRow="0" w:lastRow="0" w:firstColumn="0" w:lastColumn="0" w:oddVBand="0" w:evenVBand="0" w:oddHBand="1" w:evenHBand="0" w:firstRowFirstColumn="0" w:firstRowLastColumn="0" w:lastRowFirstColumn="0" w:lastRowLastColumn="0"/>
          <w:trHeight w:val="3331"/>
        </w:trPr>
        <w:tc>
          <w:tcPr>
            <w:cnfStyle w:val="001000000000" w:firstRow="0" w:lastRow="0" w:firstColumn="1" w:lastColumn="0" w:oddVBand="0" w:evenVBand="0" w:oddHBand="0" w:evenHBand="0" w:firstRowFirstColumn="0" w:firstRowLastColumn="0" w:lastRowFirstColumn="0" w:lastRowLastColumn="0"/>
            <w:tcW w:w="1604" w:type="dxa"/>
            <w:hideMark/>
          </w:tcPr>
          <w:p w:rsidR="00EE4A28" w:rsidRPr="00EE4A28" w:rsidRDefault="00EE4A28" w:rsidP="00EE4A28">
            <w:pPr>
              <w:ind w:left="357" w:hanging="357"/>
              <w:jc w:val="center"/>
              <w:rPr>
                <w:noProof/>
                <w:sz w:val="18"/>
                <w:lang w:eastAsia="en-IN"/>
              </w:rPr>
            </w:pPr>
            <w:r w:rsidRPr="00EE4A28">
              <w:rPr>
                <w:noProof/>
                <w:sz w:val="18"/>
                <w:lang w:val="en-GB" w:eastAsia="en-IN"/>
              </w:rPr>
              <w:t>Study Group of Pancreatic Surgery in Chinese Society of Surgery (2017)</w:t>
            </w:r>
          </w:p>
        </w:tc>
        <w:tc>
          <w:tcPr>
            <w:tcW w:w="1671" w:type="dxa"/>
            <w:hideMark/>
          </w:tcPr>
          <w:p w:rsidR="00EE4A28" w:rsidRPr="00EE4A28" w:rsidRDefault="00EE4A28" w:rsidP="00EE4A28">
            <w:pPr>
              <w:ind w:left="357" w:hanging="357"/>
              <w:jc w:val="center"/>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3D Visualization and printing</w:t>
            </w:r>
          </w:p>
        </w:tc>
        <w:tc>
          <w:tcPr>
            <w:tcW w:w="1936" w:type="dxa"/>
            <w:hideMark/>
          </w:tcPr>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Expert consensus</w:t>
            </w:r>
          </w:p>
        </w:tc>
        <w:tc>
          <w:tcPr>
            <w:tcW w:w="1630" w:type="dxa"/>
            <w:hideMark/>
          </w:tcPr>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 </w:t>
            </w:r>
          </w:p>
        </w:tc>
        <w:tc>
          <w:tcPr>
            <w:tcW w:w="1713" w:type="dxa"/>
            <w:hideMark/>
          </w:tcPr>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1. Surgical planning : localisation, shape and invasion of the pancreatic tumour, evaluation of the resectability, customisation</w:t>
            </w:r>
          </w:p>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2. Anatomy, vascular markers</w:t>
            </w:r>
          </w:p>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3. Surgical training</w:t>
            </w:r>
          </w:p>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4. Reduced hospitalisation time</w:t>
            </w:r>
          </w:p>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5. Pre-operative Diagnostic help</w:t>
            </w:r>
          </w:p>
        </w:tc>
        <w:tc>
          <w:tcPr>
            <w:tcW w:w="1742" w:type="dxa"/>
            <w:hideMark/>
          </w:tcPr>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eastAsia="en-IN"/>
              </w:rPr>
              <w:t> </w:t>
            </w:r>
          </w:p>
        </w:tc>
      </w:tr>
      <w:tr w:rsidR="00EE4A28" w:rsidRPr="00EE4A28" w:rsidTr="00B62708">
        <w:trPr>
          <w:trHeight w:val="1554"/>
        </w:trPr>
        <w:tc>
          <w:tcPr>
            <w:cnfStyle w:val="001000000000" w:firstRow="0" w:lastRow="0" w:firstColumn="1" w:lastColumn="0" w:oddVBand="0" w:evenVBand="0" w:oddHBand="0" w:evenHBand="0" w:firstRowFirstColumn="0" w:firstRowLastColumn="0" w:lastRowFirstColumn="0" w:lastRowLastColumn="0"/>
            <w:tcW w:w="1604" w:type="dxa"/>
            <w:hideMark/>
          </w:tcPr>
          <w:p w:rsidR="00EE4A28" w:rsidRPr="00EE4A28" w:rsidRDefault="00EE4A28" w:rsidP="00EE4A28">
            <w:pPr>
              <w:ind w:left="357" w:hanging="357"/>
              <w:jc w:val="center"/>
              <w:rPr>
                <w:noProof/>
                <w:sz w:val="18"/>
                <w:lang w:eastAsia="en-IN"/>
              </w:rPr>
            </w:pPr>
            <w:r w:rsidRPr="00EE4A28">
              <w:rPr>
                <w:noProof/>
                <w:sz w:val="18"/>
                <w:lang w:val="en-GB" w:eastAsia="en-IN"/>
              </w:rPr>
              <w:t>Yang and Huang (2017)</w:t>
            </w:r>
          </w:p>
        </w:tc>
        <w:tc>
          <w:tcPr>
            <w:tcW w:w="1671" w:type="dxa"/>
            <w:hideMark/>
          </w:tcPr>
          <w:p w:rsidR="00EE4A28" w:rsidRPr="00EE4A28" w:rsidRDefault="00EE4A28" w:rsidP="00EE4A28">
            <w:pPr>
              <w:ind w:left="357" w:hanging="357"/>
              <w:jc w:val="center"/>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3D printing</w:t>
            </w:r>
          </w:p>
        </w:tc>
        <w:tc>
          <w:tcPr>
            <w:tcW w:w="1936" w:type="dxa"/>
            <w:hideMark/>
          </w:tcPr>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Review</w:t>
            </w:r>
          </w:p>
        </w:tc>
        <w:tc>
          <w:tcPr>
            <w:tcW w:w="1630" w:type="dxa"/>
            <w:hideMark/>
          </w:tcPr>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 </w:t>
            </w:r>
          </w:p>
        </w:tc>
        <w:tc>
          <w:tcPr>
            <w:tcW w:w="1713" w:type="dxa"/>
            <w:hideMark/>
          </w:tcPr>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1. Surgical planning</w:t>
            </w:r>
          </w:p>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2. Reduced operating time</w:t>
            </w:r>
          </w:p>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3. Anatomy</w:t>
            </w:r>
          </w:p>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4. Surgical training</w:t>
            </w:r>
          </w:p>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5. Discuss with the patient</w:t>
            </w:r>
          </w:p>
        </w:tc>
        <w:tc>
          <w:tcPr>
            <w:tcW w:w="1742" w:type="dxa"/>
            <w:hideMark/>
          </w:tcPr>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eastAsia="en-IN"/>
              </w:rPr>
              <w:t> </w:t>
            </w:r>
          </w:p>
        </w:tc>
      </w:tr>
      <w:tr w:rsidR="00EE4A28" w:rsidRPr="00EE4A28" w:rsidTr="00B62708">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1604" w:type="dxa"/>
            <w:hideMark/>
          </w:tcPr>
          <w:p w:rsidR="00EE4A28" w:rsidRPr="00EE4A28" w:rsidRDefault="00EE4A28" w:rsidP="00EE4A28">
            <w:pPr>
              <w:ind w:left="357" w:hanging="357"/>
              <w:jc w:val="center"/>
              <w:rPr>
                <w:noProof/>
                <w:sz w:val="18"/>
                <w:lang w:eastAsia="en-IN"/>
              </w:rPr>
            </w:pPr>
            <w:r w:rsidRPr="00EE4A28">
              <w:rPr>
                <w:noProof/>
                <w:sz w:val="18"/>
                <w:lang w:val="en-GB" w:eastAsia="en-IN"/>
              </w:rPr>
              <w:t>Yasunaga et al. (2018)*</w:t>
            </w:r>
          </w:p>
        </w:tc>
        <w:tc>
          <w:tcPr>
            <w:tcW w:w="1671" w:type="dxa"/>
            <w:hideMark/>
          </w:tcPr>
          <w:p w:rsidR="00EE4A28" w:rsidRPr="00EE4A28" w:rsidRDefault="00EE4A28" w:rsidP="00EE4A28">
            <w:pPr>
              <w:ind w:left="357" w:hanging="357"/>
              <w:jc w:val="center"/>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3D Visualization and printing</w:t>
            </w:r>
          </w:p>
        </w:tc>
        <w:tc>
          <w:tcPr>
            <w:tcW w:w="1936" w:type="dxa"/>
            <w:hideMark/>
          </w:tcPr>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Case series, 24 laparoscopic distal pancreatectomies for pancreatic tumour</w:t>
            </w:r>
          </w:p>
        </w:tc>
        <w:tc>
          <w:tcPr>
            <w:tcW w:w="1630" w:type="dxa"/>
            <w:hideMark/>
          </w:tcPr>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Pre-operative planning and intraoperative navigation</w:t>
            </w:r>
          </w:p>
        </w:tc>
        <w:tc>
          <w:tcPr>
            <w:tcW w:w="1713" w:type="dxa"/>
            <w:hideMark/>
          </w:tcPr>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Surgical planning :</w:t>
            </w:r>
          </w:p>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reduced surgery time, blood loss and hospitalisation time</w:t>
            </w:r>
          </w:p>
        </w:tc>
        <w:tc>
          <w:tcPr>
            <w:tcW w:w="1742" w:type="dxa"/>
            <w:hideMark/>
          </w:tcPr>
          <w:p w:rsidR="00EE4A28" w:rsidRPr="00EE4A28" w:rsidRDefault="00EE4A28" w:rsidP="00B62708">
            <w:pPr>
              <w:ind w:left="357" w:hanging="357"/>
              <w:jc w:val="left"/>
              <w:cnfStyle w:val="000000100000" w:firstRow="0" w:lastRow="0" w:firstColumn="0" w:lastColumn="0" w:oddVBand="0" w:evenVBand="0" w:oddHBand="1" w:evenHBand="0" w:firstRowFirstColumn="0" w:firstRowLastColumn="0" w:lastRowFirstColumn="0" w:lastRowLastColumn="0"/>
              <w:rPr>
                <w:noProof/>
                <w:sz w:val="18"/>
                <w:lang w:eastAsia="en-IN"/>
              </w:rPr>
            </w:pPr>
            <w:r w:rsidRPr="00EE4A28">
              <w:rPr>
                <w:noProof/>
                <w:sz w:val="18"/>
                <w:lang w:val="en-GB" w:eastAsia="en-IN"/>
              </w:rPr>
              <w:t> </w:t>
            </w:r>
          </w:p>
        </w:tc>
      </w:tr>
      <w:tr w:rsidR="00EE4A28" w:rsidRPr="00EE4A28" w:rsidTr="00B62708">
        <w:trPr>
          <w:trHeight w:val="1955"/>
        </w:trPr>
        <w:tc>
          <w:tcPr>
            <w:cnfStyle w:val="001000000000" w:firstRow="0" w:lastRow="0" w:firstColumn="1" w:lastColumn="0" w:oddVBand="0" w:evenVBand="0" w:oddHBand="0" w:evenHBand="0" w:firstRowFirstColumn="0" w:firstRowLastColumn="0" w:lastRowFirstColumn="0" w:lastRowLastColumn="0"/>
            <w:tcW w:w="1604" w:type="dxa"/>
            <w:hideMark/>
          </w:tcPr>
          <w:p w:rsidR="00EE4A28" w:rsidRPr="00EE4A28" w:rsidRDefault="00EE4A28" w:rsidP="00EE4A28">
            <w:pPr>
              <w:ind w:left="357" w:hanging="357"/>
              <w:jc w:val="center"/>
              <w:rPr>
                <w:noProof/>
                <w:sz w:val="18"/>
                <w:lang w:eastAsia="en-IN"/>
              </w:rPr>
            </w:pPr>
            <w:r w:rsidRPr="00EE4A28">
              <w:rPr>
                <w:noProof/>
                <w:sz w:val="18"/>
                <w:lang w:val="en-GB" w:eastAsia="en-IN"/>
              </w:rPr>
              <w:t>Zheng et al.  (2016)</w:t>
            </w:r>
          </w:p>
        </w:tc>
        <w:tc>
          <w:tcPr>
            <w:tcW w:w="1671" w:type="dxa"/>
            <w:hideMark/>
          </w:tcPr>
          <w:p w:rsidR="00EE4A28" w:rsidRPr="00EE4A28" w:rsidRDefault="00EE4A28" w:rsidP="00EE4A28">
            <w:pPr>
              <w:ind w:left="357" w:hanging="357"/>
              <w:jc w:val="center"/>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3D Visualization and printing</w:t>
            </w:r>
          </w:p>
        </w:tc>
        <w:tc>
          <w:tcPr>
            <w:tcW w:w="1936" w:type="dxa"/>
            <w:hideMark/>
          </w:tcPr>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Rand</w:t>
            </w:r>
            <w:r w:rsidR="00B62708">
              <w:rPr>
                <w:noProof/>
                <w:sz w:val="18"/>
                <w:lang w:val="en-GB" w:eastAsia="en-IN"/>
              </w:rPr>
              <w:t>omised study, 3 pancreatic tumo</w:t>
            </w:r>
            <w:r w:rsidRPr="00EE4A28">
              <w:rPr>
                <w:noProof/>
                <w:sz w:val="18"/>
                <w:lang w:val="en-GB" w:eastAsia="en-IN"/>
              </w:rPr>
              <w:t>rs</w:t>
            </w:r>
          </w:p>
        </w:tc>
        <w:tc>
          <w:tcPr>
            <w:tcW w:w="1630" w:type="dxa"/>
            <w:hideMark/>
          </w:tcPr>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1. Evaluation of the quality of the surgical plan</w:t>
            </w:r>
          </w:p>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2. Comparison between 3D-rendered images and 3D-printed models</w:t>
            </w:r>
          </w:p>
        </w:tc>
        <w:tc>
          <w:tcPr>
            <w:tcW w:w="1713" w:type="dxa"/>
            <w:hideMark/>
          </w:tcPr>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1. Surgical planning</w:t>
            </w:r>
          </w:p>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val="en-GB" w:eastAsia="en-IN"/>
              </w:rPr>
              <w:t>2. Surgical training</w:t>
            </w:r>
          </w:p>
        </w:tc>
        <w:tc>
          <w:tcPr>
            <w:tcW w:w="1742" w:type="dxa"/>
            <w:hideMark/>
          </w:tcPr>
          <w:p w:rsidR="00EE4A28" w:rsidRPr="00EE4A28" w:rsidRDefault="00EE4A28" w:rsidP="00B62708">
            <w:pPr>
              <w:ind w:left="357" w:hanging="357"/>
              <w:jc w:val="left"/>
              <w:cnfStyle w:val="000000000000" w:firstRow="0" w:lastRow="0" w:firstColumn="0" w:lastColumn="0" w:oddVBand="0" w:evenVBand="0" w:oddHBand="0" w:evenHBand="0" w:firstRowFirstColumn="0" w:firstRowLastColumn="0" w:lastRowFirstColumn="0" w:lastRowLastColumn="0"/>
              <w:rPr>
                <w:noProof/>
                <w:sz w:val="18"/>
                <w:lang w:eastAsia="en-IN"/>
              </w:rPr>
            </w:pPr>
            <w:r w:rsidRPr="00EE4A28">
              <w:rPr>
                <w:noProof/>
                <w:sz w:val="18"/>
                <w:lang w:eastAsia="en-IN"/>
              </w:rPr>
              <w:t> </w:t>
            </w:r>
          </w:p>
        </w:tc>
      </w:tr>
      <w:tr w:rsidR="00EE4A28" w:rsidRPr="00EE4A28" w:rsidTr="00B62708">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0296" w:type="dxa"/>
            <w:gridSpan w:val="6"/>
            <w:hideMark/>
          </w:tcPr>
          <w:p w:rsidR="00EE4A28" w:rsidRPr="00EE4A28" w:rsidRDefault="00EE4A28" w:rsidP="00EE4A28">
            <w:pPr>
              <w:ind w:left="357" w:hanging="357"/>
              <w:jc w:val="left"/>
              <w:rPr>
                <w:noProof/>
                <w:sz w:val="18"/>
                <w:lang w:eastAsia="en-IN"/>
              </w:rPr>
            </w:pPr>
            <w:r w:rsidRPr="00EE4A28">
              <w:rPr>
                <w:noProof/>
                <w:sz w:val="18"/>
                <w:lang w:val="en-GB" w:eastAsia="en-IN"/>
              </w:rPr>
              <w:t>*conference abstracts</w:t>
            </w:r>
          </w:p>
        </w:tc>
      </w:tr>
    </w:tbl>
    <w:p w:rsidR="00E54C7B" w:rsidRDefault="00E54C7B" w:rsidP="00743216">
      <w:pPr>
        <w:ind w:left="357" w:hanging="357"/>
        <w:jc w:val="center"/>
        <w:rPr>
          <w:noProof/>
          <w:lang w:val="en-IN" w:eastAsia="en-IN"/>
        </w:rPr>
      </w:pPr>
    </w:p>
    <w:p w:rsidR="00E54C7B" w:rsidRDefault="00E54C7B" w:rsidP="00E54C7B">
      <w:pPr>
        <w:spacing w:after="120"/>
        <w:ind w:left="357" w:hanging="357"/>
        <w:jc w:val="left"/>
        <w:rPr>
          <w:b/>
          <w:noProof/>
          <w:lang w:val="en-IN" w:eastAsia="en-IN"/>
        </w:rPr>
        <w:sectPr w:rsidR="00E54C7B" w:rsidSect="0032502A">
          <w:type w:val="continuous"/>
          <w:pgSz w:w="12240" w:h="15840"/>
          <w:pgMar w:top="1440" w:right="1080" w:bottom="1440" w:left="1080" w:header="720" w:footer="720" w:gutter="0"/>
          <w:pgNumType w:start="58"/>
          <w:cols w:space="288"/>
          <w:docGrid w:linePitch="326"/>
        </w:sectPr>
      </w:pPr>
    </w:p>
    <w:p w:rsidR="00A47718" w:rsidRDefault="00A47718" w:rsidP="00E54C7B">
      <w:pPr>
        <w:spacing w:after="120"/>
        <w:ind w:left="357" w:hanging="357"/>
        <w:jc w:val="left"/>
        <w:rPr>
          <w:b/>
          <w:noProof/>
          <w:lang w:val="en-IN" w:eastAsia="en-IN"/>
        </w:rPr>
      </w:pPr>
    </w:p>
    <w:p w:rsidR="00A47718" w:rsidRDefault="00A47718" w:rsidP="00E54C7B">
      <w:pPr>
        <w:spacing w:after="120"/>
        <w:ind w:left="357" w:hanging="357"/>
        <w:jc w:val="left"/>
        <w:rPr>
          <w:b/>
          <w:noProof/>
          <w:lang w:val="en-IN" w:eastAsia="en-IN"/>
        </w:rPr>
      </w:pPr>
    </w:p>
    <w:p w:rsidR="00A47718" w:rsidRDefault="00A47718" w:rsidP="00E54C7B">
      <w:pPr>
        <w:spacing w:after="120"/>
        <w:ind w:left="357" w:hanging="357"/>
        <w:jc w:val="left"/>
        <w:rPr>
          <w:b/>
          <w:noProof/>
          <w:lang w:val="en-IN" w:eastAsia="en-IN"/>
        </w:rPr>
      </w:pPr>
    </w:p>
    <w:p w:rsidR="00A47718" w:rsidRDefault="00A47718" w:rsidP="00E54C7B">
      <w:pPr>
        <w:spacing w:after="120"/>
        <w:ind w:left="357" w:hanging="357"/>
        <w:jc w:val="left"/>
        <w:rPr>
          <w:b/>
          <w:noProof/>
          <w:lang w:val="en-IN" w:eastAsia="en-IN"/>
        </w:rPr>
      </w:pPr>
    </w:p>
    <w:p w:rsidR="00A47718" w:rsidRDefault="00A47718" w:rsidP="00E54C7B">
      <w:pPr>
        <w:spacing w:after="120"/>
        <w:ind w:left="357" w:hanging="357"/>
        <w:jc w:val="left"/>
        <w:rPr>
          <w:b/>
          <w:noProof/>
          <w:lang w:val="en-IN" w:eastAsia="en-IN"/>
        </w:rPr>
      </w:pPr>
    </w:p>
    <w:p w:rsidR="00A47718" w:rsidRDefault="00A47718" w:rsidP="00E54C7B">
      <w:pPr>
        <w:spacing w:after="120"/>
        <w:ind w:left="357" w:hanging="357"/>
        <w:jc w:val="left"/>
        <w:rPr>
          <w:b/>
          <w:noProof/>
          <w:lang w:val="en-IN" w:eastAsia="en-IN"/>
        </w:rPr>
      </w:pPr>
    </w:p>
    <w:p w:rsidR="00A47718" w:rsidRDefault="00A47718" w:rsidP="00E54C7B">
      <w:pPr>
        <w:spacing w:after="120"/>
        <w:ind w:left="357" w:hanging="357"/>
        <w:jc w:val="left"/>
        <w:rPr>
          <w:b/>
          <w:noProof/>
          <w:lang w:val="en-IN" w:eastAsia="en-IN"/>
        </w:rPr>
      </w:pPr>
    </w:p>
    <w:p w:rsidR="00A47718" w:rsidRDefault="00A47718" w:rsidP="00E54C7B">
      <w:pPr>
        <w:spacing w:after="120"/>
        <w:ind w:left="357" w:hanging="357"/>
        <w:jc w:val="left"/>
        <w:rPr>
          <w:b/>
          <w:noProof/>
          <w:lang w:val="en-IN" w:eastAsia="en-IN"/>
        </w:rPr>
      </w:pPr>
    </w:p>
    <w:p w:rsidR="00E54C7B" w:rsidRPr="00E54C7B" w:rsidRDefault="00E54C7B" w:rsidP="00E54C7B">
      <w:pPr>
        <w:spacing w:after="120"/>
        <w:ind w:left="357" w:hanging="357"/>
        <w:jc w:val="left"/>
        <w:rPr>
          <w:b/>
          <w:noProof/>
          <w:lang w:val="en-IN" w:eastAsia="en-IN"/>
        </w:rPr>
      </w:pPr>
      <w:r w:rsidRPr="00E54C7B">
        <w:rPr>
          <w:b/>
          <w:noProof/>
          <w:lang w:val="en-IN" w:eastAsia="en-IN"/>
        </w:rPr>
        <w:lastRenderedPageBreak/>
        <w:t>DISCUSSION</w:t>
      </w:r>
    </w:p>
    <w:p w:rsidR="00E54C7B" w:rsidRDefault="00E54C7B" w:rsidP="00E54C7B">
      <w:pPr>
        <w:spacing w:after="120"/>
        <w:jc w:val="left"/>
        <w:rPr>
          <w:b/>
          <w:noProof/>
          <w:lang w:val="en-IN" w:eastAsia="en-IN"/>
        </w:rPr>
      </w:pPr>
      <w:r w:rsidRPr="00E54C7B">
        <w:rPr>
          <w:b/>
          <w:noProof/>
          <w:lang w:val="en-IN" w:eastAsia="en-IN"/>
        </w:rPr>
        <w:t>Expert consensus on the optimal use of 3D visualization in pancreatic surgery: An essential prerequisite for 3D printing</w:t>
      </w:r>
    </w:p>
    <w:p w:rsidR="00E54C7B" w:rsidRPr="00AD2B4E" w:rsidRDefault="00E54C7B" w:rsidP="00E54C7B">
      <w:pPr>
        <w:pStyle w:val="NoSpacing"/>
        <w:spacing w:after="120"/>
        <w:jc w:val="both"/>
        <w:rPr>
          <w:spacing w:val="10"/>
          <w:sz w:val="20"/>
        </w:rPr>
      </w:pPr>
      <w:r w:rsidRPr="00AD2B4E">
        <w:rPr>
          <w:sz w:val="20"/>
        </w:rPr>
        <w:t>There is consensus among Asian experts regarding the management of patients with tumors</w:t>
      </w:r>
      <w:r w:rsidRPr="00AD2B4E">
        <w:rPr>
          <w:spacing w:val="-23"/>
          <w:sz w:val="20"/>
        </w:rPr>
        <w:t xml:space="preserve"> </w:t>
      </w:r>
      <w:r w:rsidRPr="00AD2B4E">
        <w:rPr>
          <w:sz w:val="20"/>
        </w:rPr>
        <w:t>of</w:t>
      </w:r>
      <w:r w:rsidRPr="00AD2B4E">
        <w:rPr>
          <w:sz w:val="16"/>
        </w:rPr>
        <w:t xml:space="preserve"> </w:t>
      </w:r>
      <w:r w:rsidRPr="00AD2B4E">
        <w:rPr>
          <w:sz w:val="20"/>
        </w:rPr>
        <w:t>the</w:t>
      </w:r>
      <w:r w:rsidRPr="00AD2B4E">
        <w:rPr>
          <w:spacing w:val="13"/>
          <w:sz w:val="20"/>
        </w:rPr>
        <w:t xml:space="preserve"> </w:t>
      </w:r>
      <w:r w:rsidRPr="00AD2B4E">
        <w:rPr>
          <w:sz w:val="20"/>
        </w:rPr>
        <w:t>pancreas</w:t>
      </w:r>
      <w:r w:rsidRPr="00AD2B4E">
        <w:rPr>
          <w:spacing w:val="14"/>
          <w:sz w:val="20"/>
        </w:rPr>
        <w:t xml:space="preserve"> </w:t>
      </w:r>
      <w:r w:rsidRPr="00AD2B4E">
        <w:rPr>
          <w:sz w:val="20"/>
        </w:rPr>
        <w:t>head,</w:t>
      </w:r>
      <w:r w:rsidRPr="00AD2B4E">
        <w:rPr>
          <w:spacing w:val="14"/>
          <w:sz w:val="20"/>
        </w:rPr>
        <w:t xml:space="preserve"> </w:t>
      </w:r>
      <w:r w:rsidRPr="00AD2B4E">
        <w:rPr>
          <w:sz w:val="20"/>
        </w:rPr>
        <w:t>that</w:t>
      </w:r>
      <w:r w:rsidRPr="00AD2B4E">
        <w:rPr>
          <w:spacing w:val="14"/>
          <w:sz w:val="20"/>
        </w:rPr>
        <w:t xml:space="preserve"> </w:t>
      </w:r>
      <w:r w:rsidRPr="00AD2B4E">
        <w:rPr>
          <w:sz w:val="20"/>
        </w:rPr>
        <w:t>3D</w:t>
      </w:r>
      <w:r>
        <w:rPr>
          <w:spacing w:val="14"/>
          <w:sz w:val="20"/>
        </w:rPr>
        <w:t xml:space="preserve"> </w:t>
      </w:r>
      <w:r w:rsidRPr="00AD2B4E">
        <w:rPr>
          <w:sz w:val="20"/>
        </w:rPr>
        <w:t>visualization</w:t>
      </w:r>
      <w:r w:rsidRPr="00AD2B4E">
        <w:rPr>
          <w:spacing w:val="13"/>
          <w:sz w:val="20"/>
        </w:rPr>
        <w:t xml:space="preserve"> </w:t>
      </w:r>
      <w:r w:rsidRPr="00AD2B4E">
        <w:rPr>
          <w:sz w:val="20"/>
        </w:rPr>
        <w:t>provides</w:t>
      </w:r>
      <w:r w:rsidRPr="00AD2B4E">
        <w:rPr>
          <w:spacing w:val="16"/>
          <w:sz w:val="20"/>
        </w:rPr>
        <w:t xml:space="preserve"> </w:t>
      </w:r>
      <w:r w:rsidRPr="00AD2B4E">
        <w:rPr>
          <w:sz w:val="20"/>
        </w:rPr>
        <w:t>benefits</w:t>
      </w:r>
      <w:r w:rsidRPr="00AD2B4E">
        <w:rPr>
          <w:spacing w:val="15"/>
          <w:sz w:val="20"/>
        </w:rPr>
        <w:t xml:space="preserve"> </w:t>
      </w:r>
      <w:r w:rsidRPr="00AD2B4E">
        <w:rPr>
          <w:sz w:val="20"/>
        </w:rPr>
        <w:t>in</w:t>
      </w:r>
      <w:r w:rsidRPr="00AD2B4E">
        <w:rPr>
          <w:spacing w:val="12"/>
          <w:sz w:val="20"/>
        </w:rPr>
        <w:t xml:space="preserve"> </w:t>
      </w:r>
      <w:r w:rsidRPr="00AD2B4E">
        <w:rPr>
          <w:sz w:val="20"/>
        </w:rPr>
        <w:t>terms</w:t>
      </w:r>
      <w:r w:rsidRPr="00AD2B4E">
        <w:rPr>
          <w:spacing w:val="13"/>
          <w:sz w:val="20"/>
        </w:rPr>
        <w:t xml:space="preserve"> </w:t>
      </w:r>
      <w:r w:rsidRPr="00AD2B4E">
        <w:rPr>
          <w:sz w:val="20"/>
        </w:rPr>
        <w:t>of</w:t>
      </w:r>
      <w:r w:rsidRPr="00AD2B4E">
        <w:rPr>
          <w:spacing w:val="14"/>
          <w:sz w:val="20"/>
        </w:rPr>
        <w:t xml:space="preserve"> </w:t>
      </w:r>
      <w:r w:rsidRPr="00AD2B4E">
        <w:rPr>
          <w:sz w:val="20"/>
        </w:rPr>
        <w:t>determining</w:t>
      </w:r>
      <w:r w:rsidRPr="00AD2B4E">
        <w:rPr>
          <w:spacing w:val="12"/>
          <w:sz w:val="20"/>
        </w:rPr>
        <w:t xml:space="preserve"> </w:t>
      </w:r>
      <w:r w:rsidRPr="00AD2B4E">
        <w:rPr>
          <w:sz w:val="20"/>
        </w:rPr>
        <w:t>the</w:t>
      </w:r>
      <w:r w:rsidRPr="00AD2B4E">
        <w:rPr>
          <w:spacing w:val="13"/>
          <w:sz w:val="20"/>
        </w:rPr>
        <w:t xml:space="preserve"> </w:t>
      </w:r>
      <w:r w:rsidRPr="00AD2B4E">
        <w:rPr>
          <w:sz w:val="20"/>
        </w:rPr>
        <w:t>tumor</w:t>
      </w:r>
      <w:r w:rsidR="00B62708">
        <w:rPr>
          <w:sz w:val="20"/>
        </w:rPr>
        <w:t xml:space="preserve"> location</w:t>
      </w:r>
      <w:r w:rsidRPr="00AD2B4E">
        <w:rPr>
          <w:sz w:val="20"/>
        </w:rPr>
        <w:t>,</w:t>
      </w:r>
      <w:r w:rsidRPr="00AD2B4E">
        <w:rPr>
          <w:spacing w:val="10"/>
          <w:sz w:val="20"/>
        </w:rPr>
        <w:t xml:space="preserve"> </w:t>
      </w:r>
      <w:r w:rsidRPr="00AD2B4E">
        <w:rPr>
          <w:sz w:val="20"/>
        </w:rPr>
        <w:t>its</w:t>
      </w:r>
      <w:r w:rsidRPr="00AD2B4E">
        <w:rPr>
          <w:spacing w:val="8"/>
          <w:sz w:val="20"/>
        </w:rPr>
        <w:t xml:space="preserve"> </w:t>
      </w:r>
      <w:r w:rsidRPr="00AD2B4E">
        <w:rPr>
          <w:sz w:val="20"/>
        </w:rPr>
        <w:t>form</w:t>
      </w:r>
      <w:r w:rsidRPr="00AD2B4E">
        <w:rPr>
          <w:spacing w:val="11"/>
          <w:sz w:val="20"/>
        </w:rPr>
        <w:t xml:space="preserve"> </w:t>
      </w:r>
      <w:r w:rsidRPr="00AD2B4E">
        <w:rPr>
          <w:sz w:val="20"/>
        </w:rPr>
        <w:t>and</w:t>
      </w:r>
      <w:r w:rsidRPr="00AD2B4E">
        <w:rPr>
          <w:spacing w:val="10"/>
          <w:sz w:val="20"/>
        </w:rPr>
        <w:t xml:space="preserve"> </w:t>
      </w:r>
      <w:r w:rsidRPr="00AD2B4E">
        <w:rPr>
          <w:sz w:val="20"/>
        </w:rPr>
        <w:t>its</w:t>
      </w:r>
      <w:r w:rsidRPr="00AD2B4E">
        <w:rPr>
          <w:spacing w:val="10"/>
          <w:sz w:val="20"/>
        </w:rPr>
        <w:t xml:space="preserve"> </w:t>
      </w:r>
      <w:r w:rsidRPr="00AD2B4E">
        <w:rPr>
          <w:sz w:val="20"/>
        </w:rPr>
        <w:t>invasiveness</w:t>
      </w:r>
      <w:r w:rsidRPr="00AD2B4E">
        <w:rPr>
          <w:spacing w:val="9"/>
          <w:sz w:val="20"/>
        </w:rPr>
        <w:t xml:space="preserve"> </w:t>
      </w:r>
      <w:r w:rsidRPr="00AD2B4E">
        <w:rPr>
          <w:sz w:val="20"/>
        </w:rPr>
        <w:t>[3].</w:t>
      </w:r>
    </w:p>
    <w:p w:rsidR="00E54C7B" w:rsidRPr="00AD2B4E" w:rsidRDefault="00E54C7B" w:rsidP="00E54C7B">
      <w:pPr>
        <w:pStyle w:val="NoSpacing"/>
        <w:spacing w:after="120"/>
        <w:jc w:val="both"/>
        <w:rPr>
          <w:sz w:val="20"/>
        </w:rPr>
      </w:pPr>
      <w:r w:rsidRPr="00AD2B4E">
        <w:rPr>
          <w:sz w:val="20"/>
        </w:rPr>
        <w:t>The</w:t>
      </w:r>
      <w:r w:rsidRPr="00AD2B4E">
        <w:rPr>
          <w:spacing w:val="11"/>
          <w:sz w:val="20"/>
        </w:rPr>
        <w:t xml:space="preserve"> </w:t>
      </w:r>
      <w:r w:rsidRPr="00AD2B4E">
        <w:rPr>
          <w:sz w:val="20"/>
        </w:rPr>
        <w:t>vascular</w:t>
      </w:r>
      <w:r w:rsidRPr="00AD2B4E">
        <w:rPr>
          <w:spacing w:val="10"/>
          <w:sz w:val="20"/>
        </w:rPr>
        <w:t xml:space="preserve"> </w:t>
      </w:r>
      <w:r w:rsidRPr="00AD2B4E">
        <w:rPr>
          <w:sz w:val="20"/>
        </w:rPr>
        <w:t>structures</w:t>
      </w:r>
      <w:r w:rsidRPr="00AD2B4E">
        <w:rPr>
          <w:spacing w:val="11"/>
          <w:sz w:val="20"/>
        </w:rPr>
        <w:t xml:space="preserve"> </w:t>
      </w:r>
      <w:r w:rsidRPr="00AD2B4E">
        <w:rPr>
          <w:sz w:val="20"/>
        </w:rPr>
        <w:t>(celiac</w:t>
      </w:r>
      <w:r w:rsidRPr="00AD2B4E">
        <w:rPr>
          <w:spacing w:val="10"/>
          <w:sz w:val="20"/>
        </w:rPr>
        <w:t xml:space="preserve"> </w:t>
      </w:r>
      <w:r w:rsidRPr="00AD2B4E">
        <w:rPr>
          <w:sz w:val="20"/>
        </w:rPr>
        <w:t>artery,</w:t>
      </w:r>
      <w:r w:rsidRPr="00AD2B4E">
        <w:rPr>
          <w:spacing w:val="8"/>
          <w:sz w:val="20"/>
        </w:rPr>
        <w:t xml:space="preserve"> </w:t>
      </w:r>
      <w:r w:rsidRPr="00AD2B4E">
        <w:rPr>
          <w:sz w:val="20"/>
        </w:rPr>
        <w:t>superior</w:t>
      </w:r>
      <w:r w:rsidRPr="00AD2B4E">
        <w:rPr>
          <w:spacing w:val="9"/>
          <w:sz w:val="20"/>
        </w:rPr>
        <w:t xml:space="preserve"> </w:t>
      </w:r>
      <w:r w:rsidRPr="00AD2B4E">
        <w:rPr>
          <w:sz w:val="20"/>
        </w:rPr>
        <w:t>mesenteric artery,</w:t>
      </w:r>
      <w:r w:rsidRPr="00AD2B4E">
        <w:rPr>
          <w:spacing w:val="33"/>
          <w:sz w:val="20"/>
        </w:rPr>
        <w:t xml:space="preserve"> </w:t>
      </w:r>
      <w:r w:rsidRPr="00AD2B4E">
        <w:rPr>
          <w:sz w:val="20"/>
        </w:rPr>
        <w:t>portal</w:t>
      </w:r>
      <w:r w:rsidRPr="00AD2B4E">
        <w:rPr>
          <w:spacing w:val="33"/>
          <w:sz w:val="20"/>
        </w:rPr>
        <w:t xml:space="preserve"> </w:t>
      </w:r>
      <w:r w:rsidRPr="00AD2B4E">
        <w:rPr>
          <w:sz w:val="20"/>
        </w:rPr>
        <w:t>vein</w:t>
      </w:r>
      <w:r w:rsidRPr="00AD2B4E">
        <w:rPr>
          <w:spacing w:val="33"/>
          <w:sz w:val="20"/>
        </w:rPr>
        <w:t xml:space="preserve"> </w:t>
      </w:r>
      <w:r w:rsidRPr="00AD2B4E">
        <w:rPr>
          <w:sz w:val="20"/>
        </w:rPr>
        <w:t>and</w:t>
      </w:r>
      <w:r w:rsidRPr="00AD2B4E">
        <w:rPr>
          <w:spacing w:val="33"/>
          <w:sz w:val="20"/>
        </w:rPr>
        <w:t xml:space="preserve"> </w:t>
      </w:r>
      <w:r w:rsidRPr="00AD2B4E">
        <w:rPr>
          <w:sz w:val="20"/>
        </w:rPr>
        <w:t>superior</w:t>
      </w:r>
      <w:r w:rsidRPr="00AD2B4E">
        <w:rPr>
          <w:spacing w:val="33"/>
          <w:sz w:val="20"/>
        </w:rPr>
        <w:t xml:space="preserve"> </w:t>
      </w:r>
      <w:r w:rsidRPr="00AD2B4E">
        <w:rPr>
          <w:sz w:val="20"/>
        </w:rPr>
        <w:t>mesenteric</w:t>
      </w:r>
      <w:r w:rsidRPr="00AD2B4E">
        <w:rPr>
          <w:spacing w:val="34"/>
          <w:sz w:val="20"/>
        </w:rPr>
        <w:t xml:space="preserve"> </w:t>
      </w:r>
      <w:r w:rsidRPr="00AD2B4E">
        <w:rPr>
          <w:sz w:val="20"/>
        </w:rPr>
        <w:t>vein)</w:t>
      </w:r>
      <w:r w:rsidRPr="00AD2B4E">
        <w:rPr>
          <w:spacing w:val="36"/>
          <w:sz w:val="20"/>
        </w:rPr>
        <w:t xml:space="preserve"> </w:t>
      </w:r>
      <w:r w:rsidRPr="00AD2B4E">
        <w:rPr>
          <w:sz w:val="20"/>
        </w:rPr>
        <w:t>are</w:t>
      </w:r>
      <w:r w:rsidRPr="00AD2B4E">
        <w:rPr>
          <w:spacing w:val="34"/>
          <w:sz w:val="20"/>
        </w:rPr>
        <w:t xml:space="preserve"> </w:t>
      </w:r>
      <w:r w:rsidRPr="00AD2B4E">
        <w:rPr>
          <w:sz w:val="20"/>
        </w:rPr>
        <w:t>represented</w:t>
      </w:r>
      <w:r w:rsidRPr="00AD2B4E">
        <w:rPr>
          <w:spacing w:val="32"/>
          <w:sz w:val="20"/>
        </w:rPr>
        <w:t xml:space="preserve"> </w:t>
      </w:r>
      <w:r w:rsidRPr="00AD2B4E">
        <w:rPr>
          <w:sz w:val="20"/>
        </w:rPr>
        <w:t>simultaneously</w:t>
      </w:r>
      <w:r w:rsidRPr="00AD2B4E">
        <w:rPr>
          <w:spacing w:val="34"/>
          <w:sz w:val="20"/>
        </w:rPr>
        <w:t xml:space="preserve"> </w:t>
      </w:r>
      <w:r w:rsidRPr="00AD2B4E">
        <w:rPr>
          <w:sz w:val="20"/>
        </w:rPr>
        <w:t>and</w:t>
      </w:r>
      <w:r w:rsidRPr="00AD2B4E">
        <w:rPr>
          <w:spacing w:val="33"/>
          <w:sz w:val="20"/>
        </w:rPr>
        <w:t xml:space="preserve"> </w:t>
      </w:r>
      <w:r w:rsidRPr="00AD2B4E">
        <w:rPr>
          <w:sz w:val="20"/>
        </w:rPr>
        <w:t>their invasiveness</w:t>
      </w:r>
      <w:r w:rsidRPr="00AD2B4E">
        <w:rPr>
          <w:spacing w:val="38"/>
          <w:sz w:val="20"/>
        </w:rPr>
        <w:t xml:space="preserve"> </w:t>
      </w:r>
      <w:r w:rsidRPr="00AD2B4E">
        <w:rPr>
          <w:sz w:val="20"/>
        </w:rPr>
        <w:t>is</w:t>
      </w:r>
      <w:r w:rsidRPr="00AD2B4E">
        <w:rPr>
          <w:spacing w:val="38"/>
          <w:sz w:val="20"/>
        </w:rPr>
        <w:t xml:space="preserve"> </w:t>
      </w:r>
      <w:r w:rsidRPr="00AD2B4E">
        <w:rPr>
          <w:sz w:val="20"/>
        </w:rPr>
        <w:t>better</w:t>
      </w:r>
      <w:r w:rsidRPr="00AD2B4E">
        <w:rPr>
          <w:spacing w:val="35"/>
          <w:sz w:val="20"/>
        </w:rPr>
        <w:t xml:space="preserve"> </w:t>
      </w:r>
      <w:r w:rsidRPr="00AD2B4E">
        <w:rPr>
          <w:sz w:val="20"/>
        </w:rPr>
        <w:t>measurable.</w:t>
      </w:r>
      <w:r w:rsidRPr="00AD2B4E">
        <w:rPr>
          <w:spacing w:val="37"/>
          <w:sz w:val="20"/>
        </w:rPr>
        <w:t xml:space="preserve"> </w:t>
      </w:r>
      <w:r w:rsidRPr="00AD2B4E">
        <w:rPr>
          <w:sz w:val="20"/>
        </w:rPr>
        <w:t>The</w:t>
      </w:r>
      <w:r w:rsidRPr="00AD2B4E">
        <w:rPr>
          <w:spacing w:val="35"/>
          <w:sz w:val="20"/>
        </w:rPr>
        <w:t xml:space="preserve"> </w:t>
      </w:r>
      <w:r w:rsidRPr="00AD2B4E">
        <w:rPr>
          <w:sz w:val="20"/>
        </w:rPr>
        <w:t>same</w:t>
      </w:r>
      <w:r w:rsidRPr="00AD2B4E">
        <w:rPr>
          <w:spacing w:val="41"/>
          <w:sz w:val="20"/>
        </w:rPr>
        <w:t xml:space="preserve"> </w:t>
      </w:r>
      <w:r w:rsidRPr="00AD2B4E">
        <w:rPr>
          <w:sz w:val="20"/>
        </w:rPr>
        <w:t>applies</w:t>
      </w:r>
      <w:r w:rsidRPr="00AD2B4E">
        <w:rPr>
          <w:spacing w:val="38"/>
          <w:sz w:val="20"/>
        </w:rPr>
        <w:t xml:space="preserve"> </w:t>
      </w:r>
      <w:r w:rsidRPr="00AD2B4E">
        <w:rPr>
          <w:sz w:val="20"/>
        </w:rPr>
        <w:t>to</w:t>
      </w:r>
      <w:r w:rsidRPr="00AD2B4E">
        <w:rPr>
          <w:spacing w:val="38"/>
          <w:sz w:val="20"/>
        </w:rPr>
        <w:t xml:space="preserve"> </w:t>
      </w:r>
      <w:r w:rsidRPr="00AD2B4E">
        <w:rPr>
          <w:sz w:val="20"/>
        </w:rPr>
        <w:t>the</w:t>
      </w:r>
      <w:r w:rsidRPr="00AD2B4E">
        <w:rPr>
          <w:spacing w:val="35"/>
          <w:sz w:val="20"/>
        </w:rPr>
        <w:t xml:space="preserve"> </w:t>
      </w:r>
      <w:r w:rsidRPr="00AD2B4E">
        <w:rPr>
          <w:sz w:val="20"/>
        </w:rPr>
        <w:t>location</w:t>
      </w:r>
      <w:r w:rsidRPr="00AD2B4E">
        <w:rPr>
          <w:spacing w:val="34"/>
          <w:sz w:val="20"/>
        </w:rPr>
        <w:t xml:space="preserve"> </w:t>
      </w:r>
      <w:r w:rsidRPr="00AD2B4E">
        <w:rPr>
          <w:sz w:val="20"/>
        </w:rPr>
        <w:t>of</w:t>
      </w:r>
      <w:r w:rsidRPr="00AD2B4E">
        <w:rPr>
          <w:spacing w:val="35"/>
          <w:sz w:val="20"/>
        </w:rPr>
        <w:t xml:space="preserve"> </w:t>
      </w:r>
      <w:r w:rsidRPr="00AD2B4E">
        <w:rPr>
          <w:sz w:val="20"/>
        </w:rPr>
        <w:t>the</w:t>
      </w:r>
      <w:r w:rsidRPr="00AD2B4E">
        <w:rPr>
          <w:spacing w:val="35"/>
          <w:sz w:val="20"/>
        </w:rPr>
        <w:t xml:space="preserve"> </w:t>
      </w:r>
      <w:proofErr w:type="spellStart"/>
      <w:r w:rsidRPr="00AD2B4E">
        <w:rPr>
          <w:sz w:val="20"/>
        </w:rPr>
        <w:t>Wirsung</w:t>
      </w:r>
      <w:proofErr w:type="spellEnd"/>
      <w:r w:rsidRPr="00AD2B4E">
        <w:rPr>
          <w:spacing w:val="37"/>
          <w:sz w:val="20"/>
        </w:rPr>
        <w:t xml:space="preserve"> </w:t>
      </w:r>
      <w:r w:rsidRPr="00AD2B4E">
        <w:rPr>
          <w:sz w:val="20"/>
        </w:rPr>
        <w:t>or</w:t>
      </w:r>
      <w:r w:rsidRPr="00AD2B4E">
        <w:rPr>
          <w:spacing w:val="38"/>
          <w:sz w:val="20"/>
        </w:rPr>
        <w:t xml:space="preserve"> </w:t>
      </w:r>
      <w:proofErr w:type="spellStart"/>
      <w:r w:rsidRPr="00AD2B4E">
        <w:rPr>
          <w:sz w:val="20"/>
        </w:rPr>
        <w:t>Santorini</w:t>
      </w:r>
      <w:proofErr w:type="spellEnd"/>
      <w:r w:rsidRPr="00AD2B4E">
        <w:rPr>
          <w:sz w:val="20"/>
        </w:rPr>
        <w:t xml:space="preserve"> ducts. 3D visualization and printing offer the added-value of being able to manipulate</w:t>
      </w:r>
      <w:r w:rsidRPr="00AD2B4E">
        <w:rPr>
          <w:spacing w:val="7"/>
          <w:sz w:val="20"/>
        </w:rPr>
        <w:t xml:space="preserve"> </w:t>
      </w:r>
      <w:r w:rsidRPr="00AD2B4E">
        <w:rPr>
          <w:sz w:val="20"/>
        </w:rPr>
        <w:t>structures under different viewpoints before and during</w:t>
      </w:r>
      <w:r w:rsidRPr="00AD2B4E">
        <w:rPr>
          <w:spacing w:val="-11"/>
          <w:sz w:val="20"/>
        </w:rPr>
        <w:t xml:space="preserve"> </w:t>
      </w:r>
      <w:r w:rsidRPr="00AD2B4E">
        <w:rPr>
          <w:sz w:val="20"/>
        </w:rPr>
        <w:t>surgery.</w:t>
      </w:r>
    </w:p>
    <w:p w:rsidR="00E54C7B" w:rsidRPr="00AD2B4E" w:rsidRDefault="00E54C7B" w:rsidP="00E54C7B">
      <w:pPr>
        <w:pStyle w:val="NoSpacing"/>
        <w:spacing w:after="120"/>
        <w:jc w:val="both"/>
        <w:rPr>
          <w:sz w:val="16"/>
        </w:rPr>
      </w:pPr>
      <w:r w:rsidRPr="00AD2B4E">
        <w:rPr>
          <w:sz w:val="20"/>
        </w:rPr>
        <w:t>The image resolution required must allow for differentiation between the structures</w:t>
      </w:r>
      <w:r w:rsidRPr="00AD2B4E">
        <w:rPr>
          <w:spacing w:val="38"/>
          <w:sz w:val="20"/>
        </w:rPr>
        <w:t xml:space="preserve"> </w:t>
      </w:r>
      <w:r w:rsidRPr="00AD2B4E">
        <w:rPr>
          <w:sz w:val="20"/>
        </w:rPr>
        <w:t>with millimeter</w:t>
      </w:r>
      <w:r w:rsidRPr="00AD2B4E">
        <w:rPr>
          <w:spacing w:val="33"/>
          <w:sz w:val="20"/>
        </w:rPr>
        <w:t xml:space="preserve"> </w:t>
      </w:r>
      <w:r w:rsidRPr="00AD2B4E">
        <w:rPr>
          <w:sz w:val="20"/>
        </w:rPr>
        <w:t>precision</w:t>
      </w:r>
      <w:r w:rsidRPr="00AD2B4E">
        <w:rPr>
          <w:spacing w:val="33"/>
          <w:sz w:val="20"/>
        </w:rPr>
        <w:t xml:space="preserve"> </w:t>
      </w:r>
      <w:r w:rsidRPr="00AD2B4E">
        <w:rPr>
          <w:sz w:val="20"/>
        </w:rPr>
        <w:t>in</w:t>
      </w:r>
      <w:r w:rsidRPr="00AD2B4E">
        <w:rPr>
          <w:spacing w:val="33"/>
          <w:sz w:val="20"/>
        </w:rPr>
        <w:t xml:space="preserve"> </w:t>
      </w:r>
      <w:r w:rsidRPr="00AD2B4E">
        <w:rPr>
          <w:sz w:val="20"/>
        </w:rPr>
        <w:t>order</w:t>
      </w:r>
      <w:r w:rsidRPr="00AD2B4E">
        <w:rPr>
          <w:spacing w:val="34"/>
          <w:sz w:val="20"/>
        </w:rPr>
        <w:t xml:space="preserve"> </w:t>
      </w:r>
      <w:r w:rsidRPr="00AD2B4E">
        <w:rPr>
          <w:sz w:val="20"/>
        </w:rPr>
        <w:t>to</w:t>
      </w:r>
      <w:r w:rsidRPr="00AD2B4E">
        <w:rPr>
          <w:spacing w:val="34"/>
          <w:sz w:val="20"/>
        </w:rPr>
        <w:t xml:space="preserve"> </w:t>
      </w:r>
      <w:r w:rsidRPr="00AD2B4E">
        <w:rPr>
          <w:sz w:val="20"/>
        </w:rPr>
        <w:t>then</w:t>
      </w:r>
      <w:r w:rsidRPr="00AD2B4E">
        <w:rPr>
          <w:spacing w:val="31"/>
          <w:sz w:val="20"/>
        </w:rPr>
        <w:t xml:space="preserve"> </w:t>
      </w:r>
      <w:r w:rsidRPr="00AD2B4E">
        <w:rPr>
          <w:sz w:val="20"/>
        </w:rPr>
        <w:t>obtain</w:t>
      </w:r>
      <w:r w:rsidRPr="00AD2B4E">
        <w:rPr>
          <w:spacing w:val="33"/>
          <w:sz w:val="20"/>
        </w:rPr>
        <w:t xml:space="preserve"> </w:t>
      </w:r>
      <w:r w:rsidRPr="00AD2B4E">
        <w:rPr>
          <w:sz w:val="20"/>
        </w:rPr>
        <w:t>three</w:t>
      </w:r>
      <w:r w:rsidRPr="00AD2B4E">
        <w:rPr>
          <w:spacing w:val="34"/>
          <w:sz w:val="20"/>
        </w:rPr>
        <w:t xml:space="preserve"> </w:t>
      </w:r>
      <w:r w:rsidRPr="00AD2B4E">
        <w:rPr>
          <w:sz w:val="20"/>
        </w:rPr>
        <w:t>phases</w:t>
      </w:r>
      <w:r w:rsidRPr="00AD2B4E">
        <w:rPr>
          <w:spacing w:val="33"/>
          <w:sz w:val="20"/>
        </w:rPr>
        <w:t xml:space="preserve"> </w:t>
      </w:r>
      <w:r w:rsidRPr="00AD2B4E">
        <w:rPr>
          <w:sz w:val="20"/>
        </w:rPr>
        <w:t>of</w:t>
      </w:r>
      <w:r w:rsidRPr="00AD2B4E">
        <w:rPr>
          <w:spacing w:val="34"/>
          <w:sz w:val="20"/>
        </w:rPr>
        <w:t xml:space="preserve"> </w:t>
      </w:r>
      <w:r w:rsidRPr="00AD2B4E">
        <w:rPr>
          <w:sz w:val="20"/>
        </w:rPr>
        <w:t>CT-scan</w:t>
      </w:r>
      <w:r w:rsidRPr="00AD2B4E">
        <w:rPr>
          <w:spacing w:val="33"/>
          <w:sz w:val="20"/>
        </w:rPr>
        <w:t xml:space="preserve"> </w:t>
      </w:r>
      <w:r w:rsidRPr="00AD2B4E">
        <w:rPr>
          <w:sz w:val="20"/>
        </w:rPr>
        <w:t>images:</w:t>
      </w:r>
      <w:r w:rsidRPr="00AD2B4E">
        <w:rPr>
          <w:spacing w:val="32"/>
          <w:sz w:val="20"/>
        </w:rPr>
        <w:t xml:space="preserve"> </w:t>
      </w:r>
      <w:r w:rsidRPr="00AD2B4E">
        <w:rPr>
          <w:sz w:val="20"/>
        </w:rPr>
        <w:t>native,</w:t>
      </w:r>
      <w:r w:rsidRPr="00AD2B4E">
        <w:rPr>
          <w:spacing w:val="34"/>
          <w:sz w:val="20"/>
        </w:rPr>
        <w:t xml:space="preserve"> </w:t>
      </w:r>
      <w:r w:rsidRPr="00AD2B4E">
        <w:rPr>
          <w:sz w:val="20"/>
        </w:rPr>
        <w:t>arterial</w:t>
      </w:r>
      <w:r w:rsidRPr="00AD2B4E">
        <w:rPr>
          <w:spacing w:val="32"/>
          <w:sz w:val="20"/>
        </w:rPr>
        <w:t xml:space="preserve"> </w:t>
      </w:r>
      <w:r w:rsidRPr="00AD2B4E">
        <w:rPr>
          <w:sz w:val="20"/>
        </w:rPr>
        <w:t>and venous [3]. Other authors recommend the use of biphasic injection CT-scan with what</w:t>
      </w:r>
      <w:r w:rsidRPr="00AD2B4E">
        <w:rPr>
          <w:spacing w:val="8"/>
          <w:sz w:val="20"/>
        </w:rPr>
        <w:t xml:space="preserve"> </w:t>
      </w:r>
      <w:r w:rsidRPr="00AD2B4E">
        <w:rPr>
          <w:sz w:val="20"/>
        </w:rPr>
        <w:t>is called “pancreatic</w:t>
      </w:r>
      <w:r w:rsidRPr="00AD2B4E">
        <w:rPr>
          <w:spacing w:val="-26"/>
          <w:sz w:val="20"/>
        </w:rPr>
        <w:t xml:space="preserve"> </w:t>
      </w:r>
      <w:r w:rsidRPr="00AD2B4E">
        <w:rPr>
          <w:sz w:val="20"/>
        </w:rPr>
        <w:t>injection</w:t>
      </w:r>
      <w:r w:rsidRPr="00AD2B4E">
        <w:rPr>
          <w:spacing w:val="-28"/>
          <w:sz w:val="20"/>
        </w:rPr>
        <w:t xml:space="preserve"> </w:t>
      </w:r>
      <w:r w:rsidRPr="00AD2B4E">
        <w:rPr>
          <w:sz w:val="20"/>
        </w:rPr>
        <w:t>time”</w:t>
      </w:r>
      <w:r w:rsidRPr="00AD2B4E">
        <w:rPr>
          <w:spacing w:val="-27"/>
          <w:sz w:val="20"/>
        </w:rPr>
        <w:t xml:space="preserve"> </w:t>
      </w:r>
      <w:r w:rsidRPr="00AD2B4E">
        <w:rPr>
          <w:sz w:val="20"/>
        </w:rPr>
        <w:t>[6].</w:t>
      </w:r>
      <w:r w:rsidRPr="00AD2B4E">
        <w:rPr>
          <w:spacing w:val="-16"/>
          <w:sz w:val="20"/>
        </w:rPr>
        <w:t xml:space="preserve"> </w:t>
      </w:r>
      <w:r w:rsidRPr="00AD2B4E">
        <w:rPr>
          <w:sz w:val="20"/>
        </w:rPr>
        <w:t>This</w:t>
      </w:r>
      <w:r w:rsidRPr="00AD2B4E">
        <w:rPr>
          <w:spacing w:val="-28"/>
          <w:sz w:val="20"/>
        </w:rPr>
        <w:t xml:space="preserve"> </w:t>
      </w:r>
      <w:r w:rsidRPr="00AD2B4E">
        <w:rPr>
          <w:sz w:val="20"/>
        </w:rPr>
        <w:t>“time”</w:t>
      </w:r>
      <w:r w:rsidRPr="00AD2B4E">
        <w:rPr>
          <w:spacing w:val="-27"/>
          <w:sz w:val="20"/>
        </w:rPr>
        <w:t xml:space="preserve"> </w:t>
      </w:r>
      <w:r w:rsidRPr="00AD2B4E">
        <w:rPr>
          <w:sz w:val="20"/>
        </w:rPr>
        <w:t>occurs</w:t>
      </w:r>
      <w:r w:rsidRPr="00AD2B4E">
        <w:rPr>
          <w:spacing w:val="-28"/>
          <w:sz w:val="20"/>
        </w:rPr>
        <w:t xml:space="preserve"> </w:t>
      </w:r>
      <w:r w:rsidRPr="00AD2B4E">
        <w:rPr>
          <w:sz w:val="20"/>
        </w:rPr>
        <w:t>between</w:t>
      </w:r>
      <w:r w:rsidRPr="00AD2B4E">
        <w:rPr>
          <w:spacing w:val="-28"/>
          <w:sz w:val="20"/>
        </w:rPr>
        <w:t xml:space="preserve"> </w:t>
      </w:r>
      <w:r w:rsidRPr="00AD2B4E">
        <w:rPr>
          <w:sz w:val="20"/>
        </w:rPr>
        <w:t>40</w:t>
      </w:r>
      <w:r w:rsidRPr="00AD2B4E">
        <w:rPr>
          <w:spacing w:val="-27"/>
          <w:sz w:val="20"/>
        </w:rPr>
        <w:t xml:space="preserve"> </w:t>
      </w:r>
      <w:r w:rsidRPr="00AD2B4E">
        <w:rPr>
          <w:sz w:val="20"/>
        </w:rPr>
        <w:t>and</w:t>
      </w:r>
      <w:r w:rsidRPr="00AD2B4E">
        <w:rPr>
          <w:spacing w:val="-27"/>
          <w:sz w:val="20"/>
        </w:rPr>
        <w:t xml:space="preserve"> </w:t>
      </w:r>
      <w:r w:rsidRPr="00AD2B4E">
        <w:rPr>
          <w:sz w:val="20"/>
        </w:rPr>
        <w:t>70</w:t>
      </w:r>
      <w:r>
        <w:rPr>
          <w:spacing w:val="-26"/>
          <w:sz w:val="20"/>
        </w:rPr>
        <w:t xml:space="preserve"> </w:t>
      </w:r>
      <w:r w:rsidRPr="00AD2B4E">
        <w:rPr>
          <w:sz w:val="20"/>
        </w:rPr>
        <w:t>s</w:t>
      </w:r>
      <w:r w:rsidR="00A13A7F">
        <w:rPr>
          <w:sz w:val="20"/>
        </w:rPr>
        <w:t xml:space="preserve">econds </w:t>
      </w:r>
      <w:r w:rsidRPr="00AD2B4E">
        <w:rPr>
          <w:sz w:val="20"/>
        </w:rPr>
        <w:t>after</w:t>
      </w:r>
      <w:r w:rsidRPr="00AD2B4E">
        <w:rPr>
          <w:spacing w:val="-26"/>
          <w:sz w:val="20"/>
        </w:rPr>
        <w:t xml:space="preserve"> </w:t>
      </w:r>
      <w:r w:rsidRPr="00AD2B4E">
        <w:rPr>
          <w:sz w:val="20"/>
        </w:rPr>
        <w:t>the</w:t>
      </w:r>
      <w:r w:rsidRPr="00AD2B4E">
        <w:rPr>
          <w:spacing w:val="-26"/>
          <w:sz w:val="20"/>
        </w:rPr>
        <w:t xml:space="preserve"> </w:t>
      </w:r>
      <w:r w:rsidRPr="00AD2B4E">
        <w:rPr>
          <w:sz w:val="20"/>
        </w:rPr>
        <w:t>injection</w:t>
      </w:r>
      <w:r w:rsidRPr="00AD2B4E">
        <w:rPr>
          <w:spacing w:val="-28"/>
          <w:sz w:val="20"/>
        </w:rPr>
        <w:t xml:space="preserve"> </w:t>
      </w:r>
      <w:r w:rsidRPr="00AD2B4E">
        <w:rPr>
          <w:sz w:val="20"/>
        </w:rPr>
        <w:t>of the</w:t>
      </w:r>
      <w:r w:rsidRPr="00AD2B4E">
        <w:rPr>
          <w:spacing w:val="39"/>
          <w:sz w:val="20"/>
        </w:rPr>
        <w:t xml:space="preserve"> </w:t>
      </w:r>
      <w:r w:rsidRPr="00AD2B4E">
        <w:rPr>
          <w:sz w:val="20"/>
        </w:rPr>
        <w:t>contrast.</w:t>
      </w:r>
      <w:r w:rsidRPr="00AD2B4E">
        <w:rPr>
          <w:spacing w:val="40"/>
          <w:sz w:val="20"/>
        </w:rPr>
        <w:t xml:space="preserve"> </w:t>
      </w:r>
      <w:r w:rsidRPr="00AD2B4E">
        <w:rPr>
          <w:sz w:val="20"/>
        </w:rPr>
        <w:t>Another</w:t>
      </w:r>
      <w:r w:rsidRPr="00AD2B4E">
        <w:rPr>
          <w:spacing w:val="42"/>
          <w:sz w:val="20"/>
        </w:rPr>
        <w:t xml:space="preserve"> </w:t>
      </w:r>
      <w:r w:rsidRPr="00AD2B4E">
        <w:rPr>
          <w:sz w:val="20"/>
        </w:rPr>
        <w:t>group</w:t>
      </w:r>
      <w:r w:rsidRPr="00AD2B4E">
        <w:rPr>
          <w:spacing w:val="41"/>
          <w:sz w:val="20"/>
        </w:rPr>
        <w:t xml:space="preserve"> </w:t>
      </w:r>
      <w:r w:rsidRPr="00AD2B4E">
        <w:rPr>
          <w:sz w:val="20"/>
        </w:rPr>
        <w:t>of</w:t>
      </w:r>
      <w:r w:rsidRPr="00AD2B4E">
        <w:rPr>
          <w:spacing w:val="40"/>
          <w:sz w:val="20"/>
        </w:rPr>
        <w:t xml:space="preserve"> </w:t>
      </w:r>
      <w:r w:rsidRPr="00AD2B4E">
        <w:rPr>
          <w:sz w:val="20"/>
        </w:rPr>
        <w:t>Japanese</w:t>
      </w:r>
      <w:r w:rsidRPr="00AD2B4E">
        <w:rPr>
          <w:spacing w:val="42"/>
          <w:sz w:val="20"/>
        </w:rPr>
        <w:t xml:space="preserve"> </w:t>
      </w:r>
      <w:r w:rsidRPr="00AD2B4E">
        <w:rPr>
          <w:sz w:val="20"/>
        </w:rPr>
        <w:t>researchers</w:t>
      </w:r>
      <w:r w:rsidRPr="00AD2B4E">
        <w:rPr>
          <w:spacing w:val="43"/>
          <w:sz w:val="20"/>
        </w:rPr>
        <w:t xml:space="preserve"> </w:t>
      </w:r>
      <w:r w:rsidRPr="00AD2B4E">
        <w:rPr>
          <w:sz w:val="20"/>
        </w:rPr>
        <w:t>proposes</w:t>
      </w:r>
      <w:r w:rsidRPr="00AD2B4E">
        <w:rPr>
          <w:spacing w:val="40"/>
          <w:sz w:val="20"/>
        </w:rPr>
        <w:t xml:space="preserve"> </w:t>
      </w:r>
      <w:r w:rsidRPr="00AD2B4E">
        <w:rPr>
          <w:sz w:val="20"/>
        </w:rPr>
        <w:t>an</w:t>
      </w:r>
      <w:r w:rsidRPr="00AD2B4E">
        <w:rPr>
          <w:spacing w:val="42"/>
          <w:sz w:val="20"/>
        </w:rPr>
        <w:t xml:space="preserve"> </w:t>
      </w:r>
      <w:r w:rsidRPr="00AD2B4E">
        <w:rPr>
          <w:sz w:val="20"/>
        </w:rPr>
        <w:t>imaging</w:t>
      </w:r>
      <w:r w:rsidRPr="00AD2B4E">
        <w:rPr>
          <w:spacing w:val="39"/>
          <w:sz w:val="20"/>
        </w:rPr>
        <w:t xml:space="preserve"> </w:t>
      </w:r>
      <w:r w:rsidRPr="00AD2B4E">
        <w:rPr>
          <w:sz w:val="20"/>
        </w:rPr>
        <w:t>method</w:t>
      </w:r>
      <w:r w:rsidRPr="00AD2B4E">
        <w:rPr>
          <w:spacing w:val="38"/>
          <w:sz w:val="20"/>
        </w:rPr>
        <w:t xml:space="preserve"> </w:t>
      </w:r>
      <w:r w:rsidRPr="00AD2B4E">
        <w:rPr>
          <w:sz w:val="20"/>
        </w:rPr>
        <w:t>enabling</w:t>
      </w:r>
      <w:r w:rsidRPr="00AD2B4E">
        <w:rPr>
          <w:spacing w:val="39"/>
          <w:sz w:val="20"/>
        </w:rPr>
        <w:t xml:space="preserve"> </w:t>
      </w:r>
      <w:r w:rsidRPr="00AD2B4E">
        <w:rPr>
          <w:sz w:val="20"/>
        </w:rPr>
        <w:t>the detection</w:t>
      </w:r>
      <w:r w:rsidRPr="00AD2B4E">
        <w:rPr>
          <w:spacing w:val="15"/>
          <w:sz w:val="20"/>
        </w:rPr>
        <w:t xml:space="preserve"> </w:t>
      </w:r>
      <w:r w:rsidRPr="00AD2B4E">
        <w:rPr>
          <w:sz w:val="20"/>
        </w:rPr>
        <w:t>of</w:t>
      </w:r>
      <w:r w:rsidRPr="00AD2B4E">
        <w:rPr>
          <w:spacing w:val="18"/>
          <w:sz w:val="20"/>
        </w:rPr>
        <w:t xml:space="preserve"> </w:t>
      </w:r>
      <w:r w:rsidRPr="00AD2B4E">
        <w:rPr>
          <w:sz w:val="20"/>
        </w:rPr>
        <w:t>early-stage</w:t>
      </w:r>
      <w:r w:rsidRPr="00AD2B4E">
        <w:rPr>
          <w:spacing w:val="19"/>
          <w:sz w:val="20"/>
        </w:rPr>
        <w:t xml:space="preserve"> </w:t>
      </w:r>
      <w:r w:rsidRPr="00AD2B4E">
        <w:rPr>
          <w:sz w:val="20"/>
        </w:rPr>
        <w:t>pancreas</w:t>
      </w:r>
      <w:r w:rsidRPr="00AD2B4E">
        <w:rPr>
          <w:spacing w:val="19"/>
          <w:sz w:val="20"/>
        </w:rPr>
        <w:t xml:space="preserve"> </w:t>
      </w:r>
      <w:r w:rsidRPr="00AD2B4E">
        <w:rPr>
          <w:sz w:val="20"/>
        </w:rPr>
        <w:t>cancers</w:t>
      </w:r>
      <w:r w:rsidRPr="00AD2B4E">
        <w:rPr>
          <w:spacing w:val="19"/>
          <w:sz w:val="20"/>
        </w:rPr>
        <w:t xml:space="preserve"> </w:t>
      </w:r>
      <w:r w:rsidRPr="00AD2B4E">
        <w:rPr>
          <w:sz w:val="20"/>
        </w:rPr>
        <w:t>[7].</w:t>
      </w:r>
      <w:r w:rsidRPr="00AD2B4E">
        <w:rPr>
          <w:spacing w:val="15"/>
          <w:sz w:val="20"/>
        </w:rPr>
        <w:t xml:space="preserve"> </w:t>
      </w:r>
      <w:r w:rsidRPr="00AD2B4E">
        <w:rPr>
          <w:sz w:val="20"/>
        </w:rPr>
        <w:t>Their</w:t>
      </w:r>
      <w:r w:rsidRPr="00AD2B4E">
        <w:rPr>
          <w:spacing w:val="18"/>
          <w:sz w:val="20"/>
        </w:rPr>
        <w:t xml:space="preserve"> </w:t>
      </w:r>
      <w:r w:rsidRPr="00AD2B4E">
        <w:rPr>
          <w:sz w:val="20"/>
        </w:rPr>
        <w:t>respective</w:t>
      </w:r>
      <w:r w:rsidRPr="00AD2B4E">
        <w:rPr>
          <w:spacing w:val="16"/>
          <w:sz w:val="20"/>
        </w:rPr>
        <w:t xml:space="preserve"> </w:t>
      </w:r>
      <w:r w:rsidRPr="00AD2B4E">
        <w:rPr>
          <w:sz w:val="20"/>
        </w:rPr>
        <w:t>studies</w:t>
      </w:r>
      <w:r w:rsidRPr="00AD2B4E">
        <w:rPr>
          <w:spacing w:val="19"/>
          <w:sz w:val="20"/>
        </w:rPr>
        <w:t xml:space="preserve"> </w:t>
      </w:r>
      <w:r w:rsidRPr="00AD2B4E">
        <w:rPr>
          <w:sz w:val="20"/>
        </w:rPr>
        <w:t>conclude</w:t>
      </w:r>
      <w:r w:rsidRPr="00AD2B4E">
        <w:rPr>
          <w:spacing w:val="16"/>
          <w:sz w:val="20"/>
        </w:rPr>
        <w:t xml:space="preserve"> </w:t>
      </w:r>
      <w:r w:rsidRPr="00AD2B4E">
        <w:rPr>
          <w:sz w:val="20"/>
        </w:rPr>
        <w:t>that</w:t>
      </w:r>
      <w:r w:rsidRPr="00AD2B4E">
        <w:rPr>
          <w:spacing w:val="18"/>
          <w:sz w:val="20"/>
        </w:rPr>
        <w:t xml:space="preserve"> </w:t>
      </w:r>
      <w:r w:rsidRPr="00AD2B4E">
        <w:rPr>
          <w:sz w:val="20"/>
        </w:rPr>
        <w:t>the</w:t>
      </w:r>
      <w:r w:rsidRPr="00AD2B4E">
        <w:rPr>
          <w:spacing w:val="16"/>
          <w:sz w:val="20"/>
        </w:rPr>
        <w:t xml:space="preserve"> </w:t>
      </w:r>
      <w:r w:rsidRPr="00AD2B4E">
        <w:rPr>
          <w:sz w:val="20"/>
        </w:rPr>
        <w:t>change</w:t>
      </w:r>
      <w:r w:rsidRPr="00AD2B4E">
        <w:rPr>
          <w:spacing w:val="19"/>
          <w:sz w:val="20"/>
        </w:rPr>
        <w:t xml:space="preserve"> </w:t>
      </w:r>
      <w:r w:rsidRPr="00AD2B4E">
        <w:rPr>
          <w:sz w:val="20"/>
        </w:rPr>
        <w:t xml:space="preserve">in </w:t>
      </w:r>
      <w:r>
        <w:rPr>
          <w:sz w:val="20"/>
        </w:rPr>
        <w:t xml:space="preserve">mitigation </w:t>
      </w:r>
      <w:r w:rsidRPr="00AD2B4E">
        <w:rPr>
          <w:sz w:val="20"/>
        </w:rPr>
        <w:t>between the pancreatic parenchyma and a locally advanced tumor is more important during</w:t>
      </w:r>
      <w:r w:rsidRPr="00AD2B4E">
        <w:rPr>
          <w:spacing w:val="8"/>
          <w:sz w:val="20"/>
        </w:rPr>
        <w:t xml:space="preserve"> </w:t>
      </w:r>
      <w:r w:rsidRPr="00AD2B4E">
        <w:rPr>
          <w:sz w:val="20"/>
        </w:rPr>
        <w:t>the</w:t>
      </w:r>
      <w:r w:rsidRPr="00AD2B4E">
        <w:rPr>
          <w:spacing w:val="9"/>
          <w:sz w:val="20"/>
        </w:rPr>
        <w:t xml:space="preserve"> </w:t>
      </w:r>
      <w:r w:rsidRPr="00AD2B4E">
        <w:rPr>
          <w:sz w:val="20"/>
        </w:rPr>
        <w:t>arterial</w:t>
      </w:r>
      <w:r w:rsidRPr="00AD2B4E">
        <w:rPr>
          <w:spacing w:val="10"/>
          <w:sz w:val="20"/>
        </w:rPr>
        <w:t xml:space="preserve"> </w:t>
      </w:r>
      <w:r w:rsidRPr="00AD2B4E">
        <w:rPr>
          <w:sz w:val="20"/>
        </w:rPr>
        <w:t>phase.</w:t>
      </w:r>
      <w:r w:rsidRPr="00AD2B4E">
        <w:rPr>
          <w:spacing w:val="7"/>
          <w:sz w:val="20"/>
        </w:rPr>
        <w:t xml:space="preserve"> </w:t>
      </w:r>
      <w:r w:rsidRPr="00AD2B4E">
        <w:rPr>
          <w:sz w:val="20"/>
        </w:rPr>
        <w:t>For</w:t>
      </w:r>
      <w:r w:rsidRPr="00AD2B4E">
        <w:rPr>
          <w:spacing w:val="9"/>
          <w:sz w:val="20"/>
        </w:rPr>
        <w:t xml:space="preserve"> </w:t>
      </w:r>
      <w:r w:rsidRPr="00AD2B4E">
        <w:rPr>
          <w:sz w:val="20"/>
        </w:rPr>
        <w:t>early-stage</w:t>
      </w:r>
      <w:r w:rsidRPr="00AD2B4E">
        <w:rPr>
          <w:spacing w:val="11"/>
          <w:sz w:val="20"/>
        </w:rPr>
        <w:t xml:space="preserve"> </w:t>
      </w:r>
      <w:r w:rsidRPr="00AD2B4E">
        <w:rPr>
          <w:sz w:val="20"/>
        </w:rPr>
        <w:t>tumors,</w:t>
      </w:r>
      <w:r w:rsidRPr="00AD2B4E">
        <w:rPr>
          <w:spacing w:val="7"/>
          <w:sz w:val="20"/>
        </w:rPr>
        <w:t xml:space="preserve"> </w:t>
      </w:r>
      <w:r w:rsidRPr="00AD2B4E">
        <w:rPr>
          <w:sz w:val="20"/>
        </w:rPr>
        <w:t>mitigation</w:t>
      </w:r>
      <w:r w:rsidRPr="00AD2B4E">
        <w:rPr>
          <w:spacing w:val="8"/>
          <w:sz w:val="20"/>
        </w:rPr>
        <w:t xml:space="preserve"> </w:t>
      </w:r>
      <w:r w:rsidRPr="00AD2B4E">
        <w:rPr>
          <w:sz w:val="20"/>
        </w:rPr>
        <w:t>is</w:t>
      </w:r>
      <w:r w:rsidRPr="00AD2B4E">
        <w:rPr>
          <w:spacing w:val="8"/>
          <w:sz w:val="20"/>
        </w:rPr>
        <w:t xml:space="preserve"> </w:t>
      </w:r>
      <w:r w:rsidRPr="00AD2B4E">
        <w:rPr>
          <w:sz w:val="20"/>
        </w:rPr>
        <w:t>more</w:t>
      </w:r>
      <w:r w:rsidRPr="00AD2B4E">
        <w:rPr>
          <w:spacing w:val="7"/>
          <w:sz w:val="20"/>
        </w:rPr>
        <w:t xml:space="preserve"> </w:t>
      </w:r>
      <w:r w:rsidRPr="00AD2B4E">
        <w:rPr>
          <w:sz w:val="20"/>
        </w:rPr>
        <w:t>pronounced</w:t>
      </w:r>
      <w:r w:rsidRPr="00AD2B4E">
        <w:rPr>
          <w:spacing w:val="9"/>
          <w:sz w:val="20"/>
        </w:rPr>
        <w:t xml:space="preserve"> </w:t>
      </w:r>
      <w:r w:rsidRPr="00AD2B4E">
        <w:rPr>
          <w:sz w:val="20"/>
        </w:rPr>
        <w:t>during</w:t>
      </w:r>
      <w:r w:rsidRPr="00AD2B4E">
        <w:rPr>
          <w:spacing w:val="9"/>
          <w:sz w:val="20"/>
        </w:rPr>
        <w:t xml:space="preserve"> </w:t>
      </w:r>
      <w:r w:rsidRPr="00AD2B4E">
        <w:rPr>
          <w:sz w:val="20"/>
        </w:rPr>
        <w:t>the pancreatic and venous</w:t>
      </w:r>
      <w:r w:rsidRPr="00AD2B4E">
        <w:rPr>
          <w:spacing w:val="-4"/>
          <w:sz w:val="20"/>
        </w:rPr>
        <w:t xml:space="preserve"> </w:t>
      </w:r>
      <w:r w:rsidRPr="00AD2B4E">
        <w:rPr>
          <w:sz w:val="20"/>
        </w:rPr>
        <w:t>phases.</w:t>
      </w:r>
    </w:p>
    <w:p w:rsidR="00E54C7B" w:rsidRDefault="00E54C7B" w:rsidP="00E54C7B">
      <w:pPr>
        <w:pStyle w:val="NoSpacing"/>
        <w:spacing w:after="120"/>
        <w:jc w:val="both"/>
        <w:rPr>
          <w:sz w:val="20"/>
        </w:rPr>
      </w:pPr>
      <w:r w:rsidRPr="00AD2B4E">
        <w:rPr>
          <w:sz w:val="20"/>
        </w:rPr>
        <w:t>Following</w:t>
      </w:r>
      <w:r w:rsidRPr="00AD2B4E">
        <w:rPr>
          <w:spacing w:val="21"/>
          <w:sz w:val="20"/>
        </w:rPr>
        <w:t xml:space="preserve"> </w:t>
      </w:r>
      <w:r w:rsidRPr="00AD2B4E">
        <w:rPr>
          <w:sz w:val="20"/>
        </w:rPr>
        <w:t>image</w:t>
      </w:r>
      <w:r w:rsidRPr="00AD2B4E">
        <w:rPr>
          <w:spacing w:val="23"/>
          <w:sz w:val="20"/>
        </w:rPr>
        <w:t xml:space="preserve"> </w:t>
      </w:r>
      <w:r w:rsidRPr="00AD2B4E">
        <w:rPr>
          <w:sz w:val="20"/>
        </w:rPr>
        <w:t>acquisition</w:t>
      </w:r>
      <w:r w:rsidRPr="00AD2B4E">
        <w:rPr>
          <w:spacing w:val="22"/>
          <w:sz w:val="20"/>
        </w:rPr>
        <w:t xml:space="preserve"> </w:t>
      </w:r>
      <w:r w:rsidRPr="00AD2B4E">
        <w:rPr>
          <w:sz w:val="20"/>
        </w:rPr>
        <w:t>by</w:t>
      </w:r>
      <w:r w:rsidRPr="00AD2B4E">
        <w:rPr>
          <w:spacing w:val="23"/>
          <w:sz w:val="20"/>
        </w:rPr>
        <w:t xml:space="preserve"> </w:t>
      </w:r>
      <w:r w:rsidRPr="00AD2B4E">
        <w:rPr>
          <w:sz w:val="20"/>
        </w:rPr>
        <w:t>the</w:t>
      </w:r>
      <w:r w:rsidRPr="00AD2B4E">
        <w:rPr>
          <w:spacing w:val="23"/>
          <w:sz w:val="20"/>
        </w:rPr>
        <w:t xml:space="preserve"> </w:t>
      </w:r>
      <w:r w:rsidRPr="00AD2B4E">
        <w:rPr>
          <w:sz w:val="20"/>
        </w:rPr>
        <w:t>CT-scan,</w:t>
      </w:r>
      <w:r w:rsidRPr="00AD2B4E">
        <w:rPr>
          <w:spacing w:val="21"/>
          <w:sz w:val="20"/>
        </w:rPr>
        <w:t xml:space="preserve"> </w:t>
      </w:r>
      <w:r w:rsidRPr="00AD2B4E">
        <w:rPr>
          <w:sz w:val="20"/>
        </w:rPr>
        <w:t>segmentation</w:t>
      </w:r>
      <w:r w:rsidRPr="00AD2B4E">
        <w:rPr>
          <w:spacing w:val="23"/>
          <w:sz w:val="20"/>
        </w:rPr>
        <w:t xml:space="preserve"> </w:t>
      </w:r>
      <w:r w:rsidRPr="00AD2B4E">
        <w:rPr>
          <w:sz w:val="20"/>
        </w:rPr>
        <w:t>is</w:t>
      </w:r>
      <w:r w:rsidRPr="00AD2B4E">
        <w:rPr>
          <w:spacing w:val="19"/>
          <w:sz w:val="20"/>
        </w:rPr>
        <w:t xml:space="preserve"> </w:t>
      </w:r>
      <w:r w:rsidRPr="00AD2B4E">
        <w:rPr>
          <w:sz w:val="20"/>
        </w:rPr>
        <w:t>necessary</w:t>
      </w:r>
      <w:r w:rsidRPr="00AD2B4E">
        <w:rPr>
          <w:spacing w:val="21"/>
          <w:sz w:val="20"/>
        </w:rPr>
        <w:t xml:space="preserve"> </w:t>
      </w:r>
      <w:r w:rsidRPr="00AD2B4E">
        <w:rPr>
          <w:sz w:val="20"/>
        </w:rPr>
        <w:t>where</w:t>
      </w:r>
      <w:r w:rsidRPr="00AD2B4E">
        <w:rPr>
          <w:spacing w:val="21"/>
          <w:sz w:val="20"/>
        </w:rPr>
        <w:t xml:space="preserve"> </w:t>
      </w:r>
      <w:r w:rsidRPr="00AD2B4E">
        <w:rPr>
          <w:sz w:val="20"/>
        </w:rPr>
        <w:t>anatomical</w:t>
      </w:r>
      <w:r w:rsidRPr="00AD2B4E">
        <w:rPr>
          <w:spacing w:val="22"/>
          <w:sz w:val="20"/>
        </w:rPr>
        <w:t xml:space="preserve"> </w:t>
      </w:r>
      <w:r w:rsidRPr="00AD2B4E">
        <w:rPr>
          <w:sz w:val="20"/>
        </w:rPr>
        <w:t>and pathological</w:t>
      </w:r>
      <w:r w:rsidRPr="00AD2B4E">
        <w:rPr>
          <w:spacing w:val="37"/>
          <w:sz w:val="20"/>
        </w:rPr>
        <w:t xml:space="preserve"> </w:t>
      </w:r>
      <w:r w:rsidRPr="00AD2B4E">
        <w:rPr>
          <w:sz w:val="20"/>
        </w:rPr>
        <w:t>structures</w:t>
      </w:r>
      <w:r w:rsidRPr="00AD2B4E">
        <w:rPr>
          <w:spacing w:val="40"/>
          <w:sz w:val="20"/>
        </w:rPr>
        <w:t xml:space="preserve"> </w:t>
      </w:r>
      <w:r w:rsidRPr="00AD2B4E">
        <w:rPr>
          <w:sz w:val="20"/>
        </w:rPr>
        <w:t>are</w:t>
      </w:r>
      <w:r w:rsidRPr="00AD2B4E">
        <w:rPr>
          <w:spacing w:val="38"/>
          <w:sz w:val="20"/>
        </w:rPr>
        <w:t xml:space="preserve"> </w:t>
      </w:r>
      <w:r w:rsidRPr="00AD2B4E">
        <w:rPr>
          <w:sz w:val="20"/>
        </w:rPr>
        <w:t>selected</w:t>
      </w:r>
      <w:r w:rsidRPr="00AD2B4E">
        <w:rPr>
          <w:spacing w:val="39"/>
          <w:sz w:val="20"/>
        </w:rPr>
        <w:t xml:space="preserve"> </w:t>
      </w:r>
      <w:r w:rsidRPr="00AD2B4E">
        <w:rPr>
          <w:sz w:val="20"/>
        </w:rPr>
        <w:t>along</w:t>
      </w:r>
      <w:r w:rsidRPr="00AD2B4E">
        <w:rPr>
          <w:spacing w:val="37"/>
          <w:sz w:val="20"/>
        </w:rPr>
        <w:t xml:space="preserve"> </w:t>
      </w:r>
      <w:r w:rsidRPr="00AD2B4E">
        <w:rPr>
          <w:sz w:val="20"/>
        </w:rPr>
        <w:t>different</w:t>
      </w:r>
      <w:r w:rsidRPr="00AD2B4E">
        <w:rPr>
          <w:spacing w:val="37"/>
          <w:sz w:val="20"/>
        </w:rPr>
        <w:t xml:space="preserve"> </w:t>
      </w:r>
      <w:r w:rsidRPr="00AD2B4E">
        <w:rPr>
          <w:sz w:val="20"/>
        </w:rPr>
        <w:t>slices</w:t>
      </w:r>
      <w:r w:rsidRPr="00AD2B4E">
        <w:rPr>
          <w:spacing w:val="38"/>
          <w:sz w:val="20"/>
        </w:rPr>
        <w:t xml:space="preserve"> </w:t>
      </w:r>
      <w:r w:rsidRPr="00AD2B4E">
        <w:rPr>
          <w:sz w:val="20"/>
        </w:rPr>
        <w:t>and</w:t>
      </w:r>
      <w:r w:rsidRPr="00AD2B4E">
        <w:rPr>
          <w:spacing w:val="39"/>
          <w:sz w:val="20"/>
        </w:rPr>
        <w:t xml:space="preserve"> </w:t>
      </w:r>
      <w:r w:rsidRPr="00AD2B4E">
        <w:rPr>
          <w:sz w:val="20"/>
        </w:rPr>
        <w:t>then</w:t>
      </w:r>
      <w:r w:rsidRPr="00AD2B4E">
        <w:rPr>
          <w:spacing w:val="37"/>
          <w:sz w:val="20"/>
        </w:rPr>
        <w:t xml:space="preserve"> </w:t>
      </w:r>
      <w:r w:rsidRPr="00AD2B4E">
        <w:rPr>
          <w:sz w:val="20"/>
        </w:rPr>
        <w:t>combined</w:t>
      </w:r>
      <w:r w:rsidRPr="00AD2B4E">
        <w:rPr>
          <w:spacing w:val="38"/>
          <w:sz w:val="20"/>
        </w:rPr>
        <w:t xml:space="preserve"> </w:t>
      </w:r>
      <w:r w:rsidRPr="00AD2B4E">
        <w:rPr>
          <w:sz w:val="20"/>
        </w:rPr>
        <w:t>to</w:t>
      </w:r>
      <w:r w:rsidRPr="00AD2B4E">
        <w:rPr>
          <w:spacing w:val="39"/>
          <w:sz w:val="20"/>
        </w:rPr>
        <w:t xml:space="preserve"> </w:t>
      </w:r>
      <w:r w:rsidRPr="00AD2B4E">
        <w:rPr>
          <w:sz w:val="20"/>
        </w:rPr>
        <w:t>obtain</w:t>
      </w:r>
      <w:r w:rsidRPr="00AD2B4E">
        <w:rPr>
          <w:spacing w:val="38"/>
          <w:sz w:val="20"/>
        </w:rPr>
        <w:t xml:space="preserve"> </w:t>
      </w:r>
      <w:r w:rsidRPr="00AD2B4E">
        <w:rPr>
          <w:sz w:val="20"/>
        </w:rPr>
        <w:t>a</w:t>
      </w:r>
      <w:r w:rsidRPr="00AD2B4E">
        <w:rPr>
          <w:spacing w:val="37"/>
          <w:sz w:val="20"/>
        </w:rPr>
        <w:t xml:space="preserve"> </w:t>
      </w:r>
      <w:r w:rsidR="00B62708">
        <w:rPr>
          <w:sz w:val="20"/>
        </w:rPr>
        <w:t>three-</w:t>
      </w:r>
      <w:r w:rsidRPr="00AD2B4E">
        <w:rPr>
          <w:sz w:val="20"/>
        </w:rPr>
        <w:t>dimensional</w:t>
      </w:r>
      <w:r w:rsidRPr="00AD2B4E">
        <w:rPr>
          <w:spacing w:val="13"/>
          <w:sz w:val="20"/>
        </w:rPr>
        <w:t xml:space="preserve"> </w:t>
      </w:r>
      <w:r w:rsidRPr="00AD2B4E">
        <w:rPr>
          <w:sz w:val="20"/>
        </w:rPr>
        <w:t>object.</w:t>
      </w:r>
      <w:r w:rsidRPr="00AD2B4E">
        <w:rPr>
          <w:spacing w:val="14"/>
          <w:sz w:val="20"/>
        </w:rPr>
        <w:t xml:space="preserve"> </w:t>
      </w:r>
      <w:r w:rsidRPr="00AD2B4E">
        <w:rPr>
          <w:sz w:val="20"/>
        </w:rPr>
        <w:t>This</w:t>
      </w:r>
      <w:r w:rsidRPr="00AD2B4E">
        <w:rPr>
          <w:spacing w:val="11"/>
          <w:sz w:val="20"/>
        </w:rPr>
        <w:t xml:space="preserve"> </w:t>
      </w:r>
      <w:r w:rsidRPr="00AD2B4E">
        <w:rPr>
          <w:sz w:val="20"/>
        </w:rPr>
        <w:t>technique</w:t>
      </w:r>
      <w:r w:rsidRPr="00AD2B4E">
        <w:rPr>
          <w:spacing w:val="16"/>
          <w:sz w:val="20"/>
        </w:rPr>
        <w:t xml:space="preserve"> </w:t>
      </w:r>
      <w:r w:rsidRPr="00AD2B4E">
        <w:rPr>
          <w:sz w:val="20"/>
        </w:rPr>
        <w:t>also</w:t>
      </w:r>
      <w:r w:rsidRPr="00AD2B4E">
        <w:rPr>
          <w:spacing w:val="15"/>
          <w:sz w:val="20"/>
        </w:rPr>
        <w:t xml:space="preserve"> </w:t>
      </w:r>
      <w:r w:rsidRPr="00AD2B4E">
        <w:rPr>
          <w:sz w:val="20"/>
        </w:rPr>
        <w:t>facilitates</w:t>
      </w:r>
      <w:r w:rsidRPr="00AD2B4E">
        <w:rPr>
          <w:spacing w:val="12"/>
          <w:sz w:val="20"/>
        </w:rPr>
        <w:t xml:space="preserve"> </w:t>
      </w:r>
      <w:r w:rsidRPr="00AD2B4E">
        <w:rPr>
          <w:sz w:val="20"/>
        </w:rPr>
        <w:t>efficient</w:t>
      </w:r>
      <w:r w:rsidRPr="00AD2B4E">
        <w:rPr>
          <w:spacing w:val="16"/>
          <w:sz w:val="20"/>
        </w:rPr>
        <w:t xml:space="preserve"> </w:t>
      </w:r>
      <w:r w:rsidRPr="00AD2B4E">
        <w:rPr>
          <w:sz w:val="20"/>
        </w:rPr>
        <w:t>localization</w:t>
      </w:r>
      <w:r w:rsidRPr="00AD2B4E">
        <w:rPr>
          <w:spacing w:val="11"/>
          <w:sz w:val="20"/>
        </w:rPr>
        <w:t xml:space="preserve"> </w:t>
      </w:r>
      <w:r w:rsidRPr="00AD2B4E">
        <w:rPr>
          <w:sz w:val="20"/>
        </w:rPr>
        <w:t>of</w:t>
      </w:r>
      <w:r w:rsidRPr="00AD2B4E">
        <w:rPr>
          <w:spacing w:val="11"/>
          <w:sz w:val="20"/>
        </w:rPr>
        <w:t xml:space="preserve"> </w:t>
      </w:r>
      <w:r w:rsidRPr="00AD2B4E">
        <w:rPr>
          <w:sz w:val="20"/>
        </w:rPr>
        <w:t>the</w:t>
      </w:r>
      <w:r w:rsidRPr="00AD2B4E">
        <w:rPr>
          <w:spacing w:val="15"/>
          <w:sz w:val="20"/>
        </w:rPr>
        <w:t xml:space="preserve"> </w:t>
      </w:r>
      <w:r w:rsidRPr="00AD2B4E">
        <w:rPr>
          <w:sz w:val="20"/>
        </w:rPr>
        <w:t>tumor</w:t>
      </w:r>
      <w:r w:rsidRPr="00AD2B4E">
        <w:rPr>
          <w:spacing w:val="14"/>
          <w:sz w:val="20"/>
        </w:rPr>
        <w:t xml:space="preserve"> </w:t>
      </w:r>
      <w:r w:rsidRPr="00AD2B4E">
        <w:rPr>
          <w:sz w:val="20"/>
        </w:rPr>
        <w:t>and</w:t>
      </w:r>
      <w:r w:rsidRPr="00AD2B4E">
        <w:rPr>
          <w:spacing w:val="13"/>
          <w:sz w:val="20"/>
        </w:rPr>
        <w:t xml:space="preserve"> </w:t>
      </w:r>
      <w:r w:rsidRPr="00AD2B4E">
        <w:rPr>
          <w:sz w:val="20"/>
        </w:rPr>
        <w:t>its abutment</w:t>
      </w:r>
      <w:r w:rsidRPr="00AD2B4E">
        <w:rPr>
          <w:spacing w:val="8"/>
          <w:sz w:val="20"/>
        </w:rPr>
        <w:t xml:space="preserve"> </w:t>
      </w:r>
      <w:r w:rsidRPr="00AD2B4E">
        <w:rPr>
          <w:sz w:val="20"/>
        </w:rPr>
        <w:t>as</w:t>
      </w:r>
      <w:r w:rsidRPr="00AD2B4E">
        <w:rPr>
          <w:spacing w:val="6"/>
          <w:sz w:val="20"/>
        </w:rPr>
        <w:t xml:space="preserve"> </w:t>
      </w:r>
      <w:r w:rsidRPr="00AD2B4E">
        <w:rPr>
          <w:sz w:val="20"/>
        </w:rPr>
        <w:t>well</w:t>
      </w:r>
      <w:r w:rsidRPr="00AD2B4E">
        <w:rPr>
          <w:spacing w:val="8"/>
          <w:sz w:val="20"/>
        </w:rPr>
        <w:t xml:space="preserve"> </w:t>
      </w:r>
      <w:r w:rsidRPr="00AD2B4E">
        <w:rPr>
          <w:sz w:val="20"/>
        </w:rPr>
        <w:t>as</w:t>
      </w:r>
      <w:r w:rsidRPr="00AD2B4E">
        <w:rPr>
          <w:spacing w:val="8"/>
          <w:sz w:val="20"/>
        </w:rPr>
        <w:t xml:space="preserve"> </w:t>
      </w:r>
      <w:r w:rsidRPr="00AD2B4E">
        <w:rPr>
          <w:sz w:val="20"/>
        </w:rPr>
        <w:t>a</w:t>
      </w:r>
      <w:r w:rsidRPr="00AD2B4E">
        <w:rPr>
          <w:spacing w:val="8"/>
          <w:sz w:val="20"/>
        </w:rPr>
        <w:t xml:space="preserve"> </w:t>
      </w:r>
      <w:r w:rsidRPr="00AD2B4E">
        <w:rPr>
          <w:sz w:val="20"/>
        </w:rPr>
        <w:t>map</w:t>
      </w:r>
      <w:r w:rsidRPr="00AD2B4E">
        <w:rPr>
          <w:spacing w:val="8"/>
          <w:sz w:val="20"/>
        </w:rPr>
        <w:t xml:space="preserve"> </w:t>
      </w:r>
      <w:r w:rsidRPr="00AD2B4E">
        <w:rPr>
          <w:sz w:val="20"/>
        </w:rPr>
        <w:t>of</w:t>
      </w:r>
      <w:r w:rsidRPr="00AD2B4E">
        <w:rPr>
          <w:spacing w:val="8"/>
          <w:sz w:val="20"/>
        </w:rPr>
        <w:t xml:space="preserve"> </w:t>
      </w:r>
      <w:r w:rsidRPr="00AD2B4E">
        <w:rPr>
          <w:sz w:val="20"/>
        </w:rPr>
        <w:t>the</w:t>
      </w:r>
      <w:r w:rsidRPr="00AD2B4E">
        <w:rPr>
          <w:spacing w:val="9"/>
          <w:sz w:val="20"/>
        </w:rPr>
        <w:t xml:space="preserve"> </w:t>
      </w:r>
      <w:r w:rsidRPr="00AD2B4E">
        <w:rPr>
          <w:sz w:val="20"/>
        </w:rPr>
        <w:t>patient’s</w:t>
      </w:r>
      <w:r w:rsidRPr="00AD2B4E">
        <w:rPr>
          <w:spacing w:val="8"/>
          <w:sz w:val="20"/>
        </w:rPr>
        <w:t xml:space="preserve"> </w:t>
      </w:r>
      <w:r w:rsidRPr="00AD2B4E">
        <w:rPr>
          <w:sz w:val="20"/>
        </w:rPr>
        <w:t>blood</w:t>
      </w:r>
      <w:r w:rsidRPr="00AD2B4E">
        <w:rPr>
          <w:spacing w:val="6"/>
          <w:sz w:val="20"/>
        </w:rPr>
        <w:t xml:space="preserve"> </w:t>
      </w:r>
      <w:r w:rsidRPr="00AD2B4E">
        <w:rPr>
          <w:sz w:val="20"/>
        </w:rPr>
        <w:t>vessels.</w:t>
      </w:r>
      <w:r w:rsidRPr="00AD2B4E">
        <w:rPr>
          <w:spacing w:val="8"/>
          <w:sz w:val="20"/>
        </w:rPr>
        <w:t xml:space="preserve"> </w:t>
      </w:r>
      <w:r w:rsidRPr="00AD2B4E">
        <w:rPr>
          <w:sz w:val="20"/>
        </w:rPr>
        <w:t>The</w:t>
      </w:r>
      <w:r w:rsidRPr="00AD2B4E">
        <w:rPr>
          <w:spacing w:val="8"/>
          <w:sz w:val="20"/>
        </w:rPr>
        <w:t xml:space="preserve"> </w:t>
      </w:r>
      <w:r w:rsidRPr="00AD2B4E">
        <w:rPr>
          <w:sz w:val="20"/>
        </w:rPr>
        <w:t>latter</w:t>
      </w:r>
      <w:r w:rsidRPr="00AD2B4E">
        <w:rPr>
          <w:spacing w:val="9"/>
          <w:sz w:val="20"/>
        </w:rPr>
        <w:t xml:space="preserve"> </w:t>
      </w:r>
      <w:r w:rsidRPr="00AD2B4E">
        <w:rPr>
          <w:sz w:val="20"/>
        </w:rPr>
        <w:t>can</w:t>
      </w:r>
      <w:r w:rsidRPr="00AD2B4E">
        <w:rPr>
          <w:spacing w:val="7"/>
          <w:sz w:val="20"/>
        </w:rPr>
        <w:t xml:space="preserve"> </w:t>
      </w:r>
      <w:r w:rsidRPr="00AD2B4E">
        <w:rPr>
          <w:sz w:val="20"/>
        </w:rPr>
        <w:t>present</w:t>
      </w:r>
      <w:r w:rsidRPr="00AD2B4E">
        <w:rPr>
          <w:spacing w:val="9"/>
          <w:sz w:val="20"/>
        </w:rPr>
        <w:t xml:space="preserve"> </w:t>
      </w:r>
      <w:r w:rsidRPr="00AD2B4E">
        <w:rPr>
          <w:sz w:val="20"/>
        </w:rPr>
        <w:t>normal</w:t>
      </w:r>
      <w:r w:rsidRPr="00AD2B4E">
        <w:rPr>
          <w:spacing w:val="7"/>
          <w:sz w:val="20"/>
        </w:rPr>
        <w:t xml:space="preserve"> </w:t>
      </w:r>
      <w:r w:rsidRPr="00AD2B4E">
        <w:rPr>
          <w:sz w:val="20"/>
        </w:rPr>
        <w:t>and pathological</w:t>
      </w:r>
      <w:r w:rsidRPr="00AD2B4E">
        <w:rPr>
          <w:spacing w:val="3"/>
          <w:sz w:val="20"/>
        </w:rPr>
        <w:t xml:space="preserve"> </w:t>
      </w:r>
      <w:r w:rsidRPr="00AD2B4E">
        <w:rPr>
          <w:sz w:val="20"/>
        </w:rPr>
        <w:t>structural</w:t>
      </w:r>
      <w:r w:rsidRPr="00AD2B4E">
        <w:rPr>
          <w:spacing w:val="4"/>
          <w:sz w:val="20"/>
        </w:rPr>
        <w:t xml:space="preserve"> </w:t>
      </w:r>
      <w:r w:rsidRPr="00AD2B4E">
        <w:rPr>
          <w:sz w:val="20"/>
        </w:rPr>
        <w:t>variations.</w:t>
      </w:r>
      <w:r w:rsidRPr="00AD2B4E">
        <w:rPr>
          <w:spacing w:val="7"/>
          <w:sz w:val="20"/>
        </w:rPr>
        <w:t xml:space="preserve"> </w:t>
      </w:r>
      <w:r w:rsidRPr="00AD2B4E">
        <w:rPr>
          <w:sz w:val="20"/>
        </w:rPr>
        <w:t>A</w:t>
      </w:r>
      <w:r w:rsidRPr="00AD2B4E">
        <w:rPr>
          <w:spacing w:val="3"/>
          <w:sz w:val="20"/>
        </w:rPr>
        <w:t xml:space="preserve"> </w:t>
      </w:r>
      <w:r w:rsidRPr="00AD2B4E">
        <w:rPr>
          <w:sz w:val="20"/>
        </w:rPr>
        <w:t>key</w:t>
      </w:r>
      <w:r w:rsidRPr="00AD2B4E">
        <w:rPr>
          <w:spacing w:val="8"/>
          <w:sz w:val="20"/>
        </w:rPr>
        <w:t xml:space="preserve"> </w:t>
      </w:r>
      <w:r w:rsidRPr="00AD2B4E">
        <w:rPr>
          <w:sz w:val="20"/>
        </w:rPr>
        <w:t>point</w:t>
      </w:r>
      <w:r w:rsidRPr="00AD2B4E">
        <w:rPr>
          <w:spacing w:val="7"/>
          <w:sz w:val="20"/>
        </w:rPr>
        <w:t xml:space="preserve"> </w:t>
      </w:r>
      <w:r w:rsidRPr="00AD2B4E">
        <w:rPr>
          <w:sz w:val="20"/>
        </w:rPr>
        <w:t>brought</w:t>
      </w:r>
      <w:r w:rsidRPr="00AD2B4E">
        <w:rPr>
          <w:spacing w:val="4"/>
          <w:sz w:val="20"/>
        </w:rPr>
        <w:t xml:space="preserve"> </w:t>
      </w:r>
      <w:r w:rsidRPr="00AD2B4E">
        <w:rPr>
          <w:sz w:val="20"/>
        </w:rPr>
        <w:t>out</w:t>
      </w:r>
      <w:r w:rsidRPr="00AD2B4E">
        <w:rPr>
          <w:spacing w:val="5"/>
          <w:sz w:val="20"/>
        </w:rPr>
        <w:t xml:space="preserve"> </w:t>
      </w:r>
      <w:r w:rsidRPr="00AD2B4E">
        <w:rPr>
          <w:sz w:val="20"/>
        </w:rPr>
        <w:t>by</w:t>
      </w:r>
      <w:r w:rsidRPr="00AD2B4E">
        <w:rPr>
          <w:spacing w:val="5"/>
          <w:sz w:val="20"/>
        </w:rPr>
        <w:t xml:space="preserve"> </w:t>
      </w:r>
      <w:r w:rsidRPr="00AD2B4E">
        <w:rPr>
          <w:sz w:val="20"/>
        </w:rPr>
        <w:t>the</w:t>
      </w:r>
      <w:r w:rsidRPr="00AD2B4E">
        <w:rPr>
          <w:spacing w:val="6"/>
          <w:sz w:val="20"/>
        </w:rPr>
        <w:t xml:space="preserve"> </w:t>
      </w:r>
      <w:r w:rsidRPr="00AD2B4E">
        <w:rPr>
          <w:sz w:val="20"/>
        </w:rPr>
        <w:t>authors</w:t>
      </w:r>
      <w:r w:rsidRPr="00AD2B4E">
        <w:rPr>
          <w:spacing w:val="1"/>
          <w:sz w:val="20"/>
        </w:rPr>
        <w:t xml:space="preserve"> </w:t>
      </w:r>
      <w:r w:rsidRPr="00AD2B4E">
        <w:rPr>
          <w:sz w:val="20"/>
        </w:rPr>
        <w:t>of</w:t>
      </w:r>
      <w:r w:rsidRPr="00AD2B4E">
        <w:rPr>
          <w:spacing w:val="6"/>
          <w:sz w:val="20"/>
        </w:rPr>
        <w:t xml:space="preserve"> </w:t>
      </w:r>
      <w:r w:rsidRPr="00AD2B4E">
        <w:rPr>
          <w:sz w:val="20"/>
        </w:rPr>
        <w:t>the</w:t>
      </w:r>
      <w:r w:rsidRPr="00AD2B4E">
        <w:rPr>
          <w:spacing w:val="5"/>
          <w:sz w:val="20"/>
        </w:rPr>
        <w:t xml:space="preserve"> </w:t>
      </w:r>
      <w:r w:rsidRPr="00AD2B4E">
        <w:rPr>
          <w:sz w:val="20"/>
        </w:rPr>
        <w:t>consensus</w:t>
      </w:r>
      <w:r w:rsidRPr="00AD2B4E">
        <w:rPr>
          <w:spacing w:val="5"/>
          <w:sz w:val="20"/>
        </w:rPr>
        <w:t xml:space="preserve"> </w:t>
      </w:r>
      <w:r w:rsidRPr="00AD2B4E">
        <w:rPr>
          <w:sz w:val="20"/>
        </w:rPr>
        <w:t>[3]</w:t>
      </w:r>
      <w:r w:rsidRPr="00AD2B4E">
        <w:rPr>
          <w:spacing w:val="7"/>
          <w:sz w:val="20"/>
        </w:rPr>
        <w:t xml:space="preserve"> </w:t>
      </w:r>
      <w:r w:rsidRPr="00AD2B4E">
        <w:rPr>
          <w:sz w:val="20"/>
        </w:rPr>
        <w:t>is</w:t>
      </w:r>
      <w:r w:rsidRPr="00AD2B4E">
        <w:rPr>
          <w:spacing w:val="6"/>
          <w:sz w:val="20"/>
        </w:rPr>
        <w:t xml:space="preserve"> </w:t>
      </w:r>
      <w:r w:rsidRPr="00AD2B4E">
        <w:rPr>
          <w:sz w:val="20"/>
        </w:rPr>
        <w:t>th</w:t>
      </w:r>
      <w:r>
        <w:rPr>
          <w:sz w:val="20"/>
        </w:rPr>
        <w:t xml:space="preserve">e </w:t>
      </w:r>
      <w:r w:rsidRPr="00AD2B4E">
        <w:rPr>
          <w:sz w:val="20"/>
        </w:rPr>
        <w:t xml:space="preserve">great diversity </w:t>
      </w:r>
      <w:r w:rsidR="00B62708" w:rsidRPr="00B62708">
        <w:rPr>
          <w:sz w:val="20"/>
        </w:rPr>
        <w:t xml:space="preserve">of anatomical variations </w:t>
      </w:r>
      <w:r w:rsidRPr="00AD2B4E">
        <w:rPr>
          <w:sz w:val="20"/>
        </w:rPr>
        <w:t xml:space="preserve">in hepatic blood </w:t>
      </w:r>
      <w:r w:rsidR="00A13A7F">
        <w:rPr>
          <w:sz w:val="20"/>
        </w:rPr>
        <w:t>vessels</w:t>
      </w:r>
      <w:r w:rsidRPr="00AD2B4E">
        <w:rPr>
          <w:sz w:val="20"/>
        </w:rPr>
        <w:t xml:space="preserve"> found in the general population. Exact visualization of</w:t>
      </w:r>
      <w:r w:rsidRPr="00AD2B4E">
        <w:rPr>
          <w:spacing w:val="-1"/>
          <w:sz w:val="20"/>
        </w:rPr>
        <w:t xml:space="preserve"> </w:t>
      </w:r>
      <w:r w:rsidRPr="00AD2B4E">
        <w:rPr>
          <w:sz w:val="20"/>
        </w:rPr>
        <w:t>these</w:t>
      </w:r>
      <w:r>
        <w:rPr>
          <w:sz w:val="20"/>
        </w:rPr>
        <w:t xml:space="preserve"> </w:t>
      </w:r>
      <w:r w:rsidRPr="00AD2B4E">
        <w:rPr>
          <w:sz w:val="20"/>
        </w:rPr>
        <w:t>variations</w:t>
      </w:r>
      <w:r w:rsidRPr="00AD2B4E">
        <w:rPr>
          <w:spacing w:val="18"/>
          <w:sz w:val="20"/>
        </w:rPr>
        <w:t xml:space="preserve"> </w:t>
      </w:r>
      <w:r w:rsidRPr="00AD2B4E">
        <w:rPr>
          <w:sz w:val="20"/>
        </w:rPr>
        <w:t>must</w:t>
      </w:r>
      <w:r w:rsidRPr="00AD2B4E">
        <w:rPr>
          <w:spacing w:val="19"/>
          <w:sz w:val="20"/>
        </w:rPr>
        <w:t xml:space="preserve"> </w:t>
      </w:r>
      <w:r w:rsidRPr="00AD2B4E">
        <w:rPr>
          <w:sz w:val="20"/>
        </w:rPr>
        <w:t>be</w:t>
      </w:r>
      <w:r w:rsidRPr="00AD2B4E">
        <w:rPr>
          <w:spacing w:val="19"/>
          <w:sz w:val="20"/>
        </w:rPr>
        <w:t xml:space="preserve"> </w:t>
      </w:r>
      <w:r w:rsidRPr="00AD2B4E">
        <w:rPr>
          <w:sz w:val="20"/>
        </w:rPr>
        <w:t>obtained</w:t>
      </w:r>
      <w:r w:rsidRPr="00AD2B4E">
        <w:rPr>
          <w:spacing w:val="17"/>
          <w:sz w:val="20"/>
        </w:rPr>
        <w:t xml:space="preserve"> </w:t>
      </w:r>
      <w:r w:rsidRPr="00AD2B4E">
        <w:rPr>
          <w:sz w:val="20"/>
        </w:rPr>
        <w:t>in</w:t>
      </w:r>
      <w:r w:rsidRPr="00AD2B4E">
        <w:rPr>
          <w:spacing w:val="18"/>
          <w:sz w:val="20"/>
        </w:rPr>
        <w:t xml:space="preserve"> </w:t>
      </w:r>
      <w:r w:rsidRPr="00AD2B4E">
        <w:rPr>
          <w:sz w:val="20"/>
        </w:rPr>
        <w:t>order</w:t>
      </w:r>
      <w:r w:rsidRPr="00AD2B4E">
        <w:rPr>
          <w:spacing w:val="19"/>
          <w:sz w:val="20"/>
        </w:rPr>
        <w:t xml:space="preserve"> </w:t>
      </w:r>
      <w:r w:rsidRPr="00AD2B4E">
        <w:rPr>
          <w:sz w:val="20"/>
        </w:rPr>
        <w:t>to</w:t>
      </w:r>
      <w:r w:rsidRPr="00AD2B4E">
        <w:rPr>
          <w:spacing w:val="20"/>
          <w:sz w:val="20"/>
        </w:rPr>
        <w:t xml:space="preserve"> </w:t>
      </w:r>
      <w:r w:rsidRPr="00AD2B4E">
        <w:rPr>
          <w:sz w:val="20"/>
        </w:rPr>
        <w:t>anticipate</w:t>
      </w:r>
      <w:r w:rsidRPr="00AD2B4E">
        <w:rPr>
          <w:spacing w:val="19"/>
          <w:sz w:val="20"/>
        </w:rPr>
        <w:t xml:space="preserve"> </w:t>
      </w:r>
      <w:r w:rsidRPr="00AD2B4E">
        <w:rPr>
          <w:sz w:val="20"/>
        </w:rPr>
        <w:t>reconstructive</w:t>
      </w:r>
      <w:r w:rsidR="00B62708">
        <w:rPr>
          <w:spacing w:val="19"/>
          <w:sz w:val="20"/>
        </w:rPr>
        <w:t xml:space="preserve"> </w:t>
      </w:r>
      <w:r w:rsidRPr="00AD2B4E">
        <w:rPr>
          <w:sz w:val="20"/>
        </w:rPr>
        <w:t>surgery</w:t>
      </w:r>
      <w:r w:rsidRPr="00AD2B4E">
        <w:rPr>
          <w:spacing w:val="17"/>
          <w:sz w:val="20"/>
        </w:rPr>
        <w:t xml:space="preserve"> </w:t>
      </w:r>
      <w:r w:rsidRPr="00AD2B4E">
        <w:rPr>
          <w:sz w:val="20"/>
        </w:rPr>
        <w:t>or</w:t>
      </w:r>
      <w:r w:rsidRPr="00AD2B4E">
        <w:rPr>
          <w:spacing w:val="18"/>
          <w:sz w:val="20"/>
        </w:rPr>
        <w:t xml:space="preserve"> </w:t>
      </w:r>
      <w:r w:rsidRPr="00AD2B4E">
        <w:rPr>
          <w:sz w:val="20"/>
        </w:rPr>
        <w:t>vascular</w:t>
      </w:r>
      <w:r w:rsidRPr="00AD2B4E">
        <w:rPr>
          <w:spacing w:val="18"/>
          <w:sz w:val="20"/>
        </w:rPr>
        <w:t xml:space="preserve"> </w:t>
      </w:r>
      <w:r w:rsidRPr="00AD2B4E">
        <w:rPr>
          <w:sz w:val="20"/>
        </w:rPr>
        <w:t>excision.</w:t>
      </w:r>
      <w:r w:rsidRPr="00AD2B4E">
        <w:rPr>
          <w:spacing w:val="17"/>
          <w:sz w:val="20"/>
        </w:rPr>
        <w:t xml:space="preserve"> </w:t>
      </w:r>
      <w:r w:rsidRPr="00AD2B4E">
        <w:rPr>
          <w:sz w:val="20"/>
        </w:rPr>
        <w:t>This</w:t>
      </w:r>
      <w:r>
        <w:rPr>
          <w:sz w:val="20"/>
        </w:rPr>
        <w:t xml:space="preserve"> </w:t>
      </w:r>
      <w:r w:rsidRPr="00AD2B4E">
        <w:rPr>
          <w:sz w:val="20"/>
        </w:rPr>
        <w:t>risk is high in cases of b</w:t>
      </w:r>
      <w:r w:rsidR="00B62708">
        <w:rPr>
          <w:sz w:val="20"/>
        </w:rPr>
        <w:t xml:space="preserve">orderline tumors. The consensus </w:t>
      </w:r>
      <w:r w:rsidRPr="00AD2B4E">
        <w:rPr>
          <w:sz w:val="20"/>
        </w:rPr>
        <w:t>of experts recommends a</w:t>
      </w:r>
      <w:r w:rsidR="00B62708">
        <w:rPr>
          <w:spacing w:val="42"/>
          <w:sz w:val="20"/>
        </w:rPr>
        <w:t xml:space="preserve"> </w:t>
      </w:r>
      <w:r w:rsidRPr="00AD2B4E">
        <w:rPr>
          <w:sz w:val="20"/>
        </w:rPr>
        <w:t>high-quality</w:t>
      </w:r>
      <w:r>
        <w:rPr>
          <w:sz w:val="20"/>
        </w:rPr>
        <w:t xml:space="preserve"> </w:t>
      </w:r>
      <w:r w:rsidRPr="00AD2B4E">
        <w:rPr>
          <w:sz w:val="20"/>
        </w:rPr>
        <w:t>visualization</w:t>
      </w:r>
      <w:r w:rsidRPr="00AD2B4E">
        <w:rPr>
          <w:spacing w:val="18"/>
          <w:sz w:val="20"/>
        </w:rPr>
        <w:t xml:space="preserve"> </w:t>
      </w:r>
      <w:r w:rsidRPr="00AD2B4E">
        <w:rPr>
          <w:sz w:val="20"/>
        </w:rPr>
        <w:t>of</w:t>
      </w:r>
      <w:r w:rsidRPr="00AD2B4E">
        <w:rPr>
          <w:spacing w:val="21"/>
          <w:sz w:val="20"/>
        </w:rPr>
        <w:t xml:space="preserve"> </w:t>
      </w:r>
      <w:r w:rsidRPr="00AD2B4E">
        <w:rPr>
          <w:sz w:val="20"/>
        </w:rPr>
        <w:t>the</w:t>
      </w:r>
      <w:r w:rsidRPr="00AD2B4E">
        <w:rPr>
          <w:spacing w:val="21"/>
          <w:sz w:val="20"/>
        </w:rPr>
        <w:t xml:space="preserve"> </w:t>
      </w:r>
      <w:r w:rsidRPr="00AD2B4E">
        <w:rPr>
          <w:sz w:val="20"/>
        </w:rPr>
        <w:t>following</w:t>
      </w:r>
      <w:r w:rsidRPr="00AD2B4E">
        <w:rPr>
          <w:spacing w:val="20"/>
          <w:sz w:val="20"/>
        </w:rPr>
        <w:t xml:space="preserve"> </w:t>
      </w:r>
      <w:r w:rsidRPr="00AD2B4E">
        <w:rPr>
          <w:sz w:val="20"/>
        </w:rPr>
        <w:t>blood</w:t>
      </w:r>
      <w:r w:rsidRPr="00AD2B4E">
        <w:rPr>
          <w:spacing w:val="21"/>
          <w:sz w:val="20"/>
        </w:rPr>
        <w:t xml:space="preserve"> </w:t>
      </w:r>
      <w:r w:rsidRPr="00AD2B4E">
        <w:rPr>
          <w:sz w:val="20"/>
        </w:rPr>
        <w:t>vessels:</w:t>
      </w:r>
      <w:r w:rsidRPr="00AD2B4E">
        <w:rPr>
          <w:spacing w:val="22"/>
          <w:sz w:val="20"/>
        </w:rPr>
        <w:t xml:space="preserve"> </w:t>
      </w:r>
      <w:r w:rsidRPr="00AD2B4E">
        <w:rPr>
          <w:sz w:val="20"/>
        </w:rPr>
        <w:t>superior</w:t>
      </w:r>
      <w:r w:rsidRPr="00AD2B4E">
        <w:rPr>
          <w:spacing w:val="22"/>
          <w:sz w:val="20"/>
        </w:rPr>
        <w:t xml:space="preserve"> </w:t>
      </w:r>
      <w:r w:rsidRPr="00AD2B4E">
        <w:rPr>
          <w:sz w:val="20"/>
        </w:rPr>
        <w:t>mesenteric</w:t>
      </w:r>
      <w:r w:rsidRPr="00AD2B4E">
        <w:rPr>
          <w:spacing w:val="21"/>
          <w:sz w:val="20"/>
        </w:rPr>
        <w:t xml:space="preserve"> </w:t>
      </w:r>
      <w:r w:rsidRPr="00AD2B4E">
        <w:rPr>
          <w:sz w:val="20"/>
        </w:rPr>
        <w:t>artery,</w:t>
      </w:r>
      <w:r w:rsidRPr="00AD2B4E">
        <w:rPr>
          <w:spacing w:val="21"/>
          <w:sz w:val="20"/>
        </w:rPr>
        <w:t xml:space="preserve"> </w:t>
      </w:r>
      <w:r w:rsidRPr="00AD2B4E">
        <w:rPr>
          <w:sz w:val="20"/>
        </w:rPr>
        <w:t>portal</w:t>
      </w:r>
      <w:r w:rsidRPr="00AD2B4E">
        <w:rPr>
          <w:spacing w:val="19"/>
          <w:sz w:val="20"/>
        </w:rPr>
        <w:t xml:space="preserve"> </w:t>
      </w:r>
      <w:r w:rsidRPr="00AD2B4E">
        <w:rPr>
          <w:sz w:val="20"/>
        </w:rPr>
        <w:t>vein,</w:t>
      </w:r>
      <w:r w:rsidRPr="00AD2B4E">
        <w:rPr>
          <w:spacing w:val="22"/>
          <w:sz w:val="20"/>
        </w:rPr>
        <w:t xml:space="preserve"> </w:t>
      </w:r>
      <w:r w:rsidRPr="00AD2B4E">
        <w:rPr>
          <w:sz w:val="20"/>
        </w:rPr>
        <w:t>superior</w:t>
      </w:r>
      <w:r>
        <w:rPr>
          <w:sz w:val="20"/>
        </w:rPr>
        <w:t xml:space="preserve"> </w:t>
      </w:r>
      <w:r w:rsidRPr="00AD2B4E">
        <w:rPr>
          <w:sz w:val="20"/>
        </w:rPr>
        <w:t>mesenteric vein, splenic vein, middle colic vein and gastro-colic venous</w:t>
      </w:r>
      <w:r w:rsidRPr="00AD2B4E">
        <w:rPr>
          <w:spacing w:val="-15"/>
          <w:sz w:val="20"/>
        </w:rPr>
        <w:t xml:space="preserve"> </w:t>
      </w:r>
      <w:r w:rsidRPr="00AD2B4E">
        <w:rPr>
          <w:sz w:val="20"/>
        </w:rPr>
        <w:t>trunk.</w:t>
      </w:r>
    </w:p>
    <w:p w:rsidR="00E54C7B" w:rsidRPr="00E54C7B" w:rsidRDefault="00A13A7F" w:rsidP="00B62708">
      <w:pPr>
        <w:pStyle w:val="NoSpacing"/>
        <w:spacing w:after="60" w:line="360" w:lineRule="auto"/>
        <w:jc w:val="both"/>
        <w:rPr>
          <w:b/>
          <w:sz w:val="20"/>
        </w:rPr>
      </w:pPr>
      <w:r w:rsidRPr="00E54C7B">
        <w:rPr>
          <w:b/>
          <w:sz w:val="20"/>
        </w:rPr>
        <w:t>Benefits of 3</w:t>
      </w:r>
      <w:r>
        <w:rPr>
          <w:b/>
          <w:sz w:val="20"/>
        </w:rPr>
        <w:t>D</w:t>
      </w:r>
      <w:r w:rsidRPr="00E54C7B">
        <w:rPr>
          <w:b/>
          <w:sz w:val="20"/>
        </w:rPr>
        <w:t>-printed models in pancreatic surgery</w:t>
      </w:r>
    </w:p>
    <w:p w:rsidR="00FF4BAD" w:rsidRPr="00FF4BAD" w:rsidRDefault="00FF4BAD" w:rsidP="00B62708">
      <w:pPr>
        <w:spacing w:after="60"/>
        <w:rPr>
          <w:szCs w:val="20"/>
          <w:lang w:val="en-GB"/>
        </w:rPr>
      </w:pPr>
      <w:r w:rsidRPr="00FF4BAD">
        <w:rPr>
          <w:szCs w:val="20"/>
          <w:lang w:val="en-GB"/>
        </w:rPr>
        <w:t xml:space="preserve">Yang and Huang [8] reported on the current status of 3D printing for pancreas surgery. In the cases of tumours of the pancreas head, surgery is highly complex and requires an in-depth understanding of location, size and the relationship of </w:t>
      </w:r>
      <w:r w:rsidRPr="00FF4BAD">
        <w:rPr>
          <w:szCs w:val="20"/>
          <w:lang w:val="en-GB"/>
        </w:rPr>
        <w:lastRenderedPageBreak/>
        <w:t>the tumour with the vessels and organs surrounding it. In a best-case scenario, this will allow for conservative surgery (</w:t>
      </w:r>
      <w:proofErr w:type="spellStart"/>
      <w:r w:rsidRPr="00FF4BAD">
        <w:rPr>
          <w:szCs w:val="20"/>
          <w:lang w:val="en-GB"/>
        </w:rPr>
        <w:t>enucleation</w:t>
      </w:r>
      <w:proofErr w:type="spellEnd"/>
      <w:r w:rsidRPr="00FF4BAD">
        <w:rPr>
          <w:szCs w:val="20"/>
          <w:lang w:val="en-GB"/>
        </w:rPr>
        <w:t>). Having access to a “hands-on” model makes it possible to remedy spatial gaps. Yang and Huang [8] highlight the advantages with regard to surgical planning and the possibility of visualising the required surgical steps. During the operation, healthy margins are easier to find, and this reduces operating time. In addition, the authors also note the advantage of having 3D models when explaining surgery to the patient beforehand.</w:t>
      </w:r>
    </w:p>
    <w:p w:rsidR="00FF4BAD" w:rsidRPr="00FF4BAD" w:rsidRDefault="00FF4BAD" w:rsidP="00FF4BAD">
      <w:pPr>
        <w:spacing w:after="120"/>
        <w:rPr>
          <w:szCs w:val="20"/>
          <w:lang w:val="en-GB"/>
        </w:rPr>
      </w:pPr>
      <w:proofErr w:type="spellStart"/>
      <w:r w:rsidRPr="00FF4BAD">
        <w:rPr>
          <w:szCs w:val="20"/>
          <w:lang w:val="en-GB"/>
        </w:rPr>
        <w:t>Zheng</w:t>
      </w:r>
      <w:proofErr w:type="spellEnd"/>
      <w:r w:rsidRPr="00FF4BAD">
        <w:rPr>
          <w:szCs w:val="20"/>
          <w:lang w:val="en-GB"/>
        </w:rPr>
        <w:t xml:space="preserve"> et al. [9] report on the benefit of 3D printing in pre-operative planning in comparison to 3D visualization. They compared two groups of trainee surgeons evaluating cases of pancreatic cancer: the first group on the basis of 3D-imaging and the second based on printed 3D models. Following the evaluation, the participants undertook a subjective test to examine the quality of the surgical plan (QSP) to assess knowledge of patient anatomy and pathophysiological features, the operative plan (surgical steps, safe approach, protection of vital structures) and preparation for unexpected events. The test was prepared by experts in the field of pancreatic medicine. Findings indicated to the superiority of 3D printing for surgical planning, where evaluation of the 3D-printed models resulted in significantly higher QSP scores compared to the 3D-rendered models. The key advantages were the input of touch with added sensation of textures and forms as well as the mental link between tactile and visual perception of the patient’s anatomy.</w:t>
      </w:r>
    </w:p>
    <w:p w:rsidR="00FF4BAD" w:rsidRPr="00FF4BAD" w:rsidRDefault="00FF4BAD" w:rsidP="00FF4BAD">
      <w:pPr>
        <w:spacing w:after="120"/>
        <w:rPr>
          <w:szCs w:val="20"/>
          <w:lang w:val="en-GB"/>
        </w:rPr>
      </w:pPr>
      <w:r w:rsidRPr="00FF4BAD">
        <w:rPr>
          <w:szCs w:val="20"/>
          <w:lang w:val="en-GB"/>
        </w:rPr>
        <w:t>Endo et al. [10] conducted a feasibility study within their hospital to test the possibilities of segmenting and 3D printing a healthy pancreas. They concluded that the virtual model was more useful in simulating surgical gestures, whereas the physical model led to improved detection of sizes and abutment between anatomical structures.</w:t>
      </w:r>
    </w:p>
    <w:p w:rsidR="00FF4BAD" w:rsidRPr="00FF4BAD" w:rsidRDefault="00FF4BAD" w:rsidP="00FF4BAD">
      <w:pPr>
        <w:spacing w:after="120"/>
        <w:rPr>
          <w:szCs w:val="20"/>
          <w:lang w:val="en-GB"/>
        </w:rPr>
      </w:pPr>
      <w:proofErr w:type="spellStart"/>
      <w:r w:rsidRPr="00FF4BAD">
        <w:rPr>
          <w:szCs w:val="20"/>
          <w:lang w:val="en-GB"/>
        </w:rPr>
        <w:t>Seyama</w:t>
      </w:r>
      <w:proofErr w:type="spellEnd"/>
      <w:r w:rsidRPr="00FF4BAD">
        <w:rPr>
          <w:szCs w:val="20"/>
          <w:lang w:val="en-GB"/>
        </w:rPr>
        <w:t xml:space="preserve"> et al. [11] examined the feasibility of using 3D printed pancreas models for pre-operative planning and navigation in 8 patients undergoing pancreatic surgery. In all cases, the planned pancreatic resections were successful, showing that 3D visualisation and printing can be useful in pancreatic surgery. The authors believe the use of 3D-models led to better pre-surgical approaches and increased accuracy in their anatomical markers during the operation.</w:t>
      </w:r>
    </w:p>
    <w:p w:rsidR="00FF4BAD" w:rsidRPr="00FF4BAD" w:rsidRDefault="00FF4BAD" w:rsidP="00FF4BAD">
      <w:pPr>
        <w:spacing w:after="120"/>
        <w:rPr>
          <w:szCs w:val="20"/>
          <w:lang w:val="en-GB"/>
        </w:rPr>
      </w:pPr>
      <w:proofErr w:type="spellStart"/>
      <w:r w:rsidRPr="00FF4BAD">
        <w:rPr>
          <w:szCs w:val="20"/>
          <w:lang w:val="en-GB"/>
        </w:rPr>
        <w:t>Yasunaga</w:t>
      </w:r>
      <w:proofErr w:type="spellEnd"/>
      <w:r w:rsidRPr="00FF4BAD">
        <w:rPr>
          <w:szCs w:val="20"/>
          <w:lang w:val="en-GB"/>
        </w:rPr>
        <w:t xml:space="preserve"> et al. [12] undertook a study on the added-value of visualization and 3D-printing on a series of patients requiring laparoscopic </w:t>
      </w:r>
      <w:proofErr w:type="spellStart"/>
      <w:r w:rsidRPr="00FF4BAD">
        <w:rPr>
          <w:szCs w:val="20"/>
          <w:lang w:val="en-GB"/>
        </w:rPr>
        <w:t>pancreatectomy</w:t>
      </w:r>
      <w:proofErr w:type="spellEnd"/>
      <w:r w:rsidRPr="00FF4BAD">
        <w:rPr>
          <w:szCs w:val="20"/>
          <w:lang w:val="en-GB"/>
        </w:rPr>
        <w:t xml:space="preserve"> for benign or malignant </w:t>
      </w:r>
      <w:r w:rsidR="00942A3A">
        <w:rPr>
          <w:szCs w:val="20"/>
          <w:lang w:val="en-GB"/>
        </w:rPr>
        <w:t xml:space="preserve">low-grade </w:t>
      </w:r>
      <w:proofErr w:type="spellStart"/>
      <w:r w:rsidR="00942A3A">
        <w:rPr>
          <w:szCs w:val="20"/>
          <w:lang w:val="en-GB"/>
        </w:rPr>
        <w:t>tumo</w:t>
      </w:r>
      <w:r w:rsidRPr="00FF4BAD">
        <w:rPr>
          <w:szCs w:val="20"/>
          <w:lang w:val="en-GB"/>
        </w:rPr>
        <w:t>rs</w:t>
      </w:r>
      <w:proofErr w:type="spellEnd"/>
      <w:r w:rsidRPr="00FF4BAD">
        <w:rPr>
          <w:szCs w:val="20"/>
          <w:lang w:val="en-GB"/>
        </w:rPr>
        <w:t>. As with the other authors, they studied CT-scans and then produced segmentations and 3D impressions detailing the different structures by colour. They reported that there is a true gain in term of blood-loss, operating time, and length of hospitalisation</w:t>
      </w:r>
      <w:r w:rsidR="00942A3A">
        <w:rPr>
          <w:szCs w:val="20"/>
          <w:lang w:val="en-GB"/>
        </w:rPr>
        <w:t>. They</w:t>
      </w:r>
      <w:r w:rsidRPr="00FF4BAD">
        <w:rPr>
          <w:szCs w:val="20"/>
          <w:lang w:val="en-GB"/>
        </w:rPr>
        <w:t xml:space="preserve"> concluded that effective pre-surgical preparation of gestures and sequences to be completed, linked to optimal intra-operative navigation, is essential to surgical success.</w:t>
      </w:r>
    </w:p>
    <w:p w:rsidR="00FF4BAD" w:rsidRPr="00FF4BAD" w:rsidRDefault="00FF4BAD" w:rsidP="00FF4BAD">
      <w:pPr>
        <w:spacing w:after="120"/>
        <w:rPr>
          <w:szCs w:val="20"/>
          <w:lang w:val="en-GB"/>
        </w:rPr>
      </w:pPr>
      <w:r w:rsidRPr="00FF4BAD">
        <w:rPr>
          <w:szCs w:val="20"/>
          <w:lang w:val="en-GB"/>
        </w:rPr>
        <w:lastRenderedPageBreak/>
        <w:t>Marconi et al. [13]</w:t>
      </w:r>
      <w:r w:rsidR="00942A3A">
        <w:rPr>
          <w:szCs w:val="20"/>
          <w:lang w:val="en-GB"/>
        </w:rPr>
        <w:t xml:space="preserve"> compared conventional contrast </w:t>
      </w:r>
      <w:r w:rsidRPr="00FF4BAD">
        <w:rPr>
          <w:szCs w:val="20"/>
          <w:lang w:val="en-GB"/>
        </w:rPr>
        <w:t>CT scans, virtual 3D reconstructions, and 3D-printed models in their effectiveness in demonstrating the relevant anatomy of 15 patients requiring abdominal surgery (</w:t>
      </w:r>
      <w:proofErr w:type="spellStart"/>
      <w:r w:rsidRPr="00FF4BAD">
        <w:rPr>
          <w:szCs w:val="20"/>
          <w:lang w:val="en-GB"/>
        </w:rPr>
        <w:t>splenectomies</w:t>
      </w:r>
      <w:proofErr w:type="spellEnd"/>
      <w:r w:rsidRPr="00FF4BAD">
        <w:rPr>
          <w:szCs w:val="20"/>
          <w:lang w:val="en-GB"/>
        </w:rPr>
        <w:t xml:space="preserve">, nephrectomies and one </w:t>
      </w:r>
      <w:proofErr w:type="spellStart"/>
      <w:r w:rsidRPr="00FF4BAD">
        <w:rPr>
          <w:szCs w:val="20"/>
          <w:lang w:val="en-GB"/>
        </w:rPr>
        <w:t>pancreatectomy</w:t>
      </w:r>
      <w:proofErr w:type="spellEnd"/>
      <w:r w:rsidRPr="00FF4BAD">
        <w:rPr>
          <w:szCs w:val="20"/>
          <w:lang w:val="en-GB"/>
        </w:rPr>
        <w:t>). After randomly evaluating each method of visualisation, ten medical students, ten surgeons and ten radiologists undertook a multiple-choice test. The goal of the exercise was to be able to recognise certain anatomical structures, with their surrounding abutments, as an indication of being able to prep</w:t>
      </w:r>
      <w:r w:rsidR="00942A3A">
        <w:rPr>
          <w:szCs w:val="20"/>
          <w:lang w:val="en-GB"/>
        </w:rPr>
        <w:t xml:space="preserve">are a pre-operative plan. </w:t>
      </w:r>
      <w:r w:rsidRPr="00FF4BAD">
        <w:rPr>
          <w:szCs w:val="20"/>
          <w:lang w:val="en-GB"/>
        </w:rPr>
        <w:t xml:space="preserve">Ultimately, the 3D reconstruction and printed model led to a better comprehension of the anatomy in comparison to the visual survey of a simple 2D cut. The advantage of 3D virtual images was attributed to the fact that they can be rotated in three dimensions, thus giving an impression of depth and improving spatial orientation, although it was difficult to interpret the distances between anatomical structures. The </w:t>
      </w:r>
      <w:proofErr w:type="gramStart"/>
      <w:r w:rsidRPr="00FF4BAD">
        <w:rPr>
          <w:szCs w:val="20"/>
          <w:lang w:val="en-GB"/>
        </w:rPr>
        <w:t>authors</w:t>
      </w:r>
      <w:proofErr w:type="gramEnd"/>
      <w:r w:rsidRPr="00FF4BAD">
        <w:rPr>
          <w:szCs w:val="20"/>
          <w:lang w:val="en-GB"/>
        </w:rPr>
        <w:t xml:space="preserve"> conclusion was that a surgical plan could, therefore, be easily produced.</w:t>
      </w:r>
    </w:p>
    <w:p w:rsidR="00FF4BAD" w:rsidRPr="00FF4BAD" w:rsidRDefault="00FF4BAD" w:rsidP="00FF4BAD">
      <w:pPr>
        <w:spacing w:after="120"/>
        <w:rPr>
          <w:b/>
          <w:szCs w:val="20"/>
          <w:lang w:val="en-GB"/>
        </w:rPr>
      </w:pPr>
      <w:r w:rsidRPr="00FF4BAD">
        <w:rPr>
          <w:b/>
          <w:szCs w:val="20"/>
          <w:lang w:val="en-GB"/>
        </w:rPr>
        <w:t>Disadvantages and limitations of 3D printing</w:t>
      </w:r>
    </w:p>
    <w:p w:rsidR="00FF4BAD" w:rsidRPr="00FF4BAD" w:rsidRDefault="00FF4BAD" w:rsidP="00FF4BAD">
      <w:pPr>
        <w:spacing w:after="120"/>
        <w:rPr>
          <w:szCs w:val="20"/>
          <w:lang w:val="en-GB"/>
        </w:rPr>
      </w:pPr>
      <w:r w:rsidRPr="00FF4BAD">
        <w:rPr>
          <w:szCs w:val="20"/>
          <w:lang w:val="en-GB"/>
        </w:rPr>
        <w:t>One of the limitations of 3D-printing is that the expertise of a radiologist is required to complete segmentation of the CT-2D images, which, in turn, allows the 3D model to be printed [13]. Costs of the technique is also a concern in general [4, 5] and specifically to pancreatic imaging [14]. Furthermore, the time required for creation of each model varies depending on anatomical complexity, image quality and printer involved. In one study, the segmentation process was standardised and completed in six hours, and the printing process varied between eight and thirty hours [13]. In one case using industry-grade high quality printer, the printing took 64 hours [14]. In a healthy pancreas [10], which is undoubtedly less complex to interpret, a virtual model may require 3 hours and the 3D-printed model another 5 hours. This implies that organisation of the surgical plan has to be adjusted. Visualization and 3D printing do present an advantage in terms of comprehension of anatomy, spatial orientation and pre-operative planning but, in order to maintain efficiency and speed, they also involve the creation of specific protocols to speed the process of creating the models.</w:t>
      </w:r>
    </w:p>
    <w:p w:rsidR="00FF4BAD" w:rsidRPr="00FF4BAD" w:rsidRDefault="00FF4BAD" w:rsidP="00FF4BAD">
      <w:pPr>
        <w:spacing w:after="120"/>
        <w:rPr>
          <w:b/>
          <w:szCs w:val="20"/>
          <w:lang w:val="en-GB"/>
        </w:rPr>
      </w:pPr>
      <w:r w:rsidRPr="00FF4BAD">
        <w:rPr>
          <w:b/>
          <w:szCs w:val="20"/>
          <w:lang w:val="en-GB"/>
        </w:rPr>
        <w:lastRenderedPageBreak/>
        <w:t>Virtual reality as an alternative to printing</w:t>
      </w:r>
    </w:p>
    <w:p w:rsidR="00FF4BAD" w:rsidRPr="00FF4BAD" w:rsidRDefault="00FF4BAD" w:rsidP="00FF4BAD">
      <w:pPr>
        <w:spacing w:after="120"/>
        <w:rPr>
          <w:szCs w:val="20"/>
          <w:lang w:val="en-GB"/>
        </w:rPr>
      </w:pPr>
      <w:proofErr w:type="spellStart"/>
      <w:r w:rsidRPr="00FF4BAD">
        <w:rPr>
          <w:szCs w:val="20"/>
          <w:lang w:val="en-GB"/>
        </w:rPr>
        <w:t>Andolfi</w:t>
      </w:r>
      <w:proofErr w:type="spellEnd"/>
      <w:r w:rsidRPr="00FF4BAD">
        <w:rPr>
          <w:szCs w:val="20"/>
          <w:lang w:val="en-GB"/>
        </w:rPr>
        <w:t xml:space="preserve"> et al. [14] presented a case-report highlighting the benefits of 3D visualization and virtual reality in determining the </w:t>
      </w:r>
      <w:proofErr w:type="spellStart"/>
      <w:r w:rsidRPr="00FF4BAD">
        <w:rPr>
          <w:szCs w:val="20"/>
          <w:lang w:val="en-GB"/>
        </w:rPr>
        <w:t>resectability</w:t>
      </w:r>
      <w:proofErr w:type="spellEnd"/>
      <w:r w:rsidRPr="00FF4BAD">
        <w:rPr>
          <w:szCs w:val="20"/>
          <w:lang w:val="en-GB"/>
        </w:rPr>
        <w:t xml:space="preserve"> of a pancreatic head tumour. The case concerned a 56 year-old patient with an adenocarcinoma of the pancreas head, for which a CT-Scan showed a borderline tumour in close contact to the </w:t>
      </w:r>
      <w:proofErr w:type="spellStart"/>
      <w:r w:rsidRPr="00FF4BAD">
        <w:rPr>
          <w:szCs w:val="20"/>
          <w:lang w:val="en-GB"/>
        </w:rPr>
        <w:t>gastroduodenal</w:t>
      </w:r>
      <w:proofErr w:type="spellEnd"/>
      <w:r w:rsidRPr="00FF4BAD">
        <w:rPr>
          <w:szCs w:val="20"/>
          <w:lang w:val="en-GB"/>
        </w:rPr>
        <w:t xml:space="preserve"> artery but uncertain contact with the hepatic artery. Following 3D reconstruction of the CT sections and viewing the 3D virtual model in the </w:t>
      </w:r>
      <w:proofErr w:type="spellStart"/>
      <w:r w:rsidRPr="00FF4BAD">
        <w:rPr>
          <w:szCs w:val="20"/>
          <w:lang w:val="en-GB"/>
        </w:rPr>
        <w:t>ImmersiveTouch</w:t>
      </w:r>
      <w:proofErr w:type="spellEnd"/>
      <w:r w:rsidRPr="00FF4BAD">
        <w:rPr>
          <w:szCs w:val="20"/>
          <w:lang w:val="en-GB"/>
        </w:rPr>
        <w:t>™ virtual reality platform (</w:t>
      </w:r>
      <w:proofErr w:type="spellStart"/>
      <w:r w:rsidRPr="00FF4BAD">
        <w:rPr>
          <w:szCs w:val="20"/>
          <w:lang w:val="en-GB"/>
        </w:rPr>
        <w:t>ImmersiveTouch</w:t>
      </w:r>
      <w:proofErr w:type="spellEnd"/>
      <w:r w:rsidRPr="00FF4BAD">
        <w:rPr>
          <w:szCs w:val="20"/>
          <w:lang w:val="en-GB"/>
        </w:rPr>
        <w:t xml:space="preserve">, Chicago, IL, USA), the surgical team was able to determine that the </w:t>
      </w:r>
      <w:proofErr w:type="spellStart"/>
      <w:r w:rsidR="00942A3A">
        <w:rPr>
          <w:szCs w:val="20"/>
          <w:lang w:val="en-GB"/>
        </w:rPr>
        <w:t>tumor</w:t>
      </w:r>
      <w:proofErr w:type="spellEnd"/>
      <w:r w:rsidRPr="00FF4BAD">
        <w:rPr>
          <w:szCs w:val="20"/>
          <w:lang w:val="en-GB"/>
        </w:rPr>
        <w:t xml:space="preserve"> had invaded the hepatic artery and offer the patient pre-op </w:t>
      </w:r>
      <w:proofErr w:type="spellStart"/>
      <w:r w:rsidRPr="00FF4BAD">
        <w:rPr>
          <w:szCs w:val="20"/>
          <w:lang w:val="en-GB"/>
        </w:rPr>
        <w:t>neoadjuvant</w:t>
      </w:r>
      <w:proofErr w:type="spellEnd"/>
      <w:r w:rsidRPr="00FF4BAD">
        <w:rPr>
          <w:szCs w:val="20"/>
          <w:lang w:val="en-GB"/>
        </w:rPr>
        <w:t xml:space="preserve"> chemotherapy. The surgeons were also able to train prior to the real operation on the same virtual reality </w:t>
      </w:r>
      <w:proofErr w:type="spellStart"/>
      <w:r w:rsidRPr="00FF4BAD">
        <w:rPr>
          <w:szCs w:val="20"/>
          <w:lang w:val="en-GB"/>
        </w:rPr>
        <w:t>ImmersiveTouch</w:t>
      </w:r>
      <w:proofErr w:type="spellEnd"/>
      <w:r w:rsidRPr="00FF4BAD">
        <w:rPr>
          <w:szCs w:val="20"/>
          <w:lang w:val="en-GB"/>
        </w:rPr>
        <w:t>™ platform.</w:t>
      </w:r>
    </w:p>
    <w:p w:rsidR="00985BF2" w:rsidRPr="00985BF2" w:rsidRDefault="00FF4BAD" w:rsidP="00FF4BAD">
      <w:pPr>
        <w:spacing w:after="120"/>
        <w:rPr>
          <w:szCs w:val="20"/>
          <w:lang w:val="en-GB"/>
        </w:rPr>
      </w:pPr>
      <w:r w:rsidRPr="00FF4BAD">
        <w:rPr>
          <w:szCs w:val="20"/>
          <w:lang w:val="en-GB"/>
        </w:rPr>
        <w:t xml:space="preserve">Although the application of 3D printing for surgical preparation was not the focus of the study by </w:t>
      </w:r>
      <w:proofErr w:type="spellStart"/>
      <w:r w:rsidRPr="00FF4BAD">
        <w:rPr>
          <w:szCs w:val="20"/>
          <w:lang w:val="en-GB"/>
        </w:rPr>
        <w:t>Andolfi</w:t>
      </w:r>
      <w:proofErr w:type="spellEnd"/>
      <w:r w:rsidRPr="00FF4BAD">
        <w:rPr>
          <w:szCs w:val="20"/>
          <w:lang w:val="en-GB"/>
        </w:rPr>
        <w:t xml:space="preserve"> et al. [14], the authors inform how useful it was in offering explanations to the patient and their family members before surgery, and for didactic purposes. Furthermore, they indicate the substantial disadvantages of 3D printing in matters of time consumption and the cost of acquiring and producing professional material. Despite the apparent benefits of this competitive technique compared to 3D printing, virtual reality will likely never completely replace the use of physical models for surgical preparation.</w:t>
      </w:r>
    </w:p>
    <w:p w:rsidR="00985BF2" w:rsidRPr="00985BF2" w:rsidRDefault="00A13A7F" w:rsidP="00985BF2">
      <w:pPr>
        <w:spacing w:after="120"/>
        <w:rPr>
          <w:b/>
          <w:szCs w:val="20"/>
          <w:lang w:val="en-GB"/>
        </w:rPr>
      </w:pPr>
      <w:r w:rsidRPr="00985BF2">
        <w:rPr>
          <w:b/>
          <w:szCs w:val="20"/>
          <w:lang w:val="en-GB"/>
        </w:rPr>
        <w:t>PRACTICAL CASE STUDY</w:t>
      </w:r>
    </w:p>
    <w:p w:rsidR="000657E6" w:rsidRDefault="00985BF2" w:rsidP="00985BF2">
      <w:pPr>
        <w:spacing w:after="120"/>
        <w:rPr>
          <w:szCs w:val="20"/>
          <w:lang w:val="en-GB"/>
        </w:rPr>
      </w:pPr>
      <w:r w:rsidRPr="00985BF2">
        <w:rPr>
          <w:szCs w:val="20"/>
          <w:lang w:val="en-GB"/>
        </w:rPr>
        <w:t xml:space="preserve">In order to test the feasibility of using 3D printing in our unit, we brought together a group of experts comprised of visceral surgeons, radiologists and 3D printing specialists. We initiated a 3D printing exercise from a retrospective analysis of a patient with pancreatic </w:t>
      </w:r>
      <w:proofErr w:type="spellStart"/>
      <w:r w:rsidRPr="00985BF2">
        <w:rPr>
          <w:szCs w:val="20"/>
          <w:lang w:val="en-GB"/>
        </w:rPr>
        <w:t>tumor</w:t>
      </w:r>
      <w:proofErr w:type="spellEnd"/>
      <w:r w:rsidRPr="00985BF2">
        <w:rPr>
          <w:szCs w:val="20"/>
          <w:lang w:val="en-GB"/>
        </w:rPr>
        <w:t xml:space="preserve">. A 48 years old patient was diagnosed with a one </w:t>
      </w:r>
      <w:proofErr w:type="spellStart"/>
      <w:r w:rsidRPr="00985BF2">
        <w:rPr>
          <w:szCs w:val="20"/>
          <w:lang w:val="en-GB"/>
        </w:rPr>
        <w:t>centimeter</w:t>
      </w:r>
      <w:proofErr w:type="spellEnd"/>
      <w:r w:rsidRPr="00985BF2">
        <w:rPr>
          <w:szCs w:val="20"/>
          <w:lang w:val="en-GB"/>
        </w:rPr>
        <w:t xml:space="preserve"> </w:t>
      </w:r>
      <w:proofErr w:type="spellStart"/>
      <w:r w:rsidRPr="00985BF2">
        <w:rPr>
          <w:szCs w:val="20"/>
          <w:lang w:val="en-GB"/>
        </w:rPr>
        <w:t>hypervascular</w:t>
      </w:r>
      <w:proofErr w:type="spellEnd"/>
      <w:r w:rsidRPr="00985BF2">
        <w:rPr>
          <w:szCs w:val="20"/>
          <w:lang w:val="en-GB"/>
        </w:rPr>
        <w:t xml:space="preserve"> lesion of the pancreas head. This lesion exhibited all the characteristics of a </w:t>
      </w:r>
      <w:proofErr w:type="spellStart"/>
      <w:r w:rsidRPr="00985BF2">
        <w:rPr>
          <w:szCs w:val="20"/>
          <w:lang w:val="en-GB"/>
        </w:rPr>
        <w:t>neuro</w:t>
      </w:r>
      <w:proofErr w:type="spellEnd"/>
      <w:r w:rsidRPr="00985BF2">
        <w:rPr>
          <w:szCs w:val="20"/>
          <w:lang w:val="en-GB"/>
        </w:rPr>
        <w:t xml:space="preserve">-endocrine </w:t>
      </w:r>
      <w:proofErr w:type="spellStart"/>
      <w:r w:rsidRPr="00985BF2">
        <w:rPr>
          <w:szCs w:val="20"/>
          <w:lang w:val="en-GB"/>
        </w:rPr>
        <w:t>tumor</w:t>
      </w:r>
      <w:proofErr w:type="spellEnd"/>
      <w:r w:rsidRPr="00985BF2">
        <w:rPr>
          <w:szCs w:val="20"/>
          <w:lang w:val="en-GB"/>
        </w:rPr>
        <w:t xml:space="preserve"> by CT-scan (</w:t>
      </w:r>
      <w:r w:rsidRPr="00985BF2">
        <w:rPr>
          <w:b/>
          <w:szCs w:val="20"/>
          <w:lang w:val="en-GB"/>
        </w:rPr>
        <w:t>Figure 2</w:t>
      </w:r>
      <w:r w:rsidRPr="00985BF2">
        <w:rPr>
          <w:szCs w:val="20"/>
          <w:lang w:val="en-GB"/>
        </w:rPr>
        <w:t>). The patient underwent an initial exploratory laparotomy to review the pancreas.</w:t>
      </w:r>
    </w:p>
    <w:p w:rsidR="00A13A7F" w:rsidRDefault="00A13A7F" w:rsidP="00985BF2">
      <w:pPr>
        <w:spacing w:after="120"/>
        <w:rPr>
          <w:szCs w:val="20"/>
          <w:lang w:val="en-GB"/>
        </w:rPr>
        <w:sectPr w:rsidR="00A13A7F" w:rsidSect="000657E6">
          <w:type w:val="continuous"/>
          <w:pgSz w:w="12240" w:h="15840"/>
          <w:pgMar w:top="1440" w:right="1080" w:bottom="1440" w:left="993" w:header="720" w:footer="720" w:gutter="0"/>
          <w:pgNumType w:start="58"/>
          <w:cols w:num="2" w:space="288"/>
          <w:docGrid w:linePitch="326"/>
        </w:sectPr>
      </w:pPr>
    </w:p>
    <w:p w:rsidR="00A47718" w:rsidRDefault="000657E6" w:rsidP="00A47718">
      <w:pPr>
        <w:jc w:val="center"/>
        <w:rPr>
          <w:b/>
          <w:szCs w:val="20"/>
          <w:lang w:val="en-GB"/>
        </w:rPr>
      </w:pPr>
      <w:r w:rsidRPr="008308BD">
        <w:rPr>
          <w:noProof/>
          <w:lang w:val="en-IN" w:eastAsia="en-IN"/>
        </w:rPr>
        <w:lastRenderedPageBreak/>
        <w:drawing>
          <wp:inline distT="0" distB="0" distL="0" distR="0" wp14:anchorId="3E9EF4F3" wp14:editId="7327E916">
            <wp:extent cx="4010025" cy="1520135"/>
            <wp:effectExtent l="57150" t="57150" r="104775" b="118745"/>
            <wp:docPr id="12" name="Picture 12" descr="A clock in the middle of a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43179" cy="157061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57E6" w:rsidRDefault="000657E6" w:rsidP="00A47718">
      <w:pPr>
        <w:jc w:val="center"/>
        <w:rPr>
          <w:szCs w:val="20"/>
          <w:lang w:val="en-GB"/>
        </w:rPr>
      </w:pPr>
      <w:proofErr w:type="gramStart"/>
      <w:r w:rsidRPr="000657E6">
        <w:rPr>
          <w:b/>
          <w:szCs w:val="20"/>
          <w:lang w:val="en-GB"/>
        </w:rPr>
        <w:t>Figure 2.</w:t>
      </w:r>
      <w:proofErr w:type="gramEnd"/>
      <w:r w:rsidRPr="000657E6">
        <w:rPr>
          <w:szCs w:val="20"/>
          <w:lang w:val="en-GB"/>
        </w:rPr>
        <w:t xml:space="preserve"> </w:t>
      </w:r>
      <w:proofErr w:type="gramStart"/>
      <w:r w:rsidRPr="000657E6">
        <w:rPr>
          <w:szCs w:val="20"/>
          <w:lang w:val="en-GB"/>
        </w:rPr>
        <w:t xml:space="preserve">Abdominal CT-scan images of the patient with a </w:t>
      </w:r>
      <w:proofErr w:type="spellStart"/>
      <w:r w:rsidRPr="000657E6">
        <w:rPr>
          <w:szCs w:val="20"/>
          <w:lang w:val="en-GB"/>
        </w:rPr>
        <w:t>neuro</w:t>
      </w:r>
      <w:proofErr w:type="spellEnd"/>
      <w:r w:rsidRPr="000657E6">
        <w:rPr>
          <w:szCs w:val="20"/>
          <w:lang w:val="en-GB"/>
        </w:rPr>
        <w:t xml:space="preserve">-endocrine </w:t>
      </w:r>
      <w:proofErr w:type="spellStart"/>
      <w:r w:rsidRPr="000657E6">
        <w:rPr>
          <w:szCs w:val="20"/>
          <w:lang w:val="en-GB"/>
        </w:rPr>
        <w:t>tumor</w:t>
      </w:r>
      <w:proofErr w:type="spellEnd"/>
      <w:r w:rsidRPr="000657E6">
        <w:rPr>
          <w:szCs w:val="20"/>
          <w:lang w:val="en-GB"/>
        </w:rPr>
        <w:t>.</w:t>
      </w:r>
      <w:proofErr w:type="gramEnd"/>
      <w:r w:rsidR="00A13A7F">
        <w:rPr>
          <w:szCs w:val="20"/>
          <w:lang w:val="en-GB"/>
        </w:rPr>
        <w:t xml:space="preserve"> </w:t>
      </w:r>
      <w:r w:rsidR="00A13A7F" w:rsidRPr="000657E6">
        <w:rPr>
          <w:szCs w:val="20"/>
          <w:lang w:val="en-GB"/>
        </w:rPr>
        <w:t>The hyper vascular lesion (white arrow) is located in the head of the pancreas.</w:t>
      </w:r>
    </w:p>
    <w:p w:rsidR="000657E6" w:rsidRDefault="000657E6" w:rsidP="00985BF2">
      <w:pPr>
        <w:spacing w:after="120"/>
        <w:rPr>
          <w:b/>
          <w:szCs w:val="20"/>
          <w:lang w:val="en-GB"/>
        </w:rPr>
        <w:sectPr w:rsidR="000657E6" w:rsidSect="000657E6">
          <w:type w:val="continuous"/>
          <w:pgSz w:w="12240" w:h="15840"/>
          <w:pgMar w:top="1440" w:right="1080" w:bottom="1440" w:left="993" w:header="720" w:footer="720" w:gutter="0"/>
          <w:pgNumType w:start="58"/>
          <w:cols w:space="288"/>
          <w:docGrid w:linePitch="326"/>
        </w:sectPr>
      </w:pPr>
    </w:p>
    <w:p w:rsidR="000657E6" w:rsidRDefault="000657E6" w:rsidP="000657E6">
      <w:pPr>
        <w:spacing w:after="120"/>
        <w:jc w:val="left"/>
        <w:rPr>
          <w:b/>
          <w:szCs w:val="20"/>
          <w:lang w:val="en-GB"/>
        </w:rPr>
        <w:sectPr w:rsidR="000657E6" w:rsidSect="000657E6">
          <w:type w:val="continuous"/>
          <w:pgSz w:w="12240" w:h="15840"/>
          <w:pgMar w:top="1440" w:right="1080" w:bottom="1440" w:left="993" w:header="720" w:footer="720" w:gutter="0"/>
          <w:pgNumType w:start="58"/>
          <w:cols w:space="288"/>
          <w:docGrid w:linePitch="326"/>
        </w:sectPr>
      </w:pPr>
    </w:p>
    <w:p w:rsidR="000657E6" w:rsidRDefault="000657E6" w:rsidP="00985BF2">
      <w:pPr>
        <w:spacing w:after="120"/>
        <w:rPr>
          <w:szCs w:val="20"/>
          <w:lang w:val="en-GB"/>
        </w:rPr>
      </w:pPr>
      <w:r w:rsidRPr="000657E6">
        <w:rPr>
          <w:szCs w:val="20"/>
          <w:lang w:val="en-GB"/>
        </w:rPr>
        <w:lastRenderedPageBreak/>
        <w:t>According to the pre-operative radiology work-up, the nodule was close to the pancreatic head (</w:t>
      </w:r>
      <w:r w:rsidRPr="000657E6">
        <w:rPr>
          <w:b/>
          <w:szCs w:val="20"/>
          <w:lang w:val="en-GB"/>
        </w:rPr>
        <w:t>Figure 2</w:t>
      </w:r>
      <w:r w:rsidRPr="000657E6">
        <w:rPr>
          <w:szCs w:val="20"/>
          <w:lang w:val="en-GB"/>
        </w:rPr>
        <w:t xml:space="preserve">) and an </w:t>
      </w:r>
      <w:proofErr w:type="spellStart"/>
      <w:r w:rsidRPr="000657E6">
        <w:rPr>
          <w:szCs w:val="20"/>
          <w:lang w:val="en-GB"/>
        </w:rPr>
        <w:t>enucleation</w:t>
      </w:r>
      <w:proofErr w:type="spellEnd"/>
      <w:r w:rsidRPr="000657E6">
        <w:rPr>
          <w:szCs w:val="20"/>
          <w:lang w:val="en-GB"/>
        </w:rPr>
        <w:t xml:space="preserve"> was envisaged. The intra-operative manual palpation did not indicate any location of the </w:t>
      </w:r>
      <w:proofErr w:type="spellStart"/>
      <w:r w:rsidRPr="000657E6">
        <w:rPr>
          <w:szCs w:val="20"/>
          <w:lang w:val="en-GB"/>
        </w:rPr>
        <w:t>tumor</w:t>
      </w:r>
      <w:proofErr w:type="spellEnd"/>
      <w:r w:rsidRPr="000657E6">
        <w:rPr>
          <w:szCs w:val="20"/>
          <w:lang w:val="en-GB"/>
        </w:rPr>
        <w:t xml:space="preserve"> and the intra-operative ultrasound located the </w:t>
      </w:r>
      <w:proofErr w:type="spellStart"/>
      <w:r w:rsidRPr="000657E6">
        <w:rPr>
          <w:szCs w:val="20"/>
          <w:lang w:val="en-GB"/>
        </w:rPr>
        <w:t>tumor</w:t>
      </w:r>
      <w:proofErr w:type="spellEnd"/>
      <w:r w:rsidRPr="000657E6">
        <w:rPr>
          <w:szCs w:val="20"/>
          <w:lang w:val="en-GB"/>
        </w:rPr>
        <w:t xml:space="preserve"> within the central part of the pancreas head without providing further precision. The possibility of a cephalic </w:t>
      </w:r>
      <w:proofErr w:type="spellStart"/>
      <w:r w:rsidRPr="000657E6">
        <w:rPr>
          <w:szCs w:val="20"/>
          <w:lang w:val="en-GB"/>
        </w:rPr>
        <w:t>duodeno-pancreatectomy</w:t>
      </w:r>
      <w:proofErr w:type="spellEnd"/>
      <w:r w:rsidRPr="000657E6">
        <w:rPr>
          <w:szCs w:val="20"/>
          <w:lang w:val="en-GB"/>
        </w:rPr>
        <w:t xml:space="preserve"> was raised, but this procedure was not performed at that stage because it was considered too disabling. Trans-duodenal biopsies were performed with the final diagnosis of a stage G1 (WHO classification) neuroendocrine pancreatic </w:t>
      </w:r>
      <w:proofErr w:type="spellStart"/>
      <w:r w:rsidRPr="000657E6">
        <w:rPr>
          <w:szCs w:val="20"/>
          <w:lang w:val="en-GB"/>
        </w:rPr>
        <w:t>tumor</w:t>
      </w:r>
      <w:proofErr w:type="spellEnd"/>
      <w:r w:rsidRPr="000657E6">
        <w:rPr>
          <w:szCs w:val="20"/>
          <w:lang w:val="en-GB"/>
        </w:rPr>
        <w:t xml:space="preserve"> and resection of the pancreas head was finally proposed.</w:t>
      </w:r>
    </w:p>
    <w:p w:rsidR="000657E6" w:rsidRDefault="000657E6" w:rsidP="000657E6">
      <w:pPr>
        <w:spacing w:after="120"/>
        <w:rPr>
          <w:szCs w:val="20"/>
          <w:lang w:val="en-GB"/>
        </w:rPr>
      </w:pPr>
      <w:r w:rsidRPr="000657E6">
        <w:rPr>
          <w:szCs w:val="20"/>
          <w:lang w:val="en-GB"/>
        </w:rPr>
        <w:t xml:space="preserve">Cephalic </w:t>
      </w:r>
      <w:proofErr w:type="spellStart"/>
      <w:r w:rsidRPr="000657E6">
        <w:rPr>
          <w:szCs w:val="20"/>
          <w:lang w:val="en-GB"/>
        </w:rPr>
        <w:t>duodeno-pancreatectomy</w:t>
      </w:r>
      <w:proofErr w:type="spellEnd"/>
      <w:r w:rsidRPr="000657E6">
        <w:rPr>
          <w:szCs w:val="20"/>
          <w:lang w:val="en-GB"/>
        </w:rPr>
        <w:t xml:space="preserve"> was performed at a later stage, which was complicated by </w:t>
      </w:r>
      <w:proofErr w:type="spellStart"/>
      <w:r w:rsidRPr="000657E6">
        <w:rPr>
          <w:szCs w:val="20"/>
          <w:lang w:val="en-GB"/>
        </w:rPr>
        <w:t>epigastric</w:t>
      </w:r>
      <w:proofErr w:type="spellEnd"/>
      <w:r w:rsidRPr="000657E6">
        <w:rPr>
          <w:szCs w:val="20"/>
          <w:lang w:val="en-GB"/>
        </w:rPr>
        <w:t xml:space="preserve"> pain associated with </w:t>
      </w:r>
      <w:proofErr w:type="spellStart"/>
      <w:r w:rsidRPr="000657E6">
        <w:rPr>
          <w:szCs w:val="20"/>
          <w:lang w:val="en-GB"/>
        </w:rPr>
        <w:t>hemorrhagic</w:t>
      </w:r>
      <w:proofErr w:type="spellEnd"/>
      <w:r w:rsidRPr="000657E6">
        <w:rPr>
          <w:szCs w:val="20"/>
          <w:lang w:val="en-GB"/>
        </w:rPr>
        <w:t xml:space="preserve"> shock accompanied by melena and </w:t>
      </w:r>
      <w:proofErr w:type="spellStart"/>
      <w:r w:rsidRPr="000657E6">
        <w:rPr>
          <w:szCs w:val="20"/>
          <w:lang w:val="en-GB"/>
        </w:rPr>
        <w:t>haematochezia</w:t>
      </w:r>
      <w:proofErr w:type="spellEnd"/>
      <w:r w:rsidRPr="000657E6">
        <w:rPr>
          <w:szCs w:val="20"/>
          <w:lang w:val="en-GB"/>
        </w:rPr>
        <w:t xml:space="preserve"> 3 weeks post-procedure. A pseudo aneurysm of the stump of the </w:t>
      </w:r>
      <w:proofErr w:type="spellStart"/>
      <w:r w:rsidRPr="000657E6">
        <w:rPr>
          <w:szCs w:val="20"/>
          <w:lang w:val="en-GB"/>
        </w:rPr>
        <w:t>gastroduodenal</w:t>
      </w:r>
      <w:proofErr w:type="spellEnd"/>
      <w:r w:rsidRPr="000657E6">
        <w:rPr>
          <w:szCs w:val="20"/>
          <w:lang w:val="en-GB"/>
        </w:rPr>
        <w:t xml:space="preserve"> artery that had ruptured and </w:t>
      </w:r>
      <w:proofErr w:type="spellStart"/>
      <w:r w:rsidRPr="000657E6">
        <w:rPr>
          <w:szCs w:val="20"/>
          <w:lang w:val="en-GB"/>
        </w:rPr>
        <w:t>fistulized</w:t>
      </w:r>
      <w:proofErr w:type="spellEnd"/>
      <w:r w:rsidRPr="000657E6">
        <w:rPr>
          <w:szCs w:val="20"/>
          <w:lang w:val="en-GB"/>
        </w:rPr>
        <w:t xml:space="preserve"> in a digestive loop was diagnosed and treated by placing a stent through interventional radiology into the hepatic artery, with </w:t>
      </w:r>
      <w:proofErr w:type="spellStart"/>
      <w:r w:rsidRPr="000657E6">
        <w:rPr>
          <w:szCs w:val="20"/>
          <w:lang w:val="en-GB"/>
        </w:rPr>
        <w:t>favorable</w:t>
      </w:r>
      <w:proofErr w:type="spellEnd"/>
      <w:r w:rsidRPr="000657E6">
        <w:rPr>
          <w:szCs w:val="20"/>
          <w:lang w:val="en-GB"/>
        </w:rPr>
        <w:t xml:space="preserve"> outcome. The CT images were reconstructed using a standard iterative reconstruction algorithm with the following parameters: slice thickness, 1.0 mm; slice interval</w:t>
      </w:r>
      <w:r w:rsidR="00942A3A">
        <w:rPr>
          <w:szCs w:val="20"/>
          <w:lang w:val="en-GB"/>
        </w:rPr>
        <w:t>,</w:t>
      </w:r>
      <w:r w:rsidRPr="000657E6">
        <w:rPr>
          <w:szCs w:val="20"/>
          <w:lang w:val="en-GB"/>
        </w:rPr>
        <w:t xml:space="preserve"> 1.0 mm; matrix size, 512x512; and medium smooth tissue convolution kernel (I26f). The </w:t>
      </w:r>
      <w:proofErr w:type="spellStart"/>
      <w:r w:rsidRPr="000657E6">
        <w:rPr>
          <w:szCs w:val="20"/>
          <w:lang w:val="en-GB"/>
        </w:rPr>
        <w:t>neuro</w:t>
      </w:r>
      <w:proofErr w:type="spellEnd"/>
      <w:r w:rsidRPr="000657E6">
        <w:rPr>
          <w:szCs w:val="20"/>
          <w:lang w:val="en-GB"/>
        </w:rPr>
        <w:t xml:space="preserve">-endocrine </w:t>
      </w:r>
      <w:proofErr w:type="spellStart"/>
      <w:r w:rsidRPr="000657E6">
        <w:rPr>
          <w:szCs w:val="20"/>
          <w:lang w:val="en-GB"/>
        </w:rPr>
        <w:t>tumor</w:t>
      </w:r>
      <w:proofErr w:type="spellEnd"/>
      <w:r w:rsidRPr="000657E6">
        <w:rPr>
          <w:szCs w:val="20"/>
          <w:lang w:val="en-GB"/>
        </w:rPr>
        <w:t xml:space="preserve"> was segmented from the abdominal CT scan images, using </w:t>
      </w:r>
      <w:proofErr w:type="gramStart"/>
      <w:r w:rsidRPr="000657E6">
        <w:rPr>
          <w:szCs w:val="20"/>
          <w:lang w:val="en-GB"/>
        </w:rPr>
        <w:t>a dedicated</w:t>
      </w:r>
      <w:proofErr w:type="gramEnd"/>
      <w:r w:rsidRPr="000657E6">
        <w:rPr>
          <w:szCs w:val="20"/>
          <w:lang w:val="en-GB"/>
        </w:rPr>
        <w:t xml:space="preserve"> software (</w:t>
      </w:r>
      <w:proofErr w:type="spellStart"/>
      <w:r w:rsidRPr="000657E6">
        <w:rPr>
          <w:szCs w:val="20"/>
          <w:lang w:val="en-GB"/>
        </w:rPr>
        <w:t>Vitrea</w:t>
      </w:r>
      <w:proofErr w:type="spellEnd"/>
      <w:r w:rsidRPr="000657E6">
        <w:rPr>
          <w:szCs w:val="20"/>
          <w:lang w:val="en-GB"/>
        </w:rPr>
        <w:t>®, Vital Images, Inc., Minnesota USA) by a radiologist with expertise in cardiothoracic and vascular imaging. The 3D model (</w:t>
      </w:r>
      <w:r w:rsidRPr="000657E6">
        <w:rPr>
          <w:b/>
          <w:szCs w:val="20"/>
          <w:lang w:val="en-GB"/>
        </w:rPr>
        <w:t>Figure 3</w:t>
      </w:r>
      <w:r w:rsidRPr="000657E6">
        <w:rPr>
          <w:szCs w:val="20"/>
          <w:lang w:val="en-GB"/>
        </w:rPr>
        <w:t>) was created in less than three hours in our radiology service and printed (</w:t>
      </w:r>
      <w:r w:rsidRPr="000657E6">
        <w:rPr>
          <w:b/>
          <w:szCs w:val="20"/>
          <w:lang w:val="en-GB"/>
        </w:rPr>
        <w:t>Figure 4</w:t>
      </w:r>
      <w:r w:rsidRPr="000657E6">
        <w:rPr>
          <w:szCs w:val="20"/>
          <w:lang w:val="en-GB"/>
        </w:rPr>
        <w:t xml:space="preserve">) using a </w:t>
      </w:r>
      <w:proofErr w:type="spellStart"/>
      <w:r w:rsidRPr="000657E6">
        <w:rPr>
          <w:szCs w:val="20"/>
          <w:lang w:val="en-GB"/>
        </w:rPr>
        <w:t>Stratasys</w:t>
      </w:r>
      <w:proofErr w:type="spellEnd"/>
      <w:r w:rsidRPr="000657E6">
        <w:rPr>
          <w:szCs w:val="20"/>
          <w:lang w:val="en-GB"/>
        </w:rPr>
        <w:t xml:space="preserve"> J750 3D printer.</w:t>
      </w:r>
    </w:p>
    <w:p w:rsidR="000657E6" w:rsidRDefault="000657E6" w:rsidP="000657E6">
      <w:pPr>
        <w:spacing w:after="120"/>
        <w:rPr>
          <w:szCs w:val="20"/>
          <w:lang w:val="en-GB"/>
        </w:rPr>
      </w:pPr>
      <w:r w:rsidRPr="000657E6">
        <w:rPr>
          <w:szCs w:val="20"/>
          <w:lang w:val="en-GB"/>
        </w:rPr>
        <w:t xml:space="preserve">The opinion of our group of experts is that availability of the 3D images and model could have changed the management, such as avoiding the first exploratory laparotomy. It is unclear if enucleating the </w:t>
      </w:r>
      <w:proofErr w:type="spellStart"/>
      <w:r w:rsidRPr="000657E6">
        <w:rPr>
          <w:szCs w:val="20"/>
          <w:lang w:val="en-GB"/>
        </w:rPr>
        <w:t>tumor</w:t>
      </w:r>
      <w:proofErr w:type="spellEnd"/>
      <w:r w:rsidRPr="000657E6">
        <w:rPr>
          <w:szCs w:val="20"/>
          <w:lang w:val="en-GB"/>
        </w:rPr>
        <w:t xml:space="preserve"> would have been possible, a procedure which may have avoided the cephalic </w:t>
      </w:r>
      <w:proofErr w:type="spellStart"/>
      <w:r w:rsidRPr="000657E6">
        <w:rPr>
          <w:szCs w:val="20"/>
          <w:lang w:val="en-GB"/>
        </w:rPr>
        <w:t>duodeno-pancreatectomy</w:t>
      </w:r>
      <w:proofErr w:type="spellEnd"/>
      <w:r w:rsidRPr="000657E6">
        <w:rPr>
          <w:szCs w:val="20"/>
          <w:lang w:val="en-GB"/>
        </w:rPr>
        <w:t xml:space="preserve"> but the probability with the help of the 3D images and the model was probably higher. We therefore see a particular interest of this new diagnostic approach and direct attention to its utility during the treatment of benign and malignant pancreatic </w:t>
      </w:r>
      <w:proofErr w:type="spellStart"/>
      <w:r w:rsidRPr="000657E6">
        <w:rPr>
          <w:szCs w:val="20"/>
          <w:lang w:val="en-GB"/>
        </w:rPr>
        <w:t>tumors</w:t>
      </w:r>
      <w:proofErr w:type="spellEnd"/>
      <w:r w:rsidRPr="000657E6">
        <w:rPr>
          <w:szCs w:val="20"/>
          <w:lang w:val="en-GB"/>
        </w:rPr>
        <w:t>. Given the retrospective aspect of the case study, we are unable to form any further opinions other than concluding to a significantly different care when using this new instrument.</w:t>
      </w:r>
    </w:p>
    <w:p w:rsidR="00DE59D6" w:rsidRPr="00DE59D6" w:rsidRDefault="00DE59D6" w:rsidP="00DE59D6">
      <w:pPr>
        <w:spacing w:after="120"/>
        <w:rPr>
          <w:b/>
          <w:szCs w:val="20"/>
          <w:lang w:val="en-GB"/>
        </w:rPr>
      </w:pPr>
      <w:r w:rsidRPr="00DE59D6">
        <w:rPr>
          <w:b/>
          <w:szCs w:val="20"/>
          <w:lang w:val="en-GB"/>
        </w:rPr>
        <w:t>LIMITATIONS OF THE SCOPING REVIEW AND CASE STUDY</w:t>
      </w:r>
    </w:p>
    <w:p w:rsidR="00DE59D6" w:rsidRDefault="00DE59D6" w:rsidP="00DE59D6">
      <w:pPr>
        <w:spacing w:after="120"/>
        <w:rPr>
          <w:szCs w:val="20"/>
          <w:lang w:val="en-GB"/>
        </w:rPr>
      </w:pPr>
      <w:r w:rsidRPr="00DE59D6">
        <w:rPr>
          <w:szCs w:val="20"/>
          <w:lang w:val="en-GB"/>
        </w:rPr>
        <w:t xml:space="preserve">The main limitation of this scoping review is the narrow keyword search with respect to alternative spellings and types of pancreatic </w:t>
      </w:r>
      <w:proofErr w:type="spellStart"/>
      <w:r w:rsidRPr="00DE59D6">
        <w:rPr>
          <w:szCs w:val="20"/>
          <w:lang w:val="en-GB"/>
        </w:rPr>
        <w:t>tumors</w:t>
      </w:r>
      <w:proofErr w:type="spellEnd"/>
      <w:r w:rsidRPr="00DE59D6">
        <w:rPr>
          <w:szCs w:val="20"/>
          <w:lang w:val="en-GB"/>
        </w:rPr>
        <w:t xml:space="preserve"> and languages. However, the review is sufficient for the purpose of using the findings to test the</w:t>
      </w:r>
      <w:r>
        <w:rPr>
          <w:szCs w:val="20"/>
          <w:lang w:val="en-GB"/>
        </w:rPr>
        <w:t xml:space="preserve"> </w:t>
      </w:r>
      <w:r w:rsidRPr="00584F64">
        <w:t>feasibility</w:t>
      </w:r>
      <w:r w:rsidRPr="00584F64">
        <w:rPr>
          <w:spacing w:val="5"/>
        </w:rPr>
        <w:t xml:space="preserve"> </w:t>
      </w:r>
      <w:r w:rsidRPr="00584F64">
        <w:t>of</w:t>
      </w:r>
      <w:r w:rsidRPr="00584F64">
        <w:rPr>
          <w:spacing w:val="3"/>
        </w:rPr>
        <w:t xml:space="preserve"> </w:t>
      </w:r>
      <w:r w:rsidRPr="00584F64">
        <w:t>3D</w:t>
      </w:r>
      <w:r w:rsidRPr="00584F64">
        <w:rPr>
          <w:spacing w:val="5"/>
        </w:rPr>
        <w:t xml:space="preserve"> </w:t>
      </w:r>
      <w:r w:rsidRPr="00584F64">
        <w:t>printing</w:t>
      </w:r>
      <w:r w:rsidRPr="00584F64">
        <w:rPr>
          <w:spacing w:val="6"/>
        </w:rPr>
        <w:t xml:space="preserve"> </w:t>
      </w:r>
      <w:r w:rsidRPr="00584F64">
        <w:t>in</w:t>
      </w:r>
      <w:r w:rsidRPr="00584F64">
        <w:rPr>
          <w:spacing w:val="5"/>
        </w:rPr>
        <w:t xml:space="preserve"> </w:t>
      </w:r>
      <w:r w:rsidRPr="00584F64">
        <w:t>our</w:t>
      </w:r>
      <w:r w:rsidRPr="00584F64">
        <w:rPr>
          <w:spacing w:val="6"/>
        </w:rPr>
        <w:t xml:space="preserve"> </w:t>
      </w:r>
      <w:r w:rsidRPr="00584F64">
        <w:t>unit</w:t>
      </w:r>
      <w:r w:rsidRPr="00584F64">
        <w:rPr>
          <w:spacing w:val="7"/>
        </w:rPr>
        <w:t xml:space="preserve"> </w:t>
      </w:r>
      <w:r w:rsidRPr="00584F64">
        <w:t>with</w:t>
      </w:r>
      <w:r w:rsidRPr="00584F64">
        <w:rPr>
          <w:spacing w:val="4"/>
        </w:rPr>
        <w:t xml:space="preserve"> </w:t>
      </w:r>
      <w:r w:rsidRPr="00584F64">
        <w:t>a case</w:t>
      </w:r>
      <w:r w:rsidRPr="00584F64">
        <w:rPr>
          <w:spacing w:val="16"/>
        </w:rPr>
        <w:t xml:space="preserve"> </w:t>
      </w:r>
      <w:r w:rsidRPr="00584F64">
        <w:t>study.</w:t>
      </w:r>
      <w:r>
        <w:t xml:space="preserve"> </w:t>
      </w:r>
      <w:r w:rsidRPr="00584F64">
        <w:t>The</w:t>
      </w:r>
      <w:r w:rsidRPr="00584F64">
        <w:rPr>
          <w:spacing w:val="16"/>
        </w:rPr>
        <w:t xml:space="preserve"> </w:t>
      </w:r>
      <w:r w:rsidRPr="00584F64">
        <w:t>low</w:t>
      </w:r>
      <w:r w:rsidRPr="00584F64">
        <w:rPr>
          <w:spacing w:val="19"/>
        </w:rPr>
        <w:t xml:space="preserve"> </w:t>
      </w:r>
      <w:r w:rsidRPr="00584F64">
        <w:t>number</w:t>
      </w:r>
      <w:r w:rsidRPr="00584F64">
        <w:rPr>
          <w:spacing w:val="16"/>
        </w:rPr>
        <w:t xml:space="preserve"> </w:t>
      </w:r>
      <w:r w:rsidRPr="00584F64">
        <w:t>of</w:t>
      </w:r>
      <w:r w:rsidRPr="00584F64">
        <w:rPr>
          <w:spacing w:val="17"/>
        </w:rPr>
        <w:t xml:space="preserve"> </w:t>
      </w:r>
      <w:r w:rsidRPr="00584F64">
        <w:t>identified</w:t>
      </w:r>
      <w:r w:rsidRPr="00584F64">
        <w:rPr>
          <w:spacing w:val="17"/>
        </w:rPr>
        <w:t xml:space="preserve"> </w:t>
      </w:r>
      <w:r w:rsidRPr="00584F64">
        <w:t>articles</w:t>
      </w:r>
      <w:r>
        <w:t xml:space="preserve"> indicated that</w:t>
      </w:r>
    </w:p>
    <w:p w:rsidR="000657E6" w:rsidRDefault="000657E6" w:rsidP="000657E6">
      <w:pPr>
        <w:spacing w:after="120"/>
        <w:jc w:val="center"/>
        <w:rPr>
          <w:szCs w:val="20"/>
          <w:lang w:val="en-GB"/>
        </w:rPr>
      </w:pPr>
      <w:r w:rsidRPr="000664AC">
        <w:rPr>
          <w:noProof/>
          <w:lang w:val="en-IN" w:eastAsia="en-IN"/>
        </w:rPr>
        <w:lastRenderedPageBreak/>
        <w:drawing>
          <wp:inline distT="0" distB="0" distL="0" distR="0" wp14:anchorId="618E0743" wp14:editId="20B991F3">
            <wp:extent cx="2994409" cy="3881571"/>
            <wp:effectExtent l="57150" t="57150" r="111125" b="119380"/>
            <wp:docPr id="19" name="Picture 19" descr="A picture containing indoor, photo, tabl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5082" cy="390836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57E6" w:rsidRDefault="000657E6" w:rsidP="000657E6">
      <w:pPr>
        <w:spacing w:after="120"/>
        <w:rPr>
          <w:szCs w:val="20"/>
          <w:lang w:val="en-GB"/>
        </w:rPr>
      </w:pPr>
      <w:proofErr w:type="gramStart"/>
      <w:r w:rsidRPr="000657E6">
        <w:rPr>
          <w:b/>
          <w:szCs w:val="20"/>
          <w:lang w:val="en-GB"/>
        </w:rPr>
        <w:t>Figure 3.</w:t>
      </w:r>
      <w:proofErr w:type="gramEnd"/>
      <w:r w:rsidRPr="000657E6">
        <w:rPr>
          <w:szCs w:val="20"/>
          <w:lang w:val="en-GB"/>
        </w:rPr>
        <w:t xml:space="preserve"> </w:t>
      </w:r>
      <w:proofErr w:type="gramStart"/>
      <w:r w:rsidRPr="000657E6">
        <w:rPr>
          <w:szCs w:val="20"/>
          <w:lang w:val="en-GB"/>
        </w:rPr>
        <w:t>3D model of the pancreas and surrounding structures.</w:t>
      </w:r>
      <w:proofErr w:type="gramEnd"/>
      <w:r w:rsidRPr="000657E6">
        <w:rPr>
          <w:szCs w:val="20"/>
          <w:lang w:val="en-GB"/>
        </w:rPr>
        <w:t xml:space="preserve"> The neuroendocrine </w:t>
      </w:r>
      <w:proofErr w:type="spellStart"/>
      <w:r w:rsidRPr="000657E6">
        <w:rPr>
          <w:szCs w:val="20"/>
          <w:lang w:val="en-GB"/>
        </w:rPr>
        <w:t>tumor</w:t>
      </w:r>
      <w:proofErr w:type="spellEnd"/>
      <w:r w:rsidRPr="000657E6">
        <w:rPr>
          <w:szCs w:val="20"/>
          <w:lang w:val="en-GB"/>
        </w:rPr>
        <w:t xml:space="preserve"> (yellow) is seen in the head of the pancreas. The pancreas (white), portal trunk (red) and aorta and celiac trunk (Bordeaux) are also visible.</w:t>
      </w:r>
    </w:p>
    <w:p w:rsidR="000657E6" w:rsidRDefault="000657E6" w:rsidP="000657E6">
      <w:pPr>
        <w:spacing w:after="120"/>
        <w:rPr>
          <w:szCs w:val="20"/>
          <w:lang w:val="en-GB"/>
        </w:rPr>
      </w:pPr>
      <w:r w:rsidRPr="000664AC">
        <w:rPr>
          <w:bCs/>
          <w:noProof/>
          <w:szCs w:val="20"/>
          <w:lang w:val="en-IN" w:eastAsia="en-IN"/>
        </w:rPr>
        <w:drawing>
          <wp:inline distT="0" distB="0" distL="0" distR="0" wp14:anchorId="0A20CD61" wp14:editId="2773BB43">
            <wp:extent cx="2924071" cy="2593840"/>
            <wp:effectExtent l="57150" t="57150" r="105410" b="111760"/>
            <wp:docPr id="14" name="Picture 14" descr="A birthday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5045" cy="262131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57E6" w:rsidRDefault="000657E6" w:rsidP="000657E6">
      <w:pPr>
        <w:spacing w:after="120"/>
        <w:rPr>
          <w:szCs w:val="20"/>
          <w:lang w:val="en-GB"/>
        </w:rPr>
      </w:pPr>
      <w:proofErr w:type="gramStart"/>
      <w:r w:rsidRPr="000657E6">
        <w:rPr>
          <w:b/>
          <w:szCs w:val="20"/>
          <w:lang w:val="en-GB"/>
        </w:rPr>
        <w:t>Figure 4.</w:t>
      </w:r>
      <w:proofErr w:type="gramEnd"/>
      <w:r w:rsidRPr="000657E6">
        <w:rPr>
          <w:szCs w:val="20"/>
          <w:lang w:val="en-GB"/>
        </w:rPr>
        <w:t xml:space="preserve"> </w:t>
      </w:r>
      <w:proofErr w:type="gramStart"/>
      <w:r w:rsidRPr="000657E6">
        <w:rPr>
          <w:szCs w:val="20"/>
          <w:lang w:val="en-GB"/>
        </w:rPr>
        <w:t>3D-printed model of the pancreas and surrounding structures.</w:t>
      </w:r>
      <w:proofErr w:type="gramEnd"/>
      <w:r w:rsidRPr="000657E6">
        <w:rPr>
          <w:szCs w:val="20"/>
          <w:lang w:val="en-GB"/>
        </w:rPr>
        <w:t xml:space="preserve"> The neuroendocrine </w:t>
      </w:r>
      <w:proofErr w:type="spellStart"/>
      <w:r w:rsidRPr="000657E6">
        <w:rPr>
          <w:szCs w:val="20"/>
          <w:lang w:val="en-GB"/>
        </w:rPr>
        <w:t>tumor</w:t>
      </w:r>
      <w:proofErr w:type="spellEnd"/>
      <w:r w:rsidRPr="000657E6">
        <w:rPr>
          <w:szCs w:val="20"/>
          <w:lang w:val="en-GB"/>
        </w:rPr>
        <w:t xml:space="preserve"> (green) is located in the head of pancreas. The pancreas (yellow), portal trunk (blue) and celiac trunk (orange) are also printed.</w:t>
      </w:r>
    </w:p>
    <w:p w:rsidR="00DE59D6" w:rsidRPr="00DE59D6" w:rsidRDefault="00DE59D6" w:rsidP="00DE59D6">
      <w:pPr>
        <w:spacing w:after="120"/>
        <w:rPr>
          <w:szCs w:val="20"/>
          <w:lang w:val="en-GB"/>
        </w:rPr>
      </w:pPr>
      <w:proofErr w:type="gramStart"/>
      <w:r w:rsidRPr="00DE59D6">
        <w:rPr>
          <w:szCs w:val="20"/>
          <w:lang w:val="en-GB"/>
        </w:rPr>
        <w:lastRenderedPageBreak/>
        <w:t>a</w:t>
      </w:r>
      <w:proofErr w:type="gramEnd"/>
      <w:r w:rsidRPr="00DE59D6">
        <w:rPr>
          <w:szCs w:val="20"/>
          <w:lang w:val="en-GB"/>
        </w:rPr>
        <w:t xml:space="preserve"> systematic review on the subject can include more search terms and databases without major additional effort. We did not conduct any quality assessment or risk of bias in the studies we found and this is something that can be addressed with a systematic review.</w:t>
      </w:r>
    </w:p>
    <w:p w:rsidR="00DE59D6" w:rsidRPr="00DE59D6" w:rsidRDefault="00DE59D6" w:rsidP="00DE59D6">
      <w:pPr>
        <w:spacing w:after="120"/>
        <w:rPr>
          <w:szCs w:val="20"/>
          <w:lang w:val="en-GB"/>
        </w:rPr>
      </w:pPr>
      <w:r w:rsidRPr="00DE59D6">
        <w:rPr>
          <w:szCs w:val="20"/>
          <w:lang w:val="en-GB"/>
        </w:rPr>
        <w:t>Also, we are unable to form any further opinions about the use of 3D printing in our unit other than concluding to a significantly different care when using this new instrument in one patient only, due to the retrospective aspect of the case study.</w:t>
      </w:r>
    </w:p>
    <w:p w:rsidR="00DE59D6" w:rsidRPr="00DE59D6" w:rsidRDefault="00DE59D6" w:rsidP="00DE59D6">
      <w:pPr>
        <w:spacing w:after="120"/>
        <w:rPr>
          <w:b/>
          <w:szCs w:val="20"/>
          <w:lang w:val="en-GB"/>
        </w:rPr>
      </w:pPr>
      <w:r w:rsidRPr="00DE59D6">
        <w:rPr>
          <w:b/>
          <w:szCs w:val="20"/>
          <w:lang w:val="en-GB"/>
        </w:rPr>
        <w:t>CONCLUSION</w:t>
      </w:r>
    </w:p>
    <w:p w:rsidR="00DE59D6" w:rsidRPr="00DE59D6" w:rsidRDefault="00DE59D6" w:rsidP="00DE59D6">
      <w:pPr>
        <w:spacing w:after="120"/>
        <w:rPr>
          <w:szCs w:val="20"/>
          <w:lang w:val="en-GB"/>
        </w:rPr>
      </w:pPr>
      <w:r w:rsidRPr="00DE59D6">
        <w:rPr>
          <w:szCs w:val="20"/>
          <w:lang w:val="en-GB"/>
        </w:rPr>
        <w:t xml:space="preserve">Three-dimensional modelling and printing offer a new development in the management of patients with pancreatic </w:t>
      </w:r>
      <w:proofErr w:type="spellStart"/>
      <w:r w:rsidRPr="00DE59D6">
        <w:rPr>
          <w:szCs w:val="20"/>
          <w:lang w:val="en-GB"/>
        </w:rPr>
        <w:t>tumors</w:t>
      </w:r>
      <w:proofErr w:type="spellEnd"/>
      <w:r w:rsidRPr="00DE59D6">
        <w:rPr>
          <w:szCs w:val="20"/>
          <w:lang w:val="en-GB"/>
        </w:rPr>
        <w:t xml:space="preserve">. The limited </w:t>
      </w:r>
      <w:proofErr w:type="gramStart"/>
      <w:r w:rsidRPr="00DE59D6">
        <w:rPr>
          <w:szCs w:val="20"/>
          <w:lang w:val="en-GB"/>
        </w:rPr>
        <w:t>number of articles currently available offer</w:t>
      </w:r>
      <w:proofErr w:type="gramEnd"/>
      <w:r w:rsidRPr="00DE59D6">
        <w:rPr>
          <w:szCs w:val="20"/>
          <w:lang w:val="en-GB"/>
        </w:rPr>
        <w:t xml:space="preserve"> some indication that it helps surgeons and radiologists in the preoperative diagnosis and enhances the evaluation of the </w:t>
      </w:r>
      <w:proofErr w:type="spellStart"/>
      <w:r w:rsidRPr="00DE59D6">
        <w:rPr>
          <w:szCs w:val="20"/>
          <w:lang w:val="en-GB"/>
        </w:rPr>
        <w:t>resectability</w:t>
      </w:r>
      <w:proofErr w:type="spellEnd"/>
      <w:r w:rsidRPr="00DE59D6">
        <w:rPr>
          <w:szCs w:val="20"/>
          <w:lang w:val="en-GB"/>
        </w:rPr>
        <w:t xml:space="preserve"> of pancreatic </w:t>
      </w:r>
      <w:proofErr w:type="spellStart"/>
      <w:r w:rsidRPr="00DE59D6">
        <w:rPr>
          <w:szCs w:val="20"/>
          <w:lang w:val="en-GB"/>
        </w:rPr>
        <w:t>tumors</w:t>
      </w:r>
      <w:proofErr w:type="spellEnd"/>
      <w:r w:rsidRPr="00DE59D6">
        <w:rPr>
          <w:szCs w:val="20"/>
          <w:lang w:val="en-GB"/>
        </w:rPr>
        <w:t xml:space="preserve">, vascular invasiveness and the position of the </w:t>
      </w:r>
      <w:proofErr w:type="spellStart"/>
      <w:r w:rsidRPr="00DE59D6">
        <w:rPr>
          <w:szCs w:val="20"/>
          <w:lang w:val="en-GB"/>
        </w:rPr>
        <w:t>tumor</w:t>
      </w:r>
      <w:proofErr w:type="spellEnd"/>
      <w:r w:rsidRPr="00DE59D6">
        <w:rPr>
          <w:szCs w:val="20"/>
          <w:lang w:val="en-GB"/>
        </w:rPr>
        <w:t xml:space="preserve"> with regards to the rest of the abutting structures. There is a general consensus that the improvement of the pre-operative surgical planning process is demonstrated in reduction of risks, complications, length of hospital stay and operating time. Also, improvement in the intra-operative spatial orientation allows for better localization of the </w:t>
      </w:r>
      <w:proofErr w:type="spellStart"/>
      <w:r w:rsidRPr="00DE59D6">
        <w:rPr>
          <w:szCs w:val="20"/>
          <w:lang w:val="en-GB"/>
        </w:rPr>
        <w:t>tumor</w:t>
      </w:r>
      <w:proofErr w:type="spellEnd"/>
      <w:r w:rsidRPr="00DE59D6">
        <w:rPr>
          <w:szCs w:val="20"/>
          <w:lang w:val="en-GB"/>
        </w:rPr>
        <w:t xml:space="preserve"> and precision of the surgical gestures. Moreover, the studies indicate possibilities for surgical training and aid when discussing with patients. The main disadvantages often quoted in the literature are the time needed for segmentation and printing, the cost of purchasing the necessary equipment and, finally, the need for an efficient computer system combined with the availability and expertise of a radiologist.</w:t>
      </w:r>
    </w:p>
    <w:p w:rsidR="00DE59D6" w:rsidRDefault="00DE59D6" w:rsidP="00DE59D6">
      <w:pPr>
        <w:spacing w:after="120"/>
        <w:rPr>
          <w:szCs w:val="20"/>
          <w:lang w:val="en-GB"/>
        </w:rPr>
      </w:pPr>
      <w:r w:rsidRPr="00DE59D6">
        <w:rPr>
          <w:szCs w:val="20"/>
          <w:lang w:val="en-GB"/>
        </w:rPr>
        <w:t xml:space="preserve">In conclusion, although 3D printing has a clear potential in the field of management of patients with pancreatic </w:t>
      </w:r>
      <w:proofErr w:type="spellStart"/>
      <w:r w:rsidRPr="00DE59D6">
        <w:rPr>
          <w:szCs w:val="20"/>
          <w:lang w:val="en-GB"/>
        </w:rPr>
        <w:t>tumors</w:t>
      </w:r>
      <w:proofErr w:type="spellEnd"/>
      <w:r w:rsidRPr="00DE59D6">
        <w:rPr>
          <w:szCs w:val="20"/>
          <w:lang w:val="en-GB"/>
        </w:rPr>
        <w:t xml:space="preserve">, clinical use of this application is still in its early stages except in certain high-volume Asian institutions. Based on our study, 3D printing is accessible to our hospital and is not considered a major technical challenge, but rather a new method of using available resources. Since both the hardware and software already exist and is used by other medical specialties, we propose that this technique should be tested in controlled studies for the management of patients with pancreatic </w:t>
      </w:r>
      <w:proofErr w:type="spellStart"/>
      <w:r w:rsidRPr="00DE59D6">
        <w:rPr>
          <w:szCs w:val="20"/>
          <w:lang w:val="en-GB"/>
        </w:rPr>
        <w:t>tumors</w:t>
      </w:r>
      <w:proofErr w:type="spellEnd"/>
      <w:r w:rsidRPr="00DE59D6">
        <w:rPr>
          <w:szCs w:val="20"/>
          <w:lang w:val="en-GB"/>
        </w:rPr>
        <w:t>.</w:t>
      </w:r>
    </w:p>
    <w:p w:rsidR="00DE59D6" w:rsidRPr="00CF2427" w:rsidRDefault="00DE59D6" w:rsidP="00DE59D6">
      <w:pPr>
        <w:spacing w:after="120"/>
        <w:rPr>
          <w:b/>
          <w:szCs w:val="20"/>
          <w:lang w:val="en-GB"/>
        </w:rPr>
      </w:pPr>
      <w:r w:rsidRPr="00CF2427">
        <w:rPr>
          <w:b/>
          <w:szCs w:val="20"/>
          <w:lang w:val="en-GB"/>
        </w:rPr>
        <w:t>REFERENCES</w:t>
      </w:r>
    </w:p>
    <w:p w:rsidR="00DE59D6" w:rsidRPr="00DE59D6" w:rsidRDefault="00DE59D6" w:rsidP="00DE59D6">
      <w:pPr>
        <w:spacing w:after="120"/>
        <w:ind w:left="284" w:hanging="284"/>
        <w:rPr>
          <w:szCs w:val="20"/>
          <w:lang w:val="en-GB"/>
        </w:rPr>
      </w:pPr>
      <w:r>
        <w:rPr>
          <w:szCs w:val="20"/>
          <w:lang w:val="en-GB"/>
        </w:rPr>
        <w:t xml:space="preserve">1. </w:t>
      </w:r>
      <w:proofErr w:type="spellStart"/>
      <w:r w:rsidRPr="00DE59D6">
        <w:rPr>
          <w:szCs w:val="20"/>
          <w:lang w:val="en-GB"/>
        </w:rPr>
        <w:t>Varadhachary</w:t>
      </w:r>
      <w:proofErr w:type="spellEnd"/>
      <w:r w:rsidRPr="00DE59D6">
        <w:rPr>
          <w:szCs w:val="20"/>
          <w:lang w:val="en-GB"/>
        </w:rPr>
        <w:t xml:space="preserve"> GR, Tamm EP, </w:t>
      </w:r>
      <w:proofErr w:type="spellStart"/>
      <w:r w:rsidRPr="00DE59D6">
        <w:rPr>
          <w:szCs w:val="20"/>
          <w:lang w:val="en-GB"/>
        </w:rPr>
        <w:t>Abbruzzese</w:t>
      </w:r>
      <w:proofErr w:type="spellEnd"/>
      <w:r w:rsidRPr="00DE59D6">
        <w:rPr>
          <w:szCs w:val="20"/>
          <w:lang w:val="en-GB"/>
        </w:rPr>
        <w:t xml:space="preserve"> JL, </w:t>
      </w:r>
      <w:proofErr w:type="spellStart"/>
      <w:r w:rsidRPr="00DE59D6">
        <w:rPr>
          <w:szCs w:val="20"/>
          <w:lang w:val="en-GB"/>
        </w:rPr>
        <w:t>Xiong</w:t>
      </w:r>
      <w:proofErr w:type="spellEnd"/>
      <w:r w:rsidRPr="00DE59D6">
        <w:rPr>
          <w:szCs w:val="20"/>
          <w:lang w:val="en-GB"/>
        </w:rPr>
        <w:t xml:space="preserve"> HQ, Crane CH, et al. (2006) Borderline </w:t>
      </w:r>
      <w:proofErr w:type="spellStart"/>
      <w:r w:rsidRPr="00DE59D6">
        <w:rPr>
          <w:szCs w:val="20"/>
          <w:lang w:val="en-GB"/>
        </w:rPr>
        <w:t>resectable</w:t>
      </w:r>
      <w:proofErr w:type="spellEnd"/>
      <w:r w:rsidRPr="00DE59D6">
        <w:rPr>
          <w:szCs w:val="20"/>
          <w:lang w:val="en-GB"/>
        </w:rPr>
        <w:t xml:space="preserve"> pancreatic cancer: Definitions, management and role of preoperative therapy. Ann 385 </w:t>
      </w:r>
      <w:proofErr w:type="spellStart"/>
      <w:r w:rsidRPr="00DE59D6">
        <w:rPr>
          <w:szCs w:val="20"/>
          <w:lang w:val="en-GB"/>
        </w:rPr>
        <w:t>Surg</w:t>
      </w:r>
      <w:proofErr w:type="spellEnd"/>
      <w:r w:rsidRPr="00DE59D6">
        <w:rPr>
          <w:szCs w:val="20"/>
          <w:lang w:val="en-GB"/>
        </w:rPr>
        <w:t xml:space="preserve"> </w:t>
      </w:r>
      <w:proofErr w:type="spellStart"/>
      <w:r w:rsidRPr="00DE59D6">
        <w:rPr>
          <w:szCs w:val="20"/>
          <w:lang w:val="en-GB"/>
        </w:rPr>
        <w:t>Oncol</w:t>
      </w:r>
      <w:proofErr w:type="spellEnd"/>
      <w:r w:rsidRPr="00DE59D6">
        <w:rPr>
          <w:szCs w:val="20"/>
          <w:lang w:val="en-GB"/>
        </w:rPr>
        <w:t xml:space="preserve"> </w:t>
      </w:r>
      <w:proofErr w:type="spellStart"/>
      <w:r w:rsidRPr="00DE59D6">
        <w:rPr>
          <w:szCs w:val="20"/>
          <w:lang w:val="en-GB"/>
        </w:rPr>
        <w:t>Août</w:t>
      </w:r>
      <w:proofErr w:type="spellEnd"/>
      <w:r w:rsidRPr="00DE59D6">
        <w:rPr>
          <w:szCs w:val="20"/>
          <w:lang w:val="en-GB"/>
        </w:rPr>
        <w:t xml:space="preserve"> 13: 1035</w:t>
      </w:r>
      <w:r w:rsidRPr="00DE59D6">
        <w:rPr>
          <w:rFonts w:ascii="MS Mincho" w:eastAsia="MS Mincho" w:hAnsi="MS Mincho" w:cs="MS Mincho" w:hint="eastAsia"/>
          <w:szCs w:val="20"/>
          <w:lang w:val="en-GB"/>
        </w:rPr>
        <w:t>‑</w:t>
      </w:r>
      <w:r w:rsidRPr="00DE59D6">
        <w:rPr>
          <w:szCs w:val="20"/>
          <w:lang w:val="en-GB"/>
        </w:rPr>
        <w:t>1046.</w:t>
      </w:r>
    </w:p>
    <w:p w:rsidR="00DE59D6" w:rsidRPr="00DE59D6" w:rsidRDefault="00DE59D6" w:rsidP="00DE59D6">
      <w:pPr>
        <w:spacing w:after="120"/>
        <w:ind w:left="284" w:hanging="284"/>
        <w:rPr>
          <w:szCs w:val="20"/>
          <w:lang w:val="en-GB"/>
        </w:rPr>
      </w:pPr>
      <w:r>
        <w:rPr>
          <w:szCs w:val="20"/>
          <w:lang w:val="en-GB"/>
        </w:rPr>
        <w:t xml:space="preserve">2. </w:t>
      </w:r>
      <w:r w:rsidRPr="00DE59D6">
        <w:rPr>
          <w:szCs w:val="20"/>
          <w:lang w:val="en-GB"/>
        </w:rPr>
        <w:t xml:space="preserve">Duran AH, Duran MN, </w:t>
      </w:r>
      <w:proofErr w:type="spellStart"/>
      <w:r w:rsidRPr="00DE59D6">
        <w:rPr>
          <w:szCs w:val="20"/>
          <w:lang w:val="en-GB"/>
        </w:rPr>
        <w:t>Masood</w:t>
      </w:r>
      <w:proofErr w:type="spellEnd"/>
      <w:r w:rsidRPr="00DE59D6">
        <w:rPr>
          <w:szCs w:val="20"/>
          <w:lang w:val="en-GB"/>
        </w:rPr>
        <w:t xml:space="preserve"> I, </w:t>
      </w:r>
      <w:proofErr w:type="spellStart"/>
      <w:r w:rsidRPr="00DE59D6">
        <w:rPr>
          <w:szCs w:val="20"/>
          <w:lang w:val="en-GB"/>
        </w:rPr>
        <w:t>Maciolek</w:t>
      </w:r>
      <w:proofErr w:type="spellEnd"/>
      <w:r w:rsidRPr="00DE59D6">
        <w:rPr>
          <w:szCs w:val="20"/>
          <w:lang w:val="en-GB"/>
        </w:rPr>
        <w:t xml:space="preserve"> LM, </w:t>
      </w:r>
      <w:proofErr w:type="spellStart"/>
      <w:r w:rsidRPr="00DE59D6">
        <w:rPr>
          <w:szCs w:val="20"/>
          <w:lang w:val="en-GB"/>
        </w:rPr>
        <w:t>Hussain</w:t>
      </w:r>
      <w:proofErr w:type="spellEnd"/>
      <w:r w:rsidRPr="00DE59D6">
        <w:rPr>
          <w:szCs w:val="20"/>
          <w:lang w:val="en-GB"/>
        </w:rPr>
        <w:t xml:space="preserve"> H (2019)</w:t>
      </w:r>
      <w:r>
        <w:rPr>
          <w:szCs w:val="20"/>
          <w:lang w:val="en-GB"/>
        </w:rPr>
        <w:t xml:space="preserve">. </w:t>
      </w:r>
      <w:proofErr w:type="gramStart"/>
      <w:r w:rsidRPr="00DE59D6">
        <w:rPr>
          <w:szCs w:val="20"/>
          <w:lang w:val="en-GB"/>
        </w:rPr>
        <w:t>The additional diagnostic value of the three-dimensional volume rendering imaging in routine radiology practice.</w:t>
      </w:r>
      <w:proofErr w:type="gramEnd"/>
      <w:r w:rsidRPr="00DE59D6">
        <w:rPr>
          <w:szCs w:val="20"/>
          <w:lang w:val="en-GB"/>
        </w:rPr>
        <w:t xml:space="preserve"> </w:t>
      </w:r>
      <w:proofErr w:type="spellStart"/>
      <w:r w:rsidRPr="00DE59D6">
        <w:rPr>
          <w:szCs w:val="20"/>
          <w:lang w:val="en-GB"/>
        </w:rPr>
        <w:t>Cureus</w:t>
      </w:r>
      <w:proofErr w:type="spellEnd"/>
      <w:r w:rsidRPr="00DE59D6">
        <w:rPr>
          <w:szCs w:val="20"/>
          <w:lang w:val="en-GB"/>
        </w:rPr>
        <w:t xml:space="preserve"> 11: e5579.</w:t>
      </w:r>
    </w:p>
    <w:p w:rsidR="00DE59D6" w:rsidRPr="00DE59D6" w:rsidRDefault="00DE59D6" w:rsidP="00DE59D6">
      <w:pPr>
        <w:spacing w:after="120"/>
        <w:ind w:left="284" w:hanging="284"/>
        <w:rPr>
          <w:szCs w:val="20"/>
          <w:lang w:val="en-GB"/>
        </w:rPr>
      </w:pPr>
      <w:r>
        <w:rPr>
          <w:szCs w:val="20"/>
          <w:lang w:val="en-GB"/>
        </w:rPr>
        <w:lastRenderedPageBreak/>
        <w:t xml:space="preserve">3. </w:t>
      </w:r>
      <w:r w:rsidRPr="00DE59D6">
        <w:rPr>
          <w:szCs w:val="20"/>
          <w:lang w:val="en-GB"/>
        </w:rPr>
        <w:t xml:space="preserve">Study Group of Pancreatic Surgery in Chinese Society of Surgery of Chinese Medical Association, Pancreatic Committee of Chinese Research Hospital Association, Digital Medicine Branch of Chinese Medical Association, Digital Medicine Committee of Chinese Research Hospital Association (2017) </w:t>
      </w:r>
      <w:proofErr w:type="spellStart"/>
      <w:r w:rsidRPr="00DE59D6">
        <w:rPr>
          <w:szCs w:val="20"/>
          <w:lang w:val="en-GB"/>
        </w:rPr>
        <w:t>Zhonghua</w:t>
      </w:r>
      <w:proofErr w:type="spellEnd"/>
      <w:r w:rsidRPr="00DE59D6">
        <w:rPr>
          <w:szCs w:val="20"/>
          <w:lang w:val="en-GB"/>
        </w:rPr>
        <w:t xml:space="preserve"> </w:t>
      </w:r>
      <w:proofErr w:type="spellStart"/>
      <w:r w:rsidRPr="00DE59D6">
        <w:rPr>
          <w:szCs w:val="20"/>
          <w:lang w:val="en-GB"/>
        </w:rPr>
        <w:t>Wai</w:t>
      </w:r>
      <w:proofErr w:type="spellEnd"/>
      <w:r w:rsidRPr="00DE59D6">
        <w:rPr>
          <w:szCs w:val="20"/>
          <w:lang w:val="en-GB"/>
        </w:rPr>
        <w:t xml:space="preserve"> </w:t>
      </w:r>
      <w:proofErr w:type="spellStart"/>
      <w:r w:rsidRPr="00DE59D6">
        <w:rPr>
          <w:szCs w:val="20"/>
          <w:lang w:val="en-GB"/>
        </w:rPr>
        <w:t>Ke</w:t>
      </w:r>
      <w:proofErr w:type="spellEnd"/>
      <w:r w:rsidRPr="00DE59D6">
        <w:rPr>
          <w:szCs w:val="20"/>
          <w:lang w:val="en-GB"/>
        </w:rPr>
        <w:t xml:space="preserve"> </w:t>
      </w:r>
      <w:proofErr w:type="spellStart"/>
      <w:r w:rsidRPr="00DE59D6">
        <w:rPr>
          <w:szCs w:val="20"/>
          <w:lang w:val="en-GB"/>
        </w:rPr>
        <w:t>Za</w:t>
      </w:r>
      <w:proofErr w:type="spellEnd"/>
      <w:r w:rsidRPr="00DE59D6">
        <w:rPr>
          <w:szCs w:val="20"/>
          <w:lang w:val="en-GB"/>
        </w:rPr>
        <w:t xml:space="preserve"> </w:t>
      </w:r>
      <w:proofErr w:type="spellStart"/>
      <w:r w:rsidRPr="00DE59D6">
        <w:rPr>
          <w:szCs w:val="20"/>
          <w:lang w:val="en-GB"/>
        </w:rPr>
        <w:t>Zhi</w:t>
      </w:r>
      <w:proofErr w:type="spellEnd"/>
      <w:r w:rsidRPr="00DE59D6">
        <w:rPr>
          <w:szCs w:val="20"/>
          <w:lang w:val="en-GB"/>
        </w:rPr>
        <w:t xml:space="preserve"> 55: 881</w:t>
      </w:r>
      <w:r w:rsidRPr="00DE59D6">
        <w:rPr>
          <w:rFonts w:ascii="MS Mincho" w:eastAsia="MS Mincho" w:hAnsi="MS Mincho" w:cs="MS Mincho" w:hint="eastAsia"/>
          <w:szCs w:val="20"/>
          <w:lang w:val="en-GB"/>
        </w:rPr>
        <w:t>‑</w:t>
      </w:r>
      <w:r w:rsidRPr="00DE59D6">
        <w:rPr>
          <w:szCs w:val="20"/>
          <w:lang w:val="en-GB"/>
        </w:rPr>
        <w:t>886.</w:t>
      </w:r>
    </w:p>
    <w:p w:rsidR="00DE59D6" w:rsidRPr="00DE59D6" w:rsidRDefault="00DE59D6" w:rsidP="00DE59D6">
      <w:pPr>
        <w:spacing w:after="120"/>
        <w:ind w:left="284" w:hanging="284"/>
        <w:rPr>
          <w:szCs w:val="20"/>
          <w:lang w:val="en-GB"/>
        </w:rPr>
      </w:pPr>
      <w:r>
        <w:rPr>
          <w:szCs w:val="20"/>
          <w:lang w:val="en-GB"/>
        </w:rPr>
        <w:t xml:space="preserve">4. </w:t>
      </w:r>
      <w:r w:rsidRPr="00DE59D6">
        <w:rPr>
          <w:szCs w:val="20"/>
          <w:lang w:val="en-GB"/>
        </w:rPr>
        <w:t xml:space="preserve">Yao R, </w:t>
      </w:r>
      <w:proofErr w:type="spellStart"/>
      <w:r w:rsidRPr="00DE59D6">
        <w:rPr>
          <w:szCs w:val="20"/>
          <w:lang w:val="en-GB"/>
        </w:rPr>
        <w:t>Xu</w:t>
      </w:r>
      <w:proofErr w:type="spellEnd"/>
      <w:r w:rsidRPr="00DE59D6">
        <w:rPr>
          <w:szCs w:val="20"/>
          <w:lang w:val="en-GB"/>
        </w:rPr>
        <w:t xml:space="preserve"> G, Mao SS, Yang HY, </w:t>
      </w:r>
      <w:proofErr w:type="gramStart"/>
      <w:r w:rsidRPr="00DE59D6">
        <w:rPr>
          <w:szCs w:val="20"/>
          <w:lang w:val="en-GB"/>
        </w:rPr>
        <w:t>Sang</w:t>
      </w:r>
      <w:proofErr w:type="gramEnd"/>
      <w:r w:rsidRPr="00DE59D6">
        <w:rPr>
          <w:szCs w:val="20"/>
          <w:lang w:val="en-GB"/>
        </w:rPr>
        <w:t xml:space="preserve"> XT, et al. (2016) Three-dimensional printing: Review of application in medicine and hepatic surgery. Cancer </w:t>
      </w:r>
      <w:proofErr w:type="spellStart"/>
      <w:r w:rsidRPr="00DE59D6">
        <w:rPr>
          <w:szCs w:val="20"/>
          <w:lang w:val="en-GB"/>
        </w:rPr>
        <w:t>Biol</w:t>
      </w:r>
      <w:proofErr w:type="spellEnd"/>
      <w:r w:rsidRPr="00DE59D6">
        <w:rPr>
          <w:szCs w:val="20"/>
          <w:lang w:val="en-GB"/>
        </w:rPr>
        <w:t xml:space="preserve"> Med </w:t>
      </w:r>
      <w:proofErr w:type="spellStart"/>
      <w:r w:rsidRPr="00DE59D6">
        <w:rPr>
          <w:szCs w:val="20"/>
          <w:lang w:val="en-GB"/>
        </w:rPr>
        <w:t>Déc</w:t>
      </w:r>
      <w:proofErr w:type="spellEnd"/>
      <w:r w:rsidRPr="00DE59D6">
        <w:rPr>
          <w:szCs w:val="20"/>
          <w:lang w:val="en-GB"/>
        </w:rPr>
        <w:t xml:space="preserve"> 13: 443</w:t>
      </w:r>
      <w:r w:rsidRPr="00DE59D6">
        <w:rPr>
          <w:rFonts w:ascii="MS Mincho" w:eastAsia="MS Mincho" w:hAnsi="MS Mincho" w:cs="MS Mincho" w:hint="eastAsia"/>
          <w:szCs w:val="20"/>
          <w:lang w:val="en-GB"/>
        </w:rPr>
        <w:t>‑</w:t>
      </w:r>
      <w:r w:rsidRPr="00DE59D6">
        <w:rPr>
          <w:szCs w:val="20"/>
          <w:lang w:val="en-GB"/>
        </w:rPr>
        <w:t>4 51.</w:t>
      </w:r>
    </w:p>
    <w:p w:rsidR="00DE59D6" w:rsidRPr="00DE59D6" w:rsidRDefault="00DE59D6" w:rsidP="00DE59D6">
      <w:pPr>
        <w:spacing w:after="120"/>
        <w:ind w:left="284" w:hanging="284"/>
        <w:rPr>
          <w:szCs w:val="20"/>
          <w:lang w:val="en-GB"/>
        </w:rPr>
      </w:pPr>
      <w:r>
        <w:rPr>
          <w:szCs w:val="20"/>
          <w:lang w:val="en-GB"/>
        </w:rPr>
        <w:t xml:space="preserve">5. </w:t>
      </w:r>
      <w:proofErr w:type="spellStart"/>
      <w:r w:rsidRPr="00DE59D6">
        <w:rPr>
          <w:szCs w:val="20"/>
          <w:lang w:val="en-GB"/>
        </w:rPr>
        <w:t>Martelli</w:t>
      </w:r>
      <w:proofErr w:type="spellEnd"/>
      <w:r w:rsidRPr="00DE59D6">
        <w:rPr>
          <w:szCs w:val="20"/>
          <w:lang w:val="en-GB"/>
        </w:rPr>
        <w:t xml:space="preserve"> N, Serrano C, Brink H, </w:t>
      </w:r>
      <w:proofErr w:type="spellStart"/>
      <w:r w:rsidRPr="00DE59D6">
        <w:rPr>
          <w:szCs w:val="20"/>
          <w:lang w:val="en-GB"/>
        </w:rPr>
        <w:t>Pineau</w:t>
      </w:r>
      <w:proofErr w:type="spellEnd"/>
      <w:r w:rsidRPr="00DE59D6">
        <w:rPr>
          <w:szCs w:val="20"/>
          <w:lang w:val="en-GB"/>
        </w:rPr>
        <w:t xml:space="preserve"> J, </w:t>
      </w:r>
      <w:proofErr w:type="spellStart"/>
      <w:r w:rsidRPr="00DE59D6">
        <w:rPr>
          <w:szCs w:val="20"/>
          <w:lang w:val="en-GB"/>
        </w:rPr>
        <w:t>Prognon</w:t>
      </w:r>
      <w:proofErr w:type="spellEnd"/>
      <w:r w:rsidRPr="00DE59D6">
        <w:rPr>
          <w:szCs w:val="20"/>
          <w:lang w:val="en-GB"/>
        </w:rPr>
        <w:t xml:space="preserve"> P, et al. (2016) Advantages and disadvantages of 3-dimensional printing in surgery: A systematic review. Surgery 159: 1485</w:t>
      </w:r>
      <w:r w:rsidRPr="00DE59D6">
        <w:rPr>
          <w:rFonts w:ascii="MS Mincho" w:eastAsia="MS Mincho" w:hAnsi="MS Mincho" w:cs="MS Mincho" w:hint="eastAsia"/>
          <w:szCs w:val="20"/>
          <w:lang w:val="en-GB"/>
        </w:rPr>
        <w:t>‑</w:t>
      </w:r>
      <w:r w:rsidRPr="00DE59D6">
        <w:rPr>
          <w:szCs w:val="20"/>
          <w:lang w:val="en-GB"/>
        </w:rPr>
        <w:t xml:space="preserve"> 500.</w:t>
      </w:r>
    </w:p>
    <w:p w:rsidR="00DE59D6" w:rsidRPr="00DE59D6" w:rsidRDefault="00DE59D6" w:rsidP="00DE59D6">
      <w:pPr>
        <w:spacing w:after="120"/>
        <w:ind w:left="284" w:hanging="284"/>
        <w:rPr>
          <w:szCs w:val="20"/>
          <w:lang w:val="en-GB"/>
        </w:rPr>
      </w:pPr>
      <w:r>
        <w:rPr>
          <w:szCs w:val="20"/>
          <w:lang w:val="en-GB"/>
        </w:rPr>
        <w:t xml:space="preserve">6. </w:t>
      </w:r>
      <w:proofErr w:type="spellStart"/>
      <w:r w:rsidRPr="00DE59D6">
        <w:rPr>
          <w:szCs w:val="20"/>
          <w:lang w:val="en-GB"/>
        </w:rPr>
        <w:t>Takeshita</w:t>
      </w:r>
      <w:proofErr w:type="spellEnd"/>
      <w:r w:rsidRPr="00DE59D6">
        <w:rPr>
          <w:szCs w:val="20"/>
          <w:lang w:val="en-GB"/>
        </w:rPr>
        <w:t xml:space="preserve"> K, </w:t>
      </w:r>
      <w:proofErr w:type="spellStart"/>
      <w:r w:rsidRPr="00DE59D6">
        <w:rPr>
          <w:szCs w:val="20"/>
          <w:lang w:val="en-GB"/>
        </w:rPr>
        <w:t>Kutomi</w:t>
      </w:r>
      <w:proofErr w:type="spellEnd"/>
      <w:r w:rsidRPr="00DE59D6">
        <w:rPr>
          <w:szCs w:val="20"/>
          <w:lang w:val="en-GB"/>
        </w:rPr>
        <w:t xml:space="preserve"> K, </w:t>
      </w:r>
      <w:proofErr w:type="spellStart"/>
      <w:r w:rsidRPr="00DE59D6">
        <w:rPr>
          <w:szCs w:val="20"/>
          <w:lang w:val="en-GB"/>
        </w:rPr>
        <w:t>Haruyama</w:t>
      </w:r>
      <w:proofErr w:type="spellEnd"/>
      <w:r w:rsidRPr="00DE59D6">
        <w:rPr>
          <w:szCs w:val="20"/>
          <w:lang w:val="en-GB"/>
        </w:rPr>
        <w:t xml:space="preserve"> T, Watanabe A, </w:t>
      </w:r>
      <w:proofErr w:type="spellStart"/>
      <w:r w:rsidRPr="00DE59D6">
        <w:rPr>
          <w:szCs w:val="20"/>
          <w:lang w:val="en-GB"/>
        </w:rPr>
        <w:t>Furui</w:t>
      </w:r>
      <w:proofErr w:type="spellEnd"/>
      <w:r w:rsidRPr="00DE59D6">
        <w:rPr>
          <w:szCs w:val="20"/>
          <w:lang w:val="en-GB"/>
        </w:rPr>
        <w:t xml:space="preserve"> S, et al. (2010) Imaging of early pancreatic cancer on </w:t>
      </w:r>
      <w:proofErr w:type="spellStart"/>
      <w:r w:rsidRPr="00DE59D6">
        <w:rPr>
          <w:szCs w:val="20"/>
          <w:lang w:val="en-GB"/>
        </w:rPr>
        <w:t>multidetector</w:t>
      </w:r>
      <w:proofErr w:type="spellEnd"/>
      <w:r w:rsidRPr="00DE59D6">
        <w:rPr>
          <w:szCs w:val="20"/>
          <w:lang w:val="en-GB"/>
        </w:rPr>
        <w:t xml:space="preserve"> row helical computed tomography. Br J </w:t>
      </w:r>
      <w:proofErr w:type="spellStart"/>
      <w:r w:rsidRPr="00DE59D6">
        <w:rPr>
          <w:szCs w:val="20"/>
          <w:lang w:val="en-GB"/>
        </w:rPr>
        <w:t>Radiol</w:t>
      </w:r>
      <w:proofErr w:type="spellEnd"/>
      <w:r w:rsidRPr="00DE59D6">
        <w:rPr>
          <w:szCs w:val="20"/>
          <w:lang w:val="en-GB"/>
        </w:rPr>
        <w:t xml:space="preserve"> 83: 823</w:t>
      </w:r>
      <w:r w:rsidRPr="00DE59D6">
        <w:rPr>
          <w:rFonts w:ascii="MS Mincho" w:eastAsia="MS Mincho" w:hAnsi="MS Mincho" w:cs="MS Mincho" w:hint="eastAsia"/>
          <w:szCs w:val="20"/>
          <w:lang w:val="en-GB"/>
        </w:rPr>
        <w:t>‑</w:t>
      </w:r>
      <w:r w:rsidRPr="00DE59D6">
        <w:rPr>
          <w:szCs w:val="20"/>
          <w:lang w:val="en-GB"/>
        </w:rPr>
        <w:t>830.</w:t>
      </w:r>
    </w:p>
    <w:p w:rsidR="00DE59D6" w:rsidRPr="00DE59D6" w:rsidRDefault="00DE59D6" w:rsidP="00DE59D6">
      <w:pPr>
        <w:spacing w:after="120"/>
        <w:ind w:left="284" w:hanging="284"/>
        <w:rPr>
          <w:szCs w:val="20"/>
          <w:lang w:val="en-GB"/>
        </w:rPr>
      </w:pPr>
      <w:r>
        <w:rPr>
          <w:szCs w:val="20"/>
          <w:lang w:val="en-GB"/>
        </w:rPr>
        <w:t xml:space="preserve">7. </w:t>
      </w:r>
      <w:proofErr w:type="spellStart"/>
      <w:r w:rsidRPr="00DE59D6">
        <w:rPr>
          <w:szCs w:val="20"/>
          <w:lang w:val="en-GB"/>
        </w:rPr>
        <w:t>Egorov</w:t>
      </w:r>
      <w:proofErr w:type="spellEnd"/>
      <w:r w:rsidRPr="00DE59D6">
        <w:rPr>
          <w:szCs w:val="20"/>
          <w:lang w:val="en-GB"/>
        </w:rPr>
        <w:t xml:space="preserve"> VI, </w:t>
      </w:r>
      <w:proofErr w:type="spellStart"/>
      <w:r w:rsidRPr="00DE59D6">
        <w:rPr>
          <w:szCs w:val="20"/>
          <w:lang w:val="en-GB"/>
        </w:rPr>
        <w:t>Yashina</w:t>
      </w:r>
      <w:proofErr w:type="spellEnd"/>
      <w:r w:rsidRPr="00DE59D6">
        <w:rPr>
          <w:szCs w:val="20"/>
          <w:lang w:val="en-GB"/>
        </w:rPr>
        <w:t xml:space="preserve"> NI, </w:t>
      </w:r>
      <w:proofErr w:type="spellStart"/>
      <w:r w:rsidRPr="00DE59D6">
        <w:rPr>
          <w:szCs w:val="20"/>
          <w:lang w:val="en-GB"/>
        </w:rPr>
        <w:t>Fedorov</w:t>
      </w:r>
      <w:proofErr w:type="spellEnd"/>
      <w:r w:rsidRPr="00DE59D6">
        <w:rPr>
          <w:szCs w:val="20"/>
          <w:lang w:val="en-GB"/>
        </w:rPr>
        <w:t xml:space="preserve"> AV, </w:t>
      </w:r>
      <w:proofErr w:type="spellStart"/>
      <w:r w:rsidRPr="00DE59D6">
        <w:rPr>
          <w:szCs w:val="20"/>
          <w:lang w:val="en-GB"/>
        </w:rPr>
        <w:t>Karmazanovsky</w:t>
      </w:r>
      <w:proofErr w:type="spellEnd"/>
      <w:r w:rsidRPr="00DE59D6">
        <w:rPr>
          <w:szCs w:val="20"/>
          <w:lang w:val="en-GB"/>
        </w:rPr>
        <w:t xml:space="preserve"> GG, </w:t>
      </w:r>
      <w:proofErr w:type="spellStart"/>
      <w:r w:rsidRPr="00DE59D6">
        <w:rPr>
          <w:szCs w:val="20"/>
          <w:lang w:val="en-GB"/>
        </w:rPr>
        <w:t>Vishnevsky</w:t>
      </w:r>
      <w:proofErr w:type="spellEnd"/>
      <w:r w:rsidRPr="00DE59D6">
        <w:rPr>
          <w:szCs w:val="20"/>
          <w:lang w:val="en-GB"/>
        </w:rPr>
        <w:t xml:space="preserve"> VA, et al. (2010) </w:t>
      </w:r>
      <w:proofErr w:type="spellStart"/>
      <w:r w:rsidRPr="00DE59D6">
        <w:rPr>
          <w:szCs w:val="20"/>
          <w:lang w:val="en-GB"/>
        </w:rPr>
        <w:t>Celiaco-mesenterial</w:t>
      </w:r>
      <w:proofErr w:type="spellEnd"/>
      <w:r w:rsidRPr="00DE59D6">
        <w:rPr>
          <w:szCs w:val="20"/>
          <w:lang w:val="en-GB"/>
        </w:rPr>
        <w:t xml:space="preserve"> arterial aberrations in patients undergoing extended pancreatic resections: Correlation of CT angiography with findings at surgery. JOP 11: 348-357.</w:t>
      </w:r>
    </w:p>
    <w:p w:rsidR="00DE59D6" w:rsidRPr="00DE59D6" w:rsidRDefault="00DE59D6" w:rsidP="00DE59D6">
      <w:pPr>
        <w:spacing w:after="120"/>
        <w:ind w:left="284" w:hanging="284"/>
        <w:rPr>
          <w:szCs w:val="20"/>
          <w:lang w:val="en-GB"/>
        </w:rPr>
      </w:pPr>
      <w:r>
        <w:rPr>
          <w:szCs w:val="20"/>
          <w:lang w:val="en-GB"/>
        </w:rPr>
        <w:t xml:space="preserve">8. </w:t>
      </w:r>
      <w:r w:rsidRPr="00DE59D6">
        <w:rPr>
          <w:szCs w:val="20"/>
          <w:lang w:val="en-GB"/>
        </w:rPr>
        <w:t xml:space="preserve">Yang YY, Huang HG (2017) Development status of three-dimensional printing technology in pancreatic surgery. </w:t>
      </w:r>
      <w:proofErr w:type="spellStart"/>
      <w:r w:rsidRPr="00DE59D6">
        <w:rPr>
          <w:szCs w:val="20"/>
          <w:lang w:val="en-GB"/>
        </w:rPr>
        <w:t>Zhonghua</w:t>
      </w:r>
      <w:proofErr w:type="spellEnd"/>
      <w:r w:rsidRPr="00DE59D6">
        <w:rPr>
          <w:szCs w:val="20"/>
          <w:lang w:val="en-GB"/>
        </w:rPr>
        <w:t xml:space="preserve"> </w:t>
      </w:r>
      <w:proofErr w:type="spellStart"/>
      <w:r w:rsidRPr="00DE59D6">
        <w:rPr>
          <w:szCs w:val="20"/>
          <w:lang w:val="en-GB"/>
        </w:rPr>
        <w:t>Wai</w:t>
      </w:r>
      <w:proofErr w:type="spellEnd"/>
      <w:r w:rsidRPr="00DE59D6">
        <w:rPr>
          <w:szCs w:val="20"/>
          <w:lang w:val="en-GB"/>
        </w:rPr>
        <w:t xml:space="preserve"> </w:t>
      </w:r>
      <w:proofErr w:type="spellStart"/>
      <w:r w:rsidRPr="00DE59D6">
        <w:rPr>
          <w:szCs w:val="20"/>
          <w:lang w:val="en-GB"/>
        </w:rPr>
        <w:t>Ke</w:t>
      </w:r>
      <w:proofErr w:type="spellEnd"/>
      <w:r w:rsidRPr="00DE59D6">
        <w:rPr>
          <w:szCs w:val="20"/>
          <w:lang w:val="en-GB"/>
        </w:rPr>
        <w:t xml:space="preserve"> </w:t>
      </w:r>
      <w:proofErr w:type="spellStart"/>
      <w:r w:rsidRPr="00DE59D6">
        <w:rPr>
          <w:szCs w:val="20"/>
          <w:lang w:val="en-GB"/>
        </w:rPr>
        <w:t>Za</w:t>
      </w:r>
      <w:proofErr w:type="spellEnd"/>
      <w:r w:rsidRPr="00DE59D6">
        <w:rPr>
          <w:szCs w:val="20"/>
          <w:lang w:val="en-GB"/>
        </w:rPr>
        <w:t xml:space="preserve"> </w:t>
      </w:r>
      <w:proofErr w:type="spellStart"/>
      <w:r w:rsidRPr="00DE59D6">
        <w:rPr>
          <w:szCs w:val="20"/>
          <w:lang w:val="en-GB"/>
        </w:rPr>
        <w:t>Zhi</w:t>
      </w:r>
      <w:proofErr w:type="spellEnd"/>
      <w:r w:rsidRPr="00DE59D6">
        <w:rPr>
          <w:szCs w:val="20"/>
          <w:lang w:val="en-GB"/>
        </w:rPr>
        <w:t xml:space="preserve"> 1 </w:t>
      </w:r>
      <w:proofErr w:type="spellStart"/>
      <w:proofErr w:type="gramStart"/>
      <w:r w:rsidRPr="00DE59D6">
        <w:rPr>
          <w:szCs w:val="20"/>
          <w:lang w:val="en-GB"/>
        </w:rPr>
        <w:t>oct</w:t>
      </w:r>
      <w:proofErr w:type="spellEnd"/>
      <w:proofErr w:type="gramEnd"/>
      <w:r w:rsidRPr="00DE59D6">
        <w:rPr>
          <w:szCs w:val="20"/>
          <w:lang w:val="en-GB"/>
        </w:rPr>
        <w:t xml:space="preserve"> 55: 795</w:t>
      </w:r>
      <w:r w:rsidRPr="00DE59D6">
        <w:rPr>
          <w:rFonts w:ascii="MS Mincho" w:eastAsia="MS Mincho" w:hAnsi="MS Mincho" w:cs="MS Mincho" w:hint="eastAsia"/>
          <w:szCs w:val="20"/>
          <w:lang w:val="en-GB"/>
        </w:rPr>
        <w:t>‑</w:t>
      </w:r>
      <w:r w:rsidRPr="00DE59D6">
        <w:rPr>
          <w:szCs w:val="20"/>
          <w:lang w:val="en-GB"/>
        </w:rPr>
        <w:t>797.</w:t>
      </w:r>
    </w:p>
    <w:p w:rsidR="00DE59D6" w:rsidRPr="00DE59D6" w:rsidRDefault="00DE59D6" w:rsidP="00DE59D6">
      <w:pPr>
        <w:spacing w:after="120"/>
        <w:ind w:left="284" w:hanging="284"/>
        <w:rPr>
          <w:szCs w:val="20"/>
          <w:lang w:val="en-GB"/>
        </w:rPr>
      </w:pPr>
      <w:r>
        <w:rPr>
          <w:szCs w:val="20"/>
          <w:lang w:val="en-GB"/>
        </w:rPr>
        <w:t xml:space="preserve">9. </w:t>
      </w:r>
      <w:proofErr w:type="spellStart"/>
      <w:r w:rsidRPr="00DE59D6">
        <w:rPr>
          <w:szCs w:val="20"/>
          <w:lang w:val="en-GB"/>
        </w:rPr>
        <w:t>Zheng</w:t>
      </w:r>
      <w:proofErr w:type="spellEnd"/>
      <w:r w:rsidRPr="00DE59D6">
        <w:rPr>
          <w:szCs w:val="20"/>
          <w:lang w:val="en-GB"/>
        </w:rPr>
        <w:t xml:space="preserve"> Y, Yu D, Zhao J, Wu Y, </w:t>
      </w:r>
      <w:proofErr w:type="spellStart"/>
      <w:proofErr w:type="gramStart"/>
      <w:r w:rsidRPr="00DE59D6">
        <w:rPr>
          <w:szCs w:val="20"/>
          <w:lang w:val="en-GB"/>
        </w:rPr>
        <w:t>Zheng</w:t>
      </w:r>
      <w:proofErr w:type="spellEnd"/>
      <w:proofErr w:type="gramEnd"/>
      <w:r w:rsidRPr="00DE59D6">
        <w:rPr>
          <w:szCs w:val="20"/>
          <w:lang w:val="en-GB"/>
        </w:rPr>
        <w:t xml:space="preserve"> B (2016) 3D Printout Models vs. 3D-Rendered Images: Which is better for preoperative planning? J </w:t>
      </w:r>
      <w:proofErr w:type="spellStart"/>
      <w:r w:rsidRPr="00DE59D6">
        <w:rPr>
          <w:szCs w:val="20"/>
          <w:lang w:val="en-GB"/>
        </w:rPr>
        <w:t>Surg</w:t>
      </w:r>
      <w:proofErr w:type="spellEnd"/>
      <w:r w:rsidRPr="00DE59D6">
        <w:rPr>
          <w:szCs w:val="20"/>
          <w:lang w:val="en-GB"/>
        </w:rPr>
        <w:t xml:space="preserve"> </w:t>
      </w:r>
      <w:proofErr w:type="spellStart"/>
      <w:r w:rsidRPr="00DE59D6">
        <w:rPr>
          <w:szCs w:val="20"/>
          <w:lang w:val="en-GB"/>
        </w:rPr>
        <w:t>Educ</w:t>
      </w:r>
      <w:proofErr w:type="spellEnd"/>
      <w:r w:rsidRPr="00DE59D6">
        <w:rPr>
          <w:szCs w:val="20"/>
          <w:lang w:val="en-GB"/>
        </w:rPr>
        <w:t xml:space="preserve"> 73: 518</w:t>
      </w:r>
      <w:r w:rsidRPr="00DE59D6">
        <w:rPr>
          <w:rFonts w:ascii="MS Mincho" w:eastAsia="MS Mincho" w:hAnsi="MS Mincho" w:cs="MS Mincho" w:hint="eastAsia"/>
          <w:szCs w:val="20"/>
          <w:lang w:val="en-GB"/>
        </w:rPr>
        <w:t>‑</w:t>
      </w:r>
      <w:r w:rsidRPr="00DE59D6">
        <w:rPr>
          <w:szCs w:val="20"/>
          <w:lang w:val="en-GB"/>
        </w:rPr>
        <w:t>5 23.</w:t>
      </w:r>
    </w:p>
    <w:p w:rsidR="00DE59D6" w:rsidRPr="00DE59D6" w:rsidRDefault="00DE59D6" w:rsidP="00DE59D6">
      <w:pPr>
        <w:spacing w:after="120"/>
        <w:ind w:left="284" w:hanging="284"/>
        <w:rPr>
          <w:szCs w:val="20"/>
          <w:lang w:val="en-GB"/>
        </w:rPr>
      </w:pPr>
      <w:r>
        <w:rPr>
          <w:szCs w:val="20"/>
          <w:lang w:val="en-GB"/>
        </w:rPr>
        <w:t xml:space="preserve">10. </w:t>
      </w:r>
      <w:r w:rsidRPr="00DE59D6">
        <w:rPr>
          <w:szCs w:val="20"/>
          <w:lang w:val="en-GB"/>
        </w:rPr>
        <w:t xml:space="preserve">Endo K, </w:t>
      </w:r>
      <w:proofErr w:type="spellStart"/>
      <w:r w:rsidRPr="00DE59D6">
        <w:rPr>
          <w:szCs w:val="20"/>
          <w:lang w:val="en-GB"/>
        </w:rPr>
        <w:t>Sata</w:t>
      </w:r>
      <w:proofErr w:type="spellEnd"/>
      <w:r w:rsidRPr="00DE59D6">
        <w:rPr>
          <w:szCs w:val="20"/>
          <w:lang w:val="en-GB"/>
        </w:rPr>
        <w:t xml:space="preserve"> N, </w:t>
      </w:r>
      <w:proofErr w:type="spellStart"/>
      <w:r w:rsidRPr="00DE59D6">
        <w:rPr>
          <w:szCs w:val="20"/>
          <w:lang w:val="en-GB"/>
        </w:rPr>
        <w:t>Kaneda</w:t>
      </w:r>
      <w:proofErr w:type="spellEnd"/>
      <w:r w:rsidRPr="00DE59D6">
        <w:rPr>
          <w:szCs w:val="20"/>
          <w:lang w:val="en-GB"/>
        </w:rPr>
        <w:t xml:space="preserve"> Y, Koizumi M, </w:t>
      </w:r>
      <w:proofErr w:type="spellStart"/>
      <w:r w:rsidRPr="00DE59D6">
        <w:rPr>
          <w:szCs w:val="20"/>
          <w:lang w:val="en-GB"/>
        </w:rPr>
        <w:t>Lefor</w:t>
      </w:r>
      <w:proofErr w:type="spellEnd"/>
      <w:r w:rsidRPr="00DE59D6">
        <w:rPr>
          <w:szCs w:val="20"/>
          <w:lang w:val="en-GB"/>
        </w:rPr>
        <w:t xml:space="preserve"> A, et al. (2011) Three-dimensional (3D) model of the pancreas using routine CT data and a 3D printer: A feasibility study. Pancreas 40: 1321-1321.</w:t>
      </w:r>
    </w:p>
    <w:p w:rsidR="00DE59D6" w:rsidRPr="00DE59D6" w:rsidRDefault="00DE59D6" w:rsidP="00DE59D6">
      <w:pPr>
        <w:spacing w:after="120"/>
        <w:ind w:left="284" w:hanging="284"/>
        <w:rPr>
          <w:szCs w:val="20"/>
          <w:lang w:val="en-GB"/>
        </w:rPr>
      </w:pPr>
      <w:r>
        <w:rPr>
          <w:szCs w:val="20"/>
          <w:lang w:val="en-GB"/>
        </w:rPr>
        <w:t xml:space="preserve">11. </w:t>
      </w:r>
      <w:proofErr w:type="spellStart"/>
      <w:r w:rsidRPr="00DE59D6">
        <w:rPr>
          <w:szCs w:val="20"/>
          <w:lang w:val="en-GB"/>
        </w:rPr>
        <w:t>Seyama</w:t>
      </w:r>
      <w:proofErr w:type="spellEnd"/>
      <w:r w:rsidRPr="00DE59D6">
        <w:rPr>
          <w:szCs w:val="20"/>
          <w:lang w:val="en-GB"/>
        </w:rPr>
        <w:t xml:space="preserve"> Y, </w:t>
      </w:r>
      <w:proofErr w:type="spellStart"/>
      <w:r w:rsidRPr="00DE59D6">
        <w:rPr>
          <w:szCs w:val="20"/>
          <w:lang w:val="en-GB"/>
        </w:rPr>
        <w:t>Kanomata</w:t>
      </w:r>
      <w:proofErr w:type="spellEnd"/>
      <w:r w:rsidRPr="00DE59D6">
        <w:rPr>
          <w:szCs w:val="20"/>
          <w:lang w:val="en-GB"/>
        </w:rPr>
        <w:t xml:space="preserve"> H, </w:t>
      </w:r>
      <w:proofErr w:type="spellStart"/>
      <w:r w:rsidRPr="00DE59D6">
        <w:rPr>
          <w:szCs w:val="20"/>
          <w:lang w:val="en-GB"/>
        </w:rPr>
        <w:t>Kudo</w:t>
      </w:r>
      <w:proofErr w:type="spellEnd"/>
      <w:r w:rsidRPr="00DE59D6">
        <w:rPr>
          <w:szCs w:val="20"/>
          <w:lang w:val="en-GB"/>
        </w:rPr>
        <w:t xml:space="preserve"> H, </w:t>
      </w:r>
      <w:proofErr w:type="spellStart"/>
      <w:r w:rsidRPr="00DE59D6">
        <w:rPr>
          <w:szCs w:val="20"/>
          <w:lang w:val="en-GB"/>
        </w:rPr>
        <w:t>Umekita</w:t>
      </w:r>
      <w:proofErr w:type="spellEnd"/>
      <w:r w:rsidRPr="00DE59D6">
        <w:rPr>
          <w:szCs w:val="20"/>
          <w:lang w:val="en-GB"/>
        </w:rPr>
        <w:t xml:space="preserve"> N (2016) Simulation and navigation using a 3D printed pancreas model in pancreatic surgery. </w:t>
      </w:r>
      <w:proofErr w:type="spellStart"/>
      <w:r w:rsidRPr="00DE59D6">
        <w:rPr>
          <w:szCs w:val="20"/>
          <w:lang w:val="en-GB"/>
        </w:rPr>
        <w:t>Pancreatology</w:t>
      </w:r>
      <w:proofErr w:type="spellEnd"/>
      <w:r w:rsidRPr="00DE59D6">
        <w:rPr>
          <w:szCs w:val="20"/>
          <w:lang w:val="en-GB"/>
        </w:rPr>
        <w:t xml:space="preserve"> </w:t>
      </w:r>
      <w:proofErr w:type="spellStart"/>
      <w:r w:rsidRPr="00DE59D6">
        <w:rPr>
          <w:szCs w:val="20"/>
          <w:lang w:val="en-GB"/>
        </w:rPr>
        <w:t>Août</w:t>
      </w:r>
      <w:proofErr w:type="spellEnd"/>
      <w:r w:rsidRPr="00DE59D6">
        <w:rPr>
          <w:szCs w:val="20"/>
          <w:lang w:val="en-GB"/>
        </w:rPr>
        <w:t xml:space="preserve"> 16: S58.</w:t>
      </w:r>
    </w:p>
    <w:p w:rsidR="00DE59D6" w:rsidRPr="00DE59D6" w:rsidRDefault="00DE59D6" w:rsidP="00DE59D6">
      <w:pPr>
        <w:spacing w:after="120"/>
        <w:ind w:left="284" w:hanging="284"/>
        <w:rPr>
          <w:szCs w:val="20"/>
          <w:lang w:val="en-GB"/>
        </w:rPr>
      </w:pPr>
      <w:r>
        <w:rPr>
          <w:szCs w:val="20"/>
          <w:lang w:val="en-GB"/>
        </w:rPr>
        <w:t xml:space="preserve">12. </w:t>
      </w:r>
      <w:proofErr w:type="spellStart"/>
      <w:r w:rsidRPr="00DE59D6">
        <w:rPr>
          <w:szCs w:val="20"/>
          <w:lang w:val="en-GB"/>
        </w:rPr>
        <w:t>Yasunaga</w:t>
      </w:r>
      <w:proofErr w:type="spellEnd"/>
      <w:r w:rsidRPr="00DE59D6">
        <w:rPr>
          <w:szCs w:val="20"/>
          <w:lang w:val="en-GB"/>
        </w:rPr>
        <w:t xml:space="preserve"> M, Kojima S, </w:t>
      </w:r>
      <w:proofErr w:type="spellStart"/>
      <w:r w:rsidRPr="00DE59D6">
        <w:rPr>
          <w:szCs w:val="20"/>
          <w:lang w:val="en-GB"/>
        </w:rPr>
        <w:t>Mikagi</w:t>
      </w:r>
      <w:proofErr w:type="spellEnd"/>
      <w:r w:rsidRPr="00DE59D6">
        <w:rPr>
          <w:szCs w:val="20"/>
          <w:lang w:val="en-GB"/>
        </w:rPr>
        <w:t xml:space="preserve"> K, Kawahara R, Sakai H, et al. (2018) Laparoscopic distal </w:t>
      </w:r>
      <w:proofErr w:type="spellStart"/>
      <w:r w:rsidRPr="00DE59D6">
        <w:rPr>
          <w:szCs w:val="20"/>
          <w:lang w:val="en-GB"/>
        </w:rPr>
        <w:t>pancreatectomy</w:t>
      </w:r>
      <w:proofErr w:type="spellEnd"/>
      <w:r w:rsidRPr="00DE59D6">
        <w:rPr>
          <w:szCs w:val="20"/>
          <w:lang w:val="en-GB"/>
        </w:rPr>
        <w:t xml:space="preserve"> using intraoperative navigation system. HPB 20: S586.</w:t>
      </w:r>
    </w:p>
    <w:p w:rsidR="00DE59D6" w:rsidRPr="00DE59D6" w:rsidRDefault="00DE59D6" w:rsidP="00DE59D6">
      <w:pPr>
        <w:spacing w:after="120"/>
        <w:ind w:left="284" w:hanging="284"/>
        <w:rPr>
          <w:szCs w:val="20"/>
          <w:lang w:val="en-GB"/>
        </w:rPr>
      </w:pPr>
      <w:r>
        <w:rPr>
          <w:szCs w:val="20"/>
          <w:lang w:val="en-GB"/>
        </w:rPr>
        <w:t xml:space="preserve">13. </w:t>
      </w:r>
      <w:r w:rsidRPr="00DE59D6">
        <w:rPr>
          <w:szCs w:val="20"/>
          <w:lang w:val="en-GB"/>
        </w:rPr>
        <w:t xml:space="preserve">Marconi S, </w:t>
      </w:r>
      <w:proofErr w:type="spellStart"/>
      <w:r w:rsidRPr="00DE59D6">
        <w:rPr>
          <w:szCs w:val="20"/>
          <w:lang w:val="en-GB"/>
        </w:rPr>
        <w:t>Pugliese</w:t>
      </w:r>
      <w:proofErr w:type="spellEnd"/>
      <w:r w:rsidRPr="00DE59D6">
        <w:rPr>
          <w:szCs w:val="20"/>
          <w:lang w:val="en-GB"/>
        </w:rPr>
        <w:t xml:space="preserve"> L, </w:t>
      </w:r>
      <w:proofErr w:type="spellStart"/>
      <w:r w:rsidRPr="00DE59D6">
        <w:rPr>
          <w:szCs w:val="20"/>
          <w:lang w:val="en-GB"/>
        </w:rPr>
        <w:t>Botti</w:t>
      </w:r>
      <w:proofErr w:type="spellEnd"/>
      <w:r w:rsidRPr="00DE59D6">
        <w:rPr>
          <w:szCs w:val="20"/>
          <w:lang w:val="en-GB"/>
        </w:rPr>
        <w:t xml:space="preserve"> M, </w:t>
      </w:r>
      <w:proofErr w:type="spellStart"/>
      <w:r w:rsidRPr="00DE59D6">
        <w:rPr>
          <w:szCs w:val="20"/>
          <w:lang w:val="en-GB"/>
        </w:rPr>
        <w:t>Peri</w:t>
      </w:r>
      <w:proofErr w:type="spellEnd"/>
      <w:r w:rsidRPr="00DE59D6">
        <w:rPr>
          <w:szCs w:val="20"/>
          <w:lang w:val="en-GB"/>
        </w:rPr>
        <w:t xml:space="preserve"> A, </w:t>
      </w:r>
      <w:proofErr w:type="spellStart"/>
      <w:r w:rsidRPr="00DE59D6">
        <w:rPr>
          <w:szCs w:val="20"/>
          <w:lang w:val="en-GB"/>
        </w:rPr>
        <w:t>Cavazzi</w:t>
      </w:r>
      <w:proofErr w:type="spellEnd"/>
      <w:r w:rsidRPr="00DE59D6">
        <w:rPr>
          <w:szCs w:val="20"/>
          <w:lang w:val="en-GB"/>
        </w:rPr>
        <w:t xml:space="preserve"> E, et al. (2017) Value of 3D printing for the comprehension of surgical anatomy. </w:t>
      </w:r>
      <w:proofErr w:type="spellStart"/>
      <w:r w:rsidRPr="00DE59D6">
        <w:rPr>
          <w:szCs w:val="20"/>
          <w:lang w:val="en-GB"/>
        </w:rPr>
        <w:t>Surg</w:t>
      </w:r>
      <w:proofErr w:type="spellEnd"/>
      <w:r w:rsidRPr="00DE59D6">
        <w:rPr>
          <w:szCs w:val="20"/>
          <w:lang w:val="en-GB"/>
        </w:rPr>
        <w:t xml:space="preserve"> </w:t>
      </w:r>
      <w:proofErr w:type="spellStart"/>
      <w:r w:rsidRPr="00DE59D6">
        <w:rPr>
          <w:szCs w:val="20"/>
          <w:lang w:val="en-GB"/>
        </w:rPr>
        <w:t>Endosc</w:t>
      </w:r>
      <w:proofErr w:type="spellEnd"/>
      <w:r w:rsidRPr="00DE59D6">
        <w:rPr>
          <w:szCs w:val="20"/>
          <w:lang w:val="en-GB"/>
        </w:rPr>
        <w:t xml:space="preserve"> 31: 4102</w:t>
      </w:r>
      <w:r w:rsidRPr="00DE59D6">
        <w:rPr>
          <w:rFonts w:ascii="MS Mincho" w:eastAsia="MS Mincho" w:hAnsi="MS Mincho" w:cs="MS Mincho" w:hint="eastAsia"/>
          <w:szCs w:val="20"/>
          <w:lang w:val="en-GB"/>
        </w:rPr>
        <w:t>‑</w:t>
      </w:r>
      <w:r w:rsidRPr="00DE59D6">
        <w:rPr>
          <w:szCs w:val="20"/>
          <w:lang w:val="en-GB"/>
        </w:rPr>
        <w:t>4110.</w:t>
      </w:r>
    </w:p>
    <w:p w:rsidR="00DE59D6" w:rsidRDefault="00DE59D6" w:rsidP="00DE59D6">
      <w:pPr>
        <w:spacing w:after="120"/>
        <w:ind w:left="284" w:hanging="284"/>
        <w:rPr>
          <w:szCs w:val="20"/>
          <w:lang w:val="en-GB"/>
        </w:rPr>
      </w:pPr>
      <w:r>
        <w:rPr>
          <w:szCs w:val="20"/>
          <w:lang w:val="en-GB"/>
        </w:rPr>
        <w:t xml:space="preserve">14. </w:t>
      </w:r>
      <w:proofErr w:type="spellStart"/>
      <w:r w:rsidRPr="00DE59D6">
        <w:rPr>
          <w:szCs w:val="20"/>
          <w:lang w:val="en-GB"/>
        </w:rPr>
        <w:t>Andolfi</w:t>
      </w:r>
      <w:proofErr w:type="spellEnd"/>
      <w:r w:rsidRPr="00DE59D6">
        <w:rPr>
          <w:szCs w:val="20"/>
          <w:lang w:val="en-GB"/>
        </w:rPr>
        <w:t xml:space="preserve"> C, Plana A, </w:t>
      </w:r>
      <w:proofErr w:type="spellStart"/>
      <w:r w:rsidRPr="00DE59D6">
        <w:rPr>
          <w:szCs w:val="20"/>
          <w:lang w:val="en-GB"/>
        </w:rPr>
        <w:t>Kania</w:t>
      </w:r>
      <w:proofErr w:type="spellEnd"/>
      <w:r w:rsidRPr="00DE59D6">
        <w:rPr>
          <w:szCs w:val="20"/>
          <w:lang w:val="en-GB"/>
        </w:rPr>
        <w:t xml:space="preserve"> P, Banerjee PP, Small S (2016) Usefulness of three-dimensional </w:t>
      </w:r>
      <w:proofErr w:type="spellStart"/>
      <w:r w:rsidRPr="00DE59D6">
        <w:rPr>
          <w:szCs w:val="20"/>
          <w:lang w:val="en-GB"/>
        </w:rPr>
        <w:t>modeling</w:t>
      </w:r>
      <w:proofErr w:type="spellEnd"/>
      <w:r w:rsidRPr="00DE59D6">
        <w:rPr>
          <w:szCs w:val="20"/>
          <w:lang w:val="en-GB"/>
        </w:rPr>
        <w:t xml:space="preserve"> in surgical planning, resident training and patient education. J </w:t>
      </w:r>
      <w:proofErr w:type="spellStart"/>
      <w:r w:rsidRPr="00DE59D6">
        <w:rPr>
          <w:szCs w:val="20"/>
          <w:lang w:val="en-GB"/>
        </w:rPr>
        <w:t>Laparoendosc</w:t>
      </w:r>
      <w:proofErr w:type="spellEnd"/>
      <w:r w:rsidRPr="00DE59D6">
        <w:rPr>
          <w:szCs w:val="20"/>
          <w:lang w:val="en-GB"/>
        </w:rPr>
        <w:t xml:space="preserve"> </w:t>
      </w:r>
      <w:proofErr w:type="spellStart"/>
      <w:r w:rsidRPr="00DE59D6">
        <w:rPr>
          <w:szCs w:val="20"/>
          <w:lang w:val="en-GB"/>
        </w:rPr>
        <w:t>Adv</w:t>
      </w:r>
      <w:proofErr w:type="spellEnd"/>
      <w:r w:rsidRPr="00DE59D6">
        <w:rPr>
          <w:szCs w:val="20"/>
          <w:lang w:val="en-GB"/>
        </w:rPr>
        <w:t xml:space="preserve"> </w:t>
      </w:r>
      <w:proofErr w:type="spellStart"/>
      <w:r w:rsidRPr="00DE59D6">
        <w:rPr>
          <w:szCs w:val="20"/>
          <w:lang w:val="en-GB"/>
        </w:rPr>
        <w:t>Surg</w:t>
      </w:r>
      <w:proofErr w:type="spellEnd"/>
      <w:r w:rsidRPr="00DE59D6">
        <w:rPr>
          <w:szCs w:val="20"/>
          <w:lang w:val="en-GB"/>
        </w:rPr>
        <w:t xml:space="preserve"> Tech </w:t>
      </w:r>
      <w:proofErr w:type="gramStart"/>
      <w:r w:rsidRPr="00DE59D6">
        <w:rPr>
          <w:szCs w:val="20"/>
          <w:lang w:val="en-GB"/>
        </w:rPr>
        <w:t>A</w:t>
      </w:r>
      <w:proofErr w:type="gramEnd"/>
      <w:r w:rsidRPr="00DE59D6">
        <w:rPr>
          <w:szCs w:val="20"/>
          <w:lang w:val="en-GB"/>
        </w:rPr>
        <w:t xml:space="preserve"> 27: 512</w:t>
      </w:r>
      <w:r w:rsidRPr="00DE59D6">
        <w:rPr>
          <w:rFonts w:ascii="MS Mincho" w:eastAsia="MS Mincho" w:hAnsi="MS Mincho" w:cs="MS Mincho" w:hint="eastAsia"/>
          <w:szCs w:val="20"/>
          <w:lang w:val="en-GB"/>
        </w:rPr>
        <w:t>‑</w:t>
      </w:r>
      <w:r w:rsidR="00A13A7F">
        <w:rPr>
          <w:szCs w:val="20"/>
          <w:lang w:val="en-GB"/>
        </w:rPr>
        <w:t>51</w:t>
      </w:r>
      <w:r w:rsidRPr="00DE59D6">
        <w:rPr>
          <w:szCs w:val="20"/>
          <w:lang w:val="en-GB"/>
        </w:rPr>
        <w:t>5.</w:t>
      </w:r>
    </w:p>
    <w:p w:rsidR="00002D22" w:rsidRDefault="00002D22" w:rsidP="00DE59D6">
      <w:pPr>
        <w:spacing w:after="120"/>
        <w:ind w:left="284" w:hanging="284"/>
        <w:rPr>
          <w:szCs w:val="20"/>
          <w:lang w:val="en-GB"/>
        </w:rPr>
      </w:pPr>
    </w:p>
    <w:p w:rsidR="00002D22" w:rsidRDefault="00002D22" w:rsidP="00002D22">
      <w:pPr>
        <w:spacing w:after="120"/>
        <w:ind w:left="284" w:hanging="284"/>
        <w:rPr>
          <w:szCs w:val="20"/>
          <w:lang w:val="en-GB"/>
        </w:rPr>
        <w:sectPr w:rsidR="00002D22" w:rsidSect="00CE33D3">
          <w:type w:val="continuous"/>
          <w:pgSz w:w="12240" w:h="15840"/>
          <w:pgMar w:top="1440" w:right="1080" w:bottom="1440" w:left="993" w:header="720" w:footer="720" w:gutter="0"/>
          <w:pgNumType w:start="58"/>
          <w:cols w:num="2" w:space="288"/>
          <w:docGrid w:linePitch="326"/>
        </w:sectPr>
      </w:pPr>
    </w:p>
    <w:p w:rsidR="00002D22" w:rsidRPr="00002D22" w:rsidRDefault="00002D22" w:rsidP="00002D22">
      <w:pPr>
        <w:spacing w:after="120"/>
        <w:ind w:left="284" w:hanging="284"/>
        <w:rPr>
          <w:b/>
          <w:szCs w:val="20"/>
          <w:u w:val="single"/>
          <w:lang w:val="en-GB"/>
        </w:rPr>
      </w:pPr>
      <w:r w:rsidRPr="00002D22">
        <w:rPr>
          <w:b/>
          <w:szCs w:val="20"/>
          <w:u w:val="single"/>
          <w:lang w:val="en-GB"/>
        </w:rPr>
        <w:lastRenderedPageBreak/>
        <w:t>ADDITIONAL FILE 1:</w:t>
      </w:r>
    </w:p>
    <w:p w:rsidR="00002D22" w:rsidRPr="00002D22" w:rsidRDefault="00002D22" w:rsidP="00002D22">
      <w:pPr>
        <w:spacing w:after="120"/>
        <w:ind w:left="284" w:hanging="284"/>
        <w:rPr>
          <w:b/>
          <w:szCs w:val="20"/>
          <w:u w:val="single"/>
          <w:lang w:val="en-GB"/>
        </w:rPr>
      </w:pPr>
      <w:proofErr w:type="spellStart"/>
      <w:r w:rsidRPr="00002D22">
        <w:rPr>
          <w:b/>
          <w:szCs w:val="20"/>
          <w:u w:val="single"/>
          <w:lang w:val="en-GB"/>
        </w:rPr>
        <w:t>Pubmed</w:t>
      </w:r>
      <w:proofErr w:type="spellEnd"/>
      <w:r w:rsidRPr="00002D22">
        <w:rPr>
          <w:b/>
          <w:szCs w:val="20"/>
          <w:u w:val="single"/>
          <w:lang w:val="en-GB"/>
        </w:rPr>
        <w:t xml:space="preserve"> Search Strategy (Literature Search performed: February 02, 2019):</w:t>
      </w:r>
    </w:p>
    <w:p w:rsidR="00002D22" w:rsidRPr="00002D22" w:rsidRDefault="00002D22" w:rsidP="00002D22">
      <w:pPr>
        <w:spacing w:after="120"/>
        <w:ind w:left="284" w:hanging="284"/>
        <w:rPr>
          <w:szCs w:val="20"/>
          <w:lang w:val="en-GB"/>
        </w:rPr>
      </w:pPr>
    </w:p>
    <w:p w:rsidR="00002D22" w:rsidRPr="00002D22" w:rsidRDefault="00002D22" w:rsidP="00002D22">
      <w:pPr>
        <w:spacing w:after="120"/>
        <w:ind w:left="284" w:hanging="284"/>
        <w:rPr>
          <w:b/>
          <w:szCs w:val="20"/>
          <w:u w:val="single"/>
          <w:lang w:val="en-GB"/>
        </w:rPr>
      </w:pPr>
      <w:r w:rsidRPr="00002D22">
        <w:rPr>
          <w:b/>
          <w:szCs w:val="20"/>
          <w:u w:val="single"/>
          <w:lang w:val="en-GB"/>
        </w:rPr>
        <w:t>(3D printing) AND pancreas:</w:t>
      </w:r>
    </w:p>
    <w:p w:rsidR="00002D22" w:rsidRPr="00002D22" w:rsidRDefault="00002D22" w:rsidP="00002D22">
      <w:pPr>
        <w:spacing w:after="120"/>
        <w:ind w:left="284" w:hanging="284"/>
        <w:rPr>
          <w:szCs w:val="20"/>
          <w:lang w:val="en-GB"/>
        </w:rPr>
      </w:pPr>
      <w:r w:rsidRPr="00002D22">
        <w:rPr>
          <w:szCs w:val="20"/>
          <w:lang w:val="en-GB"/>
        </w:rPr>
        <w:t>("printing, three</w:t>
      </w:r>
      <w:r>
        <w:rPr>
          <w:szCs w:val="20"/>
          <w:lang w:val="en-GB"/>
        </w:rPr>
        <w:t>-</w:t>
      </w:r>
      <w:r w:rsidRPr="00002D22">
        <w:rPr>
          <w:szCs w:val="20"/>
          <w:lang w:val="en-GB"/>
        </w:rPr>
        <w:t>dimensional"[</w:t>
      </w:r>
      <w:proofErr w:type="spellStart"/>
      <w:r w:rsidRPr="00002D22">
        <w:rPr>
          <w:szCs w:val="20"/>
          <w:lang w:val="en-GB"/>
        </w:rPr>
        <w:t>MeSH</w:t>
      </w:r>
      <w:proofErr w:type="spellEnd"/>
      <w:r w:rsidRPr="00002D22">
        <w:rPr>
          <w:szCs w:val="20"/>
          <w:lang w:val="en-GB"/>
        </w:rPr>
        <w:t xml:space="preserve"> Terms] OR ("printing"[All Fields] AND "three</w:t>
      </w:r>
      <w:r>
        <w:rPr>
          <w:szCs w:val="20"/>
          <w:lang w:val="en-GB"/>
        </w:rPr>
        <w:t>-</w:t>
      </w:r>
      <w:r w:rsidRPr="00002D22">
        <w:rPr>
          <w:szCs w:val="20"/>
          <w:lang w:val="en-GB"/>
        </w:rPr>
        <w:t>dimensional"[All Fields]) OR "three</w:t>
      </w:r>
      <w:r>
        <w:rPr>
          <w:szCs w:val="20"/>
          <w:lang w:val="en-GB"/>
        </w:rPr>
        <w:t>-</w:t>
      </w:r>
      <w:r w:rsidRPr="00002D22">
        <w:rPr>
          <w:szCs w:val="20"/>
          <w:lang w:val="en-GB"/>
        </w:rPr>
        <w:t>dimensional printing"[All Fields] OR ("3d"[All Fields] AND "printing"[All Fields]) OR "3d printing"[All Fields]) AND ("pancreas"[</w:t>
      </w:r>
      <w:proofErr w:type="spellStart"/>
      <w:r w:rsidRPr="00002D22">
        <w:rPr>
          <w:szCs w:val="20"/>
          <w:lang w:val="en-GB"/>
        </w:rPr>
        <w:t>MeSH</w:t>
      </w:r>
      <w:proofErr w:type="spellEnd"/>
      <w:r w:rsidRPr="00002D22">
        <w:rPr>
          <w:szCs w:val="20"/>
          <w:lang w:val="en-GB"/>
        </w:rPr>
        <w:t xml:space="preserve"> Terms] OR "pancreas"[All Fields])</w:t>
      </w:r>
    </w:p>
    <w:p w:rsidR="00002D22" w:rsidRPr="00002D22" w:rsidRDefault="00002D22" w:rsidP="00002D22">
      <w:pPr>
        <w:spacing w:after="120"/>
        <w:ind w:left="284" w:hanging="284"/>
        <w:rPr>
          <w:szCs w:val="20"/>
          <w:lang w:val="en-GB"/>
        </w:rPr>
      </w:pPr>
    </w:p>
    <w:p w:rsidR="00002D22" w:rsidRPr="00002D22" w:rsidRDefault="00002D22" w:rsidP="00002D22">
      <w:pPr>
        <w:spacing w:after="120"/>
        <w:ind w:left="284" w:hanging="284"/>
        <w:rPr>
          <w:b/>
          <w:szCs w:val="20"/>
          <w:u w:val="single"/>
          <w:lang w:val="en-GB"/>
        </w:rPr>
      </w:pPr>
      <w:r w:rsidRPr="00002D22">
        <w:rPr>
          <w:b/>
          <w:szCs w:val="20"/>
          <w:u w:val="single"/>
          <w:lang w:val="en-GB"/>
        </w:rPr>
        <w:t>(3D printing) AND (pancreatic tumour):</w:t>
      </w:r>
    </w:p>
    <w:p w:rsidR="00002D22" w:rsidRPr="00002D22" w:rsidRDefault="00002D22" w:rsidP="00002D22">
      <w:pPr>
        <w:spacing w:after="120"/>
        <w:ind w:left="284" w:hanging="284"/>
        <w:rPr>
          <w:szCs w:val="20"/>
          <w:lang w:val="en-GB"/>
        </w:rPr>
      </w:pPr>
      <w:r w:rsidRPr="00002D22">
        <w:rPr>
          <w:szCs w:val="20"/>
          <w:lang w:val="en-GB"/>
        </w:rPr>
        <w:t>("printing, three</w:t>
      </w:r>
      <w:r>
        <w:rPr>
          <w:szCs w:val="20"/>
          <w:lang w:val="en-GB"/>
        </w:rPr>
        <w:t>-</w:t>
      </w:r>
      <w:r w:rsidRPr="00002D22">
        <w:rPr>
          <w:szCs w:val="20"/>
          <w:lang w:val="en-GB"/>
        </w:rPr>
        <w:t>dimensional"[</w:t>
      </w:r>
      <w:proofErr w:type="spellStart"/>
      <w:r w:rsidRPr="00002D22">
        <w:rPr>
          <w:szCs w:val="20"/>
          <w:lang w:val="en-GB"/>
        </w:rPr>
        <w:t>MeSH</w:t>
      </w:r>
      <w:proofErr w:type="spellEnd"/>
      <w:r w:rsidRPr="00002D22">
        <w:rPr>
          <w:szCs w:val="20"/>
          <w:lang w:val="en-GB"/>
        </w:rPr>
        <w:t xml:space="preserve"> Terms] OR ("printing"[All Fields] AND "three</w:t>
      </w:r>
      <w:r>
        <w:rPr>
          <w:szCs w:val="20"/>
          <w:lang w:val="en-GB"/>
        </w:rPr>
        <w:t>-</w:t>
      </w:r>
      <w:r w:rsidRPr="00002D22">
        <w:rPr>
          <w:szCs w:val="20"/>
          <w:lang w:val="en-GB"/>
        </w:rPr>
        <w:t>dimensional"[All Fields]) OR "three</w:t>
      </w:r>
      <w:r>
        <w:rPr>
          <w:szCs w:val="20"/>
          <w:lang w:val="en-GB"/>
        </w:rPr>
        <w:t>-</w:t>
      </w:r>
      <w:r w:rsidRPr="00002D22">
        <w:rPr>
          <w:szCs w:val="20"/>
          <w:lang w:val="en-GB"/>
        </w:rPr>
        <w:t>dimensional printing"[All Fields] OR ("3d"[All Fields] AND "printing"[All Fields]) OR "3d printing"[All Fields]) AND ("pancreatic neoplasms"[</w:t>
      </w:r>
      <w:proofErr w:type="spellStart"/>
      <w:r w:rsidRPr="00002D22">
        <w:rPr>
          <w:szCs w:val="20"/>
          <w:lang w:val="en-GB"/>
        </w:rPr>
        <w:t>MeSH</w:t>
      </w:r>
      <w:proofErr w:type="spellEnd"/>
      <w:r w:rsidRPr="00002D22">
        <w:rPr>
          <w:szCs w:val="20"/>
          <w:lang w:val="en-GB"/>
        </w:rPr>
        <w:t xml:space="preserve"> Terms] OR ("pancreatic"[All Fields] AND "neoplasms"[All Fields]) OR "pancreatic neoplasms"[All Fields] OR ("pancreatic"[All Fields] AND "tumour"[All Fields]) OR "pancreatic tumour"[All Fields])</w:t>
      </w:r>
    </w:p>
    <w:p w:rsidR="00002D22" w:rsidRPr="00002D22" w:rsidRDefault="00002D22" w:rsidP="00002D22">
      <w:pPr>
        <w:spacing w:after="120"/>
        <w:ind w:left="284" w:hanging="284"/>
        <w:rPr>
          <w:szCs w:val="20"/>
          <w:lang w:val="en-GB"/>
        </w:rPr>
      </w:pPr>
    </w:p>
    <w:p w:rsidR="00002D22" w:rsidRPr="00002D22" w:rsidRDefault="00002D22" w:rsidP="00002D22">
      <w:pPr>
        <w:spacing w:after="120"/>
        <w:ind w:left="284" w:hanging="284"/>
        <w:rPr>
          <w:b/>
          <w:szCs w:val="20"/>
          <w:u w:val="single"/>
          <w:lang w:val="en-GB"/>
        </w:rPr>
      </w:pPr>
      <w:r w:rsidRPr="00002D22">
        <w:rPr>
          <w:b/>
          <w:szCs w:val="20"/>
          <w:u w:val="single"/>
          <w:lang w:val="en-GB"/>
        </w:rPr>
        <w:t>(3D printing) AND (pancreatic surgery):</w:t>
      </w:r>
    </w:p>
    <w:p w:rsidR="00002D22" w:rsidRDefault="00002D22" w:rsidP="00002D22">
      <w:pPr>
        <w:spacing w:after="120"/>
        <w:ind w:left="284" w:hanging="284"/>
        <w:rPr>
          <w:szCs w:val="20"/>
          <w:lang w:val="en-GB"/>
        </w:rPr>
      </w:pPr>
      <w:r w:rsidRPr="00002D22">
        <w:rPr>
          <w:szCs w:val="20"/>
          <w:lang w:val="en-GB"/>
        </w:rPr>
        <w:t>("printing, three</w:t>
      </w:r>
      <w:r>
        <w:rPr>
          <w:szCs w:val="20"/>
          <w:lang w:val="en-GB"/>
        </w:rPr>
        <w:t>-</w:t>
      </w:r>
      <w:r w:rsidRPr="00002D22">
        <w:rPr>
          <w:szCs w:val="20"/>
          <w:lang w:val="en-GB"/>
        </w:rPr>
        <w:t>dimensional"[</w:t>
      </w:r>
      <w:proofErr w:type="spellStart"/>
      <w:r w:rsidRPr="00002D22">
        <w:rPr>
          <w:szCs w:val="20"/>
          <w:lang w:val="en-GB"/>
        </w:rPr>
        <w:t>MeSH</w:t>
      </w:r>
      <w:proofErr w:type="spellEnd"/>
      <w:r w:rsidRPr="00002D22">
        <w:rPr>
          <w:szCs w:val="20"/>
          <w:lang w:val="en-GB"/>
        </w:rPr>
        <w:t xml:space="preserve"> Terms] OR ("printing"[All Fields] AND "three</w:t>
      </w:r>
      <w:r>
        <w:rPr>
          <w:szCs w:val="20"/>
          <w:lang w:val="en-GB"/>
        </w:rPr>
        <w:t>-</w:t>
      </w:r>
      <w:r w:rsidRPr="00002D22">
        <w:rPr>
          <w:szCs w:val="20"/>
          <w:lang w:val="en-GB"/>
        </w:rPr>
        <w:t>dimensional"[All Fields]) OR "three</w:t>
      </w:r>
      <w:r>
        <w:rPr>
          <w:szCs w:val="20"/>
          <w:lang w:val="en-GB"/>
        </w:rPr>
        <w:t>-</w:t>
      </w:r>
      <w:r w:rsidRPr="00002D22">
        <w:rPr>
          <w:szCs w:val="20"/>
          <w:lang w:val="en-GB"/>
        </w:rPr>
        <w:t>dimensional printing"[All Fields] OR ("3d"[All Fields] AND "printing"[All Fields]) OR "3d printing"[All Fields]) AND (("pancreas"[</w:t>
      </w:r>
      <w:proofErr w:type="spellStart"/>
      <w:r w:rsidRPr="00002D22">
        <w:rPr>
          <w:szCs w:val="20"/>
          <w:lang w:val="en-GB"/>
        </w:rPr>
        <w:t>MeSH</w:t>
      </w:r>
      <w:proofErr w:type="spellEnd"/>
      <w:r w:rsidRPr="00002D22">
        <w:rPr>
          <w:szCs w:val="20"/>
          <w:lang w:val="en-GB"/>
        </w:rPr>
        <w:t xml:space="preserve"> Terms] OR "pancreas"[All Fields] OR "pancreatic"[All Fields]) AND ("surgery"[Subheading] OR "surgery"[All Fields] OR "surgical procedures, operative"[</w:t>
      </w:r>
      <w:proofErr w:type="spellStart"/>
      <w:r w:rsidRPr="00002D22">
        <w:rPr>
          <w:szCs w:val="20"/>
          <w:lang w:val="en-GB"/>
        </w:rPr>
        <w:t>MeSH</w:t>
      </w:r>
      <w:proofErr w:type="spellEnd"/>
      <w:r w:rsidRPr="00002D22">
        <w:rPr>
          <w:szCs w:val="20"/>
          <w:lang w:val="en-GB"/>
        </w:rPr>
        <w:t xml:space="preserve"> Terms] OR ("surgical"[All Fields] AND "procedures"[All Fields] AND "operative"[All Fields]) OR "operative surgical procedures"[All Fields] OR "surgery"[All Fields] OR "general surgery"[</w:t>
      </w:r>
      <w:proofErr w:type="spellStart"/>
      <w:r w:rsidRPr="00002D22">
        <w:rPr>
          <w:szCs w:val="20"/>
          <w:lang w:val="en-GB"/>
        </w:rPr>
        <w:t>MeSH</w:t>
      </w:r>
      <w:proofErr w:type="spellEnd"/>
      <w:r w:rsidRPr="00002D22">
        <w:rPr>
          <w:szCs w:val="20"/>
          <w:lang w:val="en-GB"/>
        </w:rPr>
        <w:t xml:space="preserve"> Terms] OR ("general"[All Fields] AND "surgery"[All Fields]) OR "general surgery"[All Fields]))</w:t>
      </w:r>
    </w:p>
    <w:p w:rsidR="00002D22" w:rsidRDefault="00002D22" w:rsidP="00002D22">
      <w:pPr>
        <w:spacing w:after="120"/>
        <w:ind w:left="284" w:hanging="284"/>
        <w:rPr>
          <w:szCs w:val="20"/>
          <w:lang w:val="en-GB"/>
        </w:rPr>
        <w:sectPr w:rsidR="00002D22" w:rsidSect="00002D22">
          <w:type w:val="continuous"/>
          <w:pgSz w:w="12240" w:h="15840"/>
          <w:pgMar w:top="1440" w:right="1080" w:bottom="1440" w:left="993" w:header="720" w:footer="720" w:gutter="0"/>
          <w:pgNumType w:start="58"/>
          <w:cols w:space="288"/>
          <w:docGrid w:linePitch="326"/>
        </w:sectPr>
      </w:pPr>
    </w:p>
    <w:p w:rsidR="00002D22" w:rsidRDefault="00002D22" w:rsidP="00002D22">
      <w:pPr>
        <w:spacing w:after="120"/>
        <w:ind w:left="284" w:hanging="284"/>
        <w:rPr>
          <w:szCs w:val="20"/>
          <w:lang w:val="en-GB"/>
        </w:rPr>
      </w:pPr>
    </w:p>
    <w:p w:rsidR="003A7224" w:rsidRDefault="003A7224" w:rsidP="00DE59D6">
      <w:pPr>
        <w:spacing w:after="120"/>
        <w:ind w:left="284" w:hanging="284"/>
        <w:rPr>
          <w:szCs w:val="20"/>
          <w:lang w:val="en-GB"/>
        </w:rPr>
      </w:pPr>
    </w:p>
    <w:p w:rsidR="003A7224" w:rsidRPr="000657E6" w:rsidRDefault="003A7224" w:rsidP="00DE59D6">
      <w:pPr>
        <w:spacing w:after="120"/>
        <w:ind w:left="284" w:hanging="284"/>
        <w:rPr>
          <w:szCs w:val="20"/>
          <w:lang w:val="en-GB"/>
        </w:rPr>
      </w:pPr>
    </w:p>
    <w:sectPr w:rsidR="003A7224" w:rsidRPr="000657E6" w:rsidSect="00CE33D3">
      <w:type w:val="continuous"/>
      <w:pgSz w:w="12240" w:h="15840"/>
      <w:pgMar w:top="1440" w:right="1080" w:bottom="1440" w:left="993" w:header="720" w:footer="720" w:gutter="0"/>
      <w:pgNumType w:start="58"/>
      <w:cols w:num="2" w:space="28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45C" w:rsidRDefault="00D1145C">
      <w:r>
        <w:separator/>
      </w:r>
    </w:p>
  </w:endnote>
  <w:endnote w:type="continuationSeparator" w:id="0">
    <w:p w:rsidR="00D1145C" w:rsidRDefault="00D11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adea">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2C" w:rsidRDefault="00FF0D2C" w:rsidP="000F24FF">
    <w:pPr>
      <w:pStyle w:val="Footer"/>
      <w:pBdr>
        <w:top w:val="thinThickSmallGap" w:sz="24" w:space="1" w:color="622423"/>
      </w:pBdr>
      <w:tabs>
        <w:tab w:val="clear" w:pos="4320"/>
        <w:tab w:val="clear" w:pos="8640"/>
        <w:tab w:val="right" w:pos="9990"/>
      </w:tabs>
      <w:rPr>
        <w:i/>
        <w:iCs/>
        <w:sz w:val="16"/>
        <w:szCs w:val="16"/>
      </w:rPr>
    </w:pPr>
    <w:r w:rsidRPr="00EA2821">
      <w:rPr>
        <w:sz w:val="16"/>
        <w:szCs w:val="16"/>
      </w:rPr>
      <w:t>SciTech Central Inc</w:t>
    </w:r>
    <w:r w:rsidRPr="00EA2821">
      <w:rPr>
        <w:i/>
        <w:iCs/>
        <w:sz w:val="16"/>
        <w:szCs w:val="16"/>
      </w:rPr>
      <w:t>.</w:t>
    </w:r>
  </w:p>
  <w:p w:rsidR="00FF0D2C" w:rsidRDefault="00FF0D2C" w:rsidP="000F24FF">
    <w:pPr>
      <w:pStyle w:val="Footer"/>
      <w:pBdr>
        <w:top w:val="thinThickSmallGap" w:sz="24" w:space="1" w:color="622423"/>
      </w:pBdr>
      <w:tabs>
        <w:tab w:val="clear" w:pos="4320"/>
        <w:tab w:val="clear" w:pos="8640"/>
        <w:tab w:val="right" w:pos="9990"/>
      </w:tabs>
    </w:pPr>
    <w:proofErr w:type="spellStart"/>
    <w:r>
      <w:rPr>
        <w:i/>
        <w:iCs/>
        <w:sz w:val="16"/>
        <w:szCs w:val="16"/>
      </w:rPr>
      <w:t>Dermatol</w:t>
    </w:r>
    <w:proofErr w:type="spellEnd"/>
    <w:r>
      <w:rPr>
        <w:i/>
        <w:iCs/>
        <w:sz w:val="16"/>
        <w:szCs w:val="16"/>
      </w:rPr>
      <w:t xml:space="preserve"> </w:t>
    </w:r>
    <w:proofErr w:type="spellStart"/>
    <w:r>
      <w:rPr>
        <w:i/>
        <w:iCs/>
        <w:sz w:val="16"/>
        <w:szCs w:val="16"/>
      </w:rPr>
      <w:t>Clin</w:t>
    </w:r>
    <w:proofErr w:type="spellEnd"/>
    <w:r>
      <w:rPr>
        <w:i/>
        <w:iCs/>
        <w:sz w:val="16"/>
        <w:szCs w:val="16"/>
      </w:rPr>
      <w:t xml:space="preserve"> </w:t>
    </w:r>
    <w:proofErr w:type="gramStart"/>
    <w:r>
      <w:rPr>
        <w:i/>
        <w:iCs/>
        <w:sz w:val="16"/>
        <w:szCs w:val="16"/>
      </w:rPr>
      <w:t>Res(</w:t>
    </w:r>
    <w:proofErr w:type="gramEnd"/>
    <w:r>
      <w:rPr>
        <w:i/>
        <w:iCs/>
        <w:sz w:val="16"/>
        <w:szCs w:val="16"/>
      </w:rPr>
      <w:t>DCR )</w:t>
    </w:r>
    <w:r w:rsidRPr="00103B19">
      <w:rPr>
        <w:rFonts w:ascii="Cambria" w:hAnsi="Cambria"/>
        <w:i/>
        <w:iCs/>
      </w:rPr>
      <w:tab/>
    </w:r>
    <w:r>
      <w:rPr>
        <w:szCs w:val="20"/>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2C" w:rsidRDefault="00FF0D2C" w:rsidP="000F24FF">
    <w:pPr>
      <w:pStyle w:val="Footer"/>
      <w:pBdr>
        <w:top w:val="thinThickSmallGap" w:sz="24" w:space="1" w:color="622423"/>
      </w:pBdr>
      <w:tabs>
        <w:tab w:val="clear" w:pos="4320"/>
        <w:tab w:val="clear" w:pos="8640"/>
        <w:tab w:val="right" w:pos="9990"/>
      </w:tabs>
      <w:rPr>
        <w:i/>
        <w:iCs/>
        <w:sz w:val="16"/>
        <w:szCs w:val="16"/>
      </w:rPr>
    </w:pPr>
    <w:r w:rsidRPr="00EA2821">
      <w:rPr>
        <w:sz w:val="16"/>
        <w:szCs w:val="16"/>
      </w:rPr>
      <w:t>SciTech Central Inc</w:t>
    </w:r>
    <w:r w:rsidRPr="00EA2821">
      <w:rPr>
        <w:i/>
        <w:iCs/>
        <w:sz w:val="16"/>
        <w:szCs w:val="16"/>
      </w:rPr>
      <w:t>.</w:t>
    </w:r>
  </w:p>
  <w:p w:rsidR="00FF0D2C" w:rsidRDefault="00FF0D2C" w:rsidP="000F24FF">
    <w:pPr>
      <w:pStyle w:val="Footer"/>
      <w:pBdr>
        <w:top w:val="thinThickSmallGap" w:sz="24" w:space="1" w:color="622423"/>
      </w:pBdr>
      <w:tabs>
        <w:tab w:val="clear" w:pos="4320"/>
        <w:tab w:val="clear" w:pos="8640"/>
        <w:tab w:val="right" w:pos="9990"/>
      </w:tabs>
    </w:pPr>
    <w:proofErr w:type="spellStart"/>
    <w:r>
      <w:rPr>
        <w:bCs/>
        <w:i/>
        <w:iCs/>
        <w:sz w:val="16"/>
        <w:szCs w:val="16"/>
      </w:rPr>
      <w:t>BioMed</w:t>
    </w:r>
    <w:proofErr w:type="spellEnd"/>
    <w:r>
      <w:rPr>
        <w:bCs/>
        <w:i/>
        <w:iCs/>
        <w:sz w:val="16"/>
        <w:szCs w:val="16"/>
      </w:rPr>
      <w:t xml:space="preserve"> Res J</w:t>
    </w:r>
    <w:r>
      <w:rPr>
        <w:i/>
        <w:iCs/>
        <w:sz w:val="16"/>
        <w:szCs w:val="16"/>
      </w:rPr>
      <w:t xml:space="preserve"> (BMRJ)</w:t>
    </w:r>
    <w:r w:rsidRPr="00103B19">
      <w:rPr>
        <w:rFonts w:ascii="Cambria" w:hAnsi="Cambria"/>
        <w:i/>
        <w:iCs/>
      </w:rPr>
      <w:tab/>
    </w:r>
    <w:r w:rsidR="009C5A94">
      <w:rPr>
        <w:szCs w:val="20"/>
      </w:rPr>
      <w:t>2</w:t>
    </w:r>
    <w:r w:rsidR="00A13A7F">
      <w:rPr>
        <w:szCs w:val="20"/>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2C" w:rsidRDefault="00FF0D2C" w:rsidP="000F24FF">
    <w:pPr>
      <w:pStyle w:val="Footer"/>
      <w:pBdr>
        <w:top w:val="thinThickSmallGap" w:sz="24" w:space="1" w:color="622423"/>
      </w:pBdr>
      <w:tabs>
        <w:tab w:val="clear" w:pos="4320"/>
        <w:tab w:val="clear" w:pos="8640"/>
        <w:tab w:val="right" w:pos="9990"/>
      </w:tabs>
      <w:rPr>
        <w:i/>
        <w:iCs/>
        <w:sz w:val="16"/>
        <w:szCs w:val="16"/>
      </w:rPr>
    </w:pPr>
    <w:r w:rsidRPr="00EA2821">
      <w:rPr>
        <w:sz w:val="16"/>
        <w:szCs w:val="16"/>
      </w:rPr>
      <w:t>SciTech Central Inc</w:t>
    </w:r>
    <w:r w:rsidRPr="00EA2821">
      <w:rPr>
        <w:i/>
        <w:iCs/>
        <w:sz w:val="16"/>
        <w:szCs w:val="16"/>
      </w:rPr>
      <w:t>.</w:t>
    </w:r>
  </w:p>
  <w:p w:rsidR="00FF0D2C" w:rsidRDefault="00FF0D2C" w:rsidP="000F24FF">
    <w:pPr>
      <w:pStyle w:val="Footer"/>
      <w:pBdr>
        <w:top w:val="thinThickSmallGap" w:sz="24" w:space="1" w:color="622423"/>
      </w:pBdr>
      <w:tabs>
        <w:tab w:val="clear" w:pos="4320"/>
        <w:tab w:val="clear" w:pos="8640"/>
        <w:tab w:val="right" w:pos="9990"/>
      </w:tabs>
    </w:pPr>
    <w:r>
      <w:rPr>
        <w:bCs/>
        <w:i/>
        <w:iCs/>
        <w:sz w:val="16"/>
        <w:szCs w:val="16"/>
      </w:rPr>
      <w:t>Biomed Res J</w:t>
    </w:r>
    <w:r>
      <w:rPr>
        <w:i/>
        <w:iCs/>
        <w:sz w:val="16"/>
        <w:szCs w:val="16"/>
      </w:rPr>
      <w:t xml:space="preserve"> (BMRJ)</w:t>
    </w:r>
    <w:r w:rsidRPr="00103B19">
      <w:rPr>
        <w:rFonts w:ascii="Cambria" w:hAnsi="Cambria"/>
        <w:i/>
        <w:iCs/>
      </w:rPr>
      <w:tab/>
    </w:r>
    <w:r>
      <w:rPr>
        <w:szCs w:val="20"/>
      </w:rPr>
      <w:t>19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440140"/>
      <w:docPartObj>
        <w:docPartGallery w:val="Page Numbers (Bottom of Page)"/>
        <w:docPartUnique/>
      </w:docPartObj>
    </w:sdtPr>
    <w:sdtEndPr>
      <w:rPr>
        <w:noProof/>
      </w:rPr>
    </w:sdtEndPr>
    <w:sdtContent>
      <w:p w:rsidR="00FF0D2C" w:rsidRDefault="00FF0D2C" w:rsidP="000F24FF">
        <w:pPr>
          <w:pStyle w:val="Footer"/>
          <w:pBdr>
            <w:top w:val="thinThickSmallGap" w:sz="24" w:space="1" w:color="622423"/>
          </w:pBdr>
          <w:tabs>
            <w:tab w:val="clear" w:pos="4320"/>
            <w:tab w:val="clear" w:pos="8640"/>
            <w:tab w:val="right" w:pos="9990"/>
          </w:tabs>
          <w:rPr>
            <w:i/>
            <w:iCs/>
            <w:sz w:val="16"/>
            <w:szCs w:val="16"/>
          </w:rPr>
        </w:pPr>
        <w:r w:rsidRPr="00EA2821">
          <w:rPr>
            <w:sz w:val="16"/>
            <w:szCs w:val="16"/>
          </w:rPr>
          <w:t>SciTech Central Inc</w:t>
        </w:r>
        <w:r w:rsidRPr="00EA2821">
          <w:rPr>
            <w:i/>
            <w:iCs/>
            <w:sz w:val="16"/>
            <w:szCs w:val="16"/>
          </w:rPr>
          <w:t>.</w:t>
        </w:r>
      </w:p>
      <w:p w:rsidR="00FF0D2C" w:rsidRDefault="00FF0D2C" w:rsidP="000F24FF">
        <w:pPr>
          <w:pStyle w:val="Footer"/>
        </w:pPr>
        <w:proofErr w:type="spellStart"/>
        <w:r>
          <w:rPr>
            <w:bCs/>
            <w:i/>
            <w:iCs/>
            <w:sz w:val="16"/>
            <w:szCs w:val="16"/>
          </w:rPr>
          <w:t>BioMed</w:t>
        </w:r>
        <w:proofErr w:type="spellEnd"/>
        <w:r>
          <w:rPr>
            <w:bCs/>
            <w:i/>
            <w:iCs/>
            <w:sz w:val="16"/>
            <w:szCs w:val="16"/>
          </w:rPr>
          <w:t xml:space="preserve"> Res J</w:t>
        </w:r>
        <w:r>
          <w:rPr>
            <w:i/>
            <w:iCs/>
            <w:sz w:val="16"/>
            <w:szCs w:val="16"/>
          </w:rPr>
          <w:t xml:space="preserve"> (BMRJ)</w:t>
        </w:r>
        <w:r>
          <w:rPr>
            <w:i/>
            <w:iCs/>
            <w:sz w:val="16"/>
            <w:szCs w:val="16"/>
          </w:rPr>
          <w:tab/>
        </w:r>
        <w:r>
          <w:rPr>
            <w:i/>
            <w:iCs/>
            <w:sz w:val="16"/>
            <w:szCs w:val="16"/>
          </w:rPr>
          <w:tab/>
        </w:r>
        <w:r>
          <w:rPr>
            <w:i/>
            <w:iCs/>
            <w:sz w:val="16"/>
            <w:szCs w:val="16"/>
          </w:rPr>
          <w:tab/>
          <w:t xml:space="preserve">       </w:t>
        </w:r>
        <w:r w:rsidR="00177C0C">
          <w:t>2</w:t>
        </w:r>
        <w:r w:rsidR="00A13A7F">
          <w:t>30</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45C" w:rsidRDefault="00D1145C">
      <w:r>
        <w:separator/>
      </w:r>
    </w:p>
  </w:footnote>
  <w:footnote w:type="continuationSeparator" w:id="0">
    <w:p w:rsidR="00D1145C" w:rsidRDefault="00D114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2C" w:rsidRPr="00D41929" w:rsidRDefault="00FF0D2C" w:rsidP="000F24FF">
    <w:pPr>
      <w:pStyle w:val="Header"/>
      <w:rPr>
        <w:i/>
        <w:iCs/>
      </w:rPr>
    </w:pPr>
    <w:r>
      <w:rPr>
        <w:b/>
        <w:noProof/>
        <w:szCs w:val="20"/>
        <w:lang w:val="en-IN" w:eastAsia="en-IN"/>
      </w:rPr>
      <mc:AlternateContent>
        <mc:Choice Requires="wps">
          <w:drawing>
            <wp:anchor distT="0" distB="0" distL="114300" distR="114300" simplePos="0" relativeHeight="251659264" behindDoc="0" locked="0" layoutInCell="1" allowOverlap="1" wp14:anchorId="5E208B9E" wp14:editId="219915E6">
              <wp:simplePos x="0" y="0"/>
              <wp:positionH relativeFrom="margin">
                <wp:posOffset>0</wp:posOffset>
              </wp:positionH>
              <wp:positionV relativeFrom="paragraph">
                <wp:posOffset>-635</wp:posOffset>
              </wp:positionV>
              <wp:extent cx="6438900" cy="257175"/>
              <wp:effectExtent l="0" t="0" r="0" b="952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57175"/>
                      </a:xfrm>
                      <a:prstGeom prst="rect">
                        <a:avLst/>
                      </a:prstGeom>
                      <a:solidFill>
                        <a:srgbClr val="9CC2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D2C" w:rsidRPr="000408EF" w:rsidRDefault="00FF0D2C" w:rsidP="000F24FF">
                          <w:pPr>
                            <w:rPr>
                              <w:b/>
                              <w:i/>
                              <w:sz w:val="18"/>
                              <w:szCs w:val="16"/>
                            </w:rPr>
                          </w:pPr>
                          <w:proofErr w:type="spellStart"/>
                          <w:r w:rsidRPr="000408EF">
                            <w:rPr>
                              <w:b/>
                              <w:i/>
                              <w:sz w:val="18"/>
                              <w:szCs w:val="16"/>
                            </w:rPr>
                            <w:t>BioMed</w:t>
                          </w:r>
                          <w:proofErr w:type="spellEnd"/>
                          <w:r w:rsidRPr="000408EF">
                            <w:rPr>
                              <w:b/>
                              <w:i/>
                              <w:sz w:val="18"/>
                              <w:szCs w:val="16"/>
                            </w:rPr>
                            <w:t xml:space="preserve"> Res J</w:t>
                          </w:r>
                          <w:r w:rsidRPr="00565BC5">
                            <w:rPr>
                              <w:b/>
                              <w:i/>
                              <w:sz w:val="18"/>
                              <w:szCs w:val="16"/>
                            </w:rPr>
                            <w:t>, 4(</w:t>
                          </w:r>
                          <w:r w:rsidR="00C518D5">
                            <w:rPr>
                              <w:b/>
                              <w:i/>
                              <w:sz w:val="18"/>
                              <w:szCs w:val="16"/>
                            </w:rPr>
                            <w:t>3</w:t>
                          </w:r>
                          <w:r w:rsidRPr="00565BC5">
                            <w:rPr>
                              <w:b/>
                              <w:i/>
                              <w:sz w:val="18"/>
                              <w:szCs w:val="16"/>
                            </w:rPr>
                            <w:t xml:space="preserve">): </w:t>
                          </w:r>
                          <w:r w:rsidR="00BE3DA4" w:rsidRPr="00BE3DA4">
                            <w:rPr>
                              <w:b/>
                              <w:i/>
                              <w:sz w:val="18"/>
                              <w:szCs w:val="16"/>
                            </w:rPr>
                            <w:t>229-23</w:t>
                          </w:r>
                          <w:r w:rsidR="00721517">
                            <w:rPr>
                              <w:b/>
                              <w:i/>
                              <w:sz w:val="18"/>
                              <w:szCs w:val="16"/>
                            </w:rPr>
                            <w:t>8</w:t>
                          </w:r>
                          <w:r>
                            <w:rPr>
                              <w:b/>
                              <w:i/>
                              <w:sz w:val="18"/>
                              <w:szCs w:val="16"/>
                            </w:rPr>
                            <w:t xml:space="preserve">                         </w:t>
                          </w:r>
                          <w:r w:rsidR="009C5A94">
                            <w:rPr>
                              <w:b/>
                              <w:i/>
                              <w:sz w:val="18"/>
                              <w:szCs w:val="16"/>
                            </w:rPr>
                            <w:t xml:space="preserve">                       </w:t>
                          </w:r>
                          <w:r w:rsidR="00C728F0">
                            <w:rPr>
                              <w:b/>
                              <w:i/>
                              <w:sz w:val="18"/>
                              <w:szCs w:val="16"/>
                            </w:rPr>
                            <w:t xml:space="preserve">          </w:t>
                          </w:r>
                          <w:r w:rsidR="003A7224">
                            <w:rPr>
                              <w:b/>
                              <w:i/>
                              <w:sz w:val="18"/>
                              <w:szCs w:val="16"/>
                            </w:rPr>
                            <w:t xml:space="preserve"> </w:t>
                          </w:r>
                          <w:proofErr w:type="spellStart"/>
                          <w:r w:rsidR="00C728F0" w:rsidRPr="00C728F0">
                            <w:rPr>
                              <w:b/>
                              <w:i/>
                              <w:sz w:val="18"/>
                              <w:szCs w:val="16"/>
                            </w:rPr>
                            <w:t>Malavallon</w:t>
                          </w:r>
                          <w:proofErr w:type="spellEnd"/>
                          <w:r w:rsidR="00C728F0" w:rsidRPr="00C728F0">
                            <w:rPr>
                              <w:b/>
                              <w:i/>
                              <w:sz w:val="18"/>
                              <w:szCs w:val="16"/>
                            </w:rPr>
                            <w:t xml:space="preserve"> B, </w:t>
                          </w:r>
                          <w:proofErr w:type="spellStart"/>
                          <w:r w:rsidR="00FD7EC2" w:rsidRPr="00FD7EC2">
                            <w:rPr>
                              <w:b/>
                              <w:i/>
                              <w:sz w:val="18"/>
                              <w:szCs w:val="16"/>
                            </w:rPr>
                            <w:t>Hachulla</w:t>
                          </w:r>
                          <w:proofErr w:type="spellEnd"/>
                          <w:r w:rsidR="00C728F0" w:rsidRPr="00C728F0">
                            <w:rPr>
                              <w:b/>
                              <w:i/>
                              <w:sz w:val="18"/>
                              <w:szCs w:val="16"/>
                            </w:rPr>
                            <w:t xml:space="preserve"> AL, </w:t>
                          </w:r>
                          <w:proofErr w:type="spellStart"/>
                          <w:r w:rsidR="00C728F0" w:rsidRPr="00C728F0">
                            <w:rPr>
                              <w:b/>
                              <w:i/>
                              <w:sz w:val="18"/>
                              <w:szCs w:val="16"/>
                            </w:rPr>
                            <w:t>Nastasi</w:t>
                          </w:r>
                          <w:proofErr w:type="spellEnd"/>
                          <w:r w:rsidR="00C728F0" w:rsidRPr="00C728F0">
                            <w:rPr>
                              <w:b/>
                              <w:i/>
                              <w:sz w:val="18"/>
                              <w:szCs w:val="16"/>
                            </w:rPr>
                            <w:t xml:space="preserve"> A, </w:t>
                          </w:r>
                          <w:proofErr w:type="spellStart"/>
                          <w:r w:rsidR="00C728F0" w:rsidRPr="00C728F0">
                            <w:rPr>
                              <w:b/>
                              <w:i/>
                              <w:sz w:val="18"/>
                              <w:szCs w:val="16"/>
                            </w:rPr>
                            <w:t>Hertig</w:t>
                          </w:r>
                          <w:proofErr w:type="spellEnd"/>
                          <w:r w:rsidR="00C728F0" w:rsidRPr="00C728F0">
                            <w:rPr>
                              <w:b/>
                              <w:i/>
                              <w:sz w:val="18"/>
                              <w:szCs w:val="16"/>
                            </w:rPr>
                            <w:t xml:space="preserve"> S, </w:t>
                          </w:r>
                          <w:proofErr w:type="spellStart"/>
                          <w:r w:rsidR="00C728F0" w:rsidRPr="00C728F0">
                            <w:rPr>
                              <w:b/>
                              <w:i/>
                              <w:sz w:val="18"/>
                              <w:szCs w:val="16"/>
                            </w:rPr>
                            <w:t>Gispert</w:t>
                          </w:r>
                          <w:proofErr w:type="spellEnd"/>
                          <w:r w:rsidR="00C728F0" w:rsidRPr="00C728F0">
                            <w:rPr>
                              <w:b/>
                              <w:i/>
                              <w:sz w:val="18"/>
                              <w:szCs w:val="16"/>
                            </w:rPr>
                            <w:t xml:space="preserve"> CG, et al</w:t>
                          </w:r>
                          <w:r w:rsidR="00C728F0">
                            <w:rPr>
                              <w:b/>
                              <w:i/>
                              <w:sz w:val="18"/>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0;margin-top:-.05pt;width:507pt;height:2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" fillcolor="#9cc2e5" stroked="f">
              <v:textbox>
                <w:txbxContent>
                  <w:p w:rsidR="00FF0D2C" w:rsidRPr="000408EF" w:rsidRDefault="00FF0D2C" w:rsidP="000F24FF">
                    <w:pPr>
                      <w:rPr>
                        <w:b/>
                        <w:i/>
                        <w:sz w:val="18"/>
                        <w:szCs w:val="16"/>
                      </w:rPr>
                    </w:pPr>
                    <w:proofErr w:type="spellStart"/>
                    <w:r w:rsidRPr="000408EF">
                      <w:rPr>
                        <w:b/>
                        <w:i/>
                        <w:sz w:val="18"/>
                        <w:szCs w:val="16"/>
                      </w:rPr>
                      <w:t>BioMed</w:t>
                    </w:r>
                    <w:proofErr w:type="spellEnd"/>
                    <w:r w:rsidRPr="000408EF">
                      <w:rPr>
                        <w:b/>
                        <w:i/>
                        <w:sz w:val="18"/>
                        <w:szCs w:val="16"/>
                      </w:rPr>
                      <w:t xml:space="preserve"> Res J</w:t>
                    </w:r>
                    <w:r w:rsidRPr="00565BC5">
                      <w:rPr>
                        <w:b/>
                        <w:i/>
                        <w:sz w:val="18"/>
                        <w:szCs w:val="16"/>
                      </w:rPr>
                      <w:t>, 4(</w:t>
                    </w:r>
                    <w:r w:rsidR="00C518D5">
                      <w:rPr>
                        <w:b/>
                        <w:i/>
                        <w:sz w:val="18"/>
                        <w:szCs w:val="16"/>
                      </w:rPr>
                      <w:t>3</w:t>
                    </w:r>
                    <w:r w:rsidRPr="00565BC5">
                      <w:rPr>
                        <w:b/>
                        <w:i/>
                        <w:sz w:val="18"/>
                        <w:szCs w:val="16"/>
                      </w:rPr>
                      <w:t xml:space="preserve">): </w:t>
                    </w:r>
                    <w:r w:rsidR="00BE3DA4" w:rsidRPr="00BE3DA4">
                      <w:rPr>
                        <w:b/>
                        <w:i/>
                        <w:sz w:val="18"/>
                        <w:szCs w:val="16"/>
                      </w:rPr>
                      <w:t>229-23</w:t>
                    </w:r>
                    <w:r w:rsidR="00721517">
                      <w:rPr>
                        <w:b/>
                        <w:i/>
                        <w:sz w:val="18"/>
                        <w:szCs w:val="16"/>
                      </w:rPr>
                      <w:t>8</w:t>
                    </w:r>
                    <w:r>
                      <w:rPr>
                        <w:b/>
                        <w:i/>
                        <w:sz w:val="18"/>
                        <w:szCs w:val="16"/>
                      </w:rPr>
                      <w:t xml:space="preserve">                         </w:t>
                    </w:r>
                    <w:r w:rsidR="009C5A94">
                      <w:rPr>
                        <w:b/>
                        <w:i/>
                        <w:sz w:val="18"/>
                        <w:szCs w:val="16"/>
                      </w:rPr>
                      <w:t xml:space="preserve">                       </w:t>
                    </w:r>
                    <w:r w:rsidR="00C728F0">
                      <w:rPr>
                        <w:b/>
                        <w:i/>
                        <w:sz w:val="18"/>
                        <w:szCs w:val="16"/>
                      </w:rPr>
                      <w:t xml:space="preserve">          </w:t>
                    </w:r>
                    <w:r w:rsidR="003A7224">
                      <w:rPr>
                        <w:b/>
                        <w:i/>
                        <w:sz w:val="18"/>
                        <w:szCs w:val="16"/>
                      </w:rPr>
                      <w:t xml:space="preserve"> </w:t>
                    </w:r>
                    <w:proofErr w:type="spellStart"/>
                    <w:r w:rsidR="00C728F0" w:rsidRPr="00C728F0">
                      <w:rPr>
                        <w:b/>
                        <w:i/>
                        <w:sz w:val="18"/>
                        <w:szCs w:val="16"/>
                      </w:rPr>
                      <w:t>Malavallon</w:t>
                    </w:r>
                    <w:proofErr w:type="spellEnd"/>
                    <w:r w:rsidR="00C728F0" w:rsidRPr="00C728F0">
                      <w:rPr>
                        <w:b/>
                        <w:i/>
                        <w:sz w:val="18"/>
                        <w:szCs w:val="16"/>
                      </w:rPr>
                      <w:t xml:space="preserve"> B, </w:t>
                    </w:r>
                    <w:proofErr w:type="spellStart"/>
                    <w:r w:rsidR="00FD7EC2" w:rsidRPr="00FD7EC2">
                      <w:rPr>
                        <w:b/>
                        <w:i/>
                        <w:sz w:val="18"/>
                        <w:szCs w:val="16"/>
                      </w:rPr>
                      <w:t>Hachulla</w:t>
                    </w:r>
                    <w:proofErr w:type="spellEnd"/>
                    <w:r w:rsidR="00C728F0" w:rsidRPr="00C728F0">
                      <w:rPr>
                        <w:b/>
                        <w:i/>
                        <w:sz w:val="18"/>
                        <w:szCs w:val="16"/>
                      </w:rPr>
                      <w:t xml:space="preserve"> AL, </w:t>
                    </w:r>
                    <w:proofErr w:type="spellStart"/>
                    <w:r w:rsidR="00C728F0" w:rsidRPr="00C728F0">
                      <w:rPr>
                        <w:b/>
                        <w:i/>
                        <w:sz w:val="18"/>
                        <w:szCs w:val="16"/>
                      </w:rPr>
                      <w:t>Nastasi</w:t>
                    </w:r>
                    <w:proofErr w:type="spellEnd"/>
                    <w:r w:rsidR="00C728F0" w:rsidRPr="00C728F0">
                      <w:rPr>
                        <w:b/>
                        <w:i/>
                        <w:sz w:val="18"/>
                        <w:szCs w:val="16"/>
                      </w:rPr>
                      <w:t xml:space="preserve"> A, </w:t>
                    </w:r>
                    <w:proofErr w:type="spellStart"/>
                    <w:r w:rsidR="00C728F0" w:rsidRPr="00C728F0">
                      <w:rPr>
                        <w:b/>
                        <w:i/>
                        <w:sz w:val="18"/>
                        <w:szCs w:val="16"/>
                      </w:rPr>
                      <w:t>Hertig</w:t>
                    </w:r>
                    <w:proofErr w:type="spellEnd"/>
                    <w:r w:rsidR="00C728F0" w:rsidRPr="00C728F0">
                      <w:rPr>
                        <w:b/>
                        <w:i/>
                        <w:sz w:val="18"/>
                        <w:szCs w:val="16"/>
                      </w:rPr>
                      <w:t xml:space="preserve"> S, </w:t>
                    </w:r>
                    <w:proofErr w:type="spellStart"/>
                    <w:r w:rsidR="00C728F0" w:rsidRPr="00C728F0">
                      <w:rPr>
                        <w:b/>
                        <w:i/>
                        <w:sz w:val="18"/>
                        <w:szCs w:val="16"/>
                      </w:rPr>
                      <w:t>Gispert</w:t>
                    </w:r>
                    <w:proofErr w:type="spellEnd"/>
                    <w:r w:rsidR="00C728F0" w:rsidRPr="00C728F0">
                      <w:rPr>
                        <w:b/>
                        <w:i/>
                        <w:sz w:val="18"/>
                        <w:szCs w:val="16"/>
                      </w:rPr>
                      <w:t xml:space="preserve"> CG, et al</w:t>
                    </w:r>
                    <w:r w:rsidR="00C728F0">
                      <w:rPr>
                        <w:b/>
                        <w:i/>
                        <w:sz w:val="18"/>
                        <w:szCs w:val="16"/>
                      </w:rPr>
                      <w:t>.</w:t>
                    </w:r>
                  </w:p>
                </w:txbxContent>
              </v:textbox>
              <w10:wrap anchorx="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705"/>
      <w:gridCol w:w="2605"/>
    </w:tblGrid>
    <w:tr w:rsidR="00FF0D2C" w:rsidTr="000F24FF">
      <w:trPr>
        <w:trHeight w:val="288"/>
      </w:trPr>
      <w:tc>
        <w:tcPr>
          <w:tcW w:w="7167" w:type="dxa"/>
        </w:tcPr>
        <w:p w:rsidR="00FF0D2C" w:rsidRPr="00BE3FA0" w:rsidRDefault="00FF0D2C" w:rsidP="000F24FF">
          <w:pPr>
            <w:pStyle w:val="Header"/>
            <w:jc w:val="center"/>
            <w:rPr>
              <w:b/>
              <w:sz w:val="36"/>
              <w:szCs w:val="36"/>
            </w:rPr>
          </w:pPr>
          <w:proofErr w:type="spellStart"/>
          <w:r w:rsidRPr="00BE3FA0">
            <w:rPr>
              <w:b/>
              <w:sz w:val="36"/>
              <w:szCs w:val="36"/>
            </w:rPr>
            <w:t>BioMed</w:t>
          </w:r>
          <w:proofErr w:type="spellEnd"/>
          <w:r w:rsidRPr="00BE3FA0">
            <w:rPr>
              <w:b/>
              <w:sz w:val="36"/>
              <w:szCs w:val="36"/>
            </w:rPr>
            <w:t xml:space="preserve"> Research Journal</w:t>
          </w:r>
        </w:p>
        <w:p w:rsidR="00FF0D2C" w:rsidRDefault="00FF0D2C" w:rsidP="00F0111E">
          <w:pPr>
            <w:tabs>
              <w:tab w:val="left" w:pos="2229"/>
            </w:tabs>
            <w:jc w:val="center"/>
            <w:rPr>
              <w:szCs w:val="20"/>
            </w:rPr>
          </w:pPr>
          <w:r>
            <w:rPr>
              <w:szCs w:val="20"/>
            </w:rPr>
            <w:t>BMRJ, 4(</w:t>
          </w:r>
          <w:r w:rsidR="008117E5">
            <w:rPr>
              <w:szCs w:val="20"/>
            </w:rPr>
            <w:t>3</w:t>
          </w:r>
          <w:r>
            <w:rPr>
              <w:szCs w:val="20"/>
            </w:rPr>
            <w:t xml:space="preserve">): </w:t>
          </w:r>
          <w:r w:rsidR="009C5A94" w:rsidRPr="00565BC5">
            <w:rPr>
              <w:szCs w:val="20"/>
            </w:rPr>
            <w:t>2</w:t>
          </w:r>
          <w:r w:rsidR="00C728F0">
            <w:rPr>
              <w:szCs w:val="20"/>
            </w:rPr>
            <w:t>29</w:t>
          </w:r>
          <w:r w:rsidR="00903261" w:rsidRPr="00565BC5">
            <w:rPr>
              <w:szCs w:val="20"/>
            </w:rPr>
            <w:t>-2</w:t>
          </w:r>
          <w:r w:rsidR="00BE3DA4">
            <w:rPr>
              <w:szCs w:val="20"/>
            </w:rPr>
            <w:t>3</w:t>
          </w:r>
          <w:r w:rsidR="00721517">
            <w:rPr>
              <w:szCs w:val="20"/>
            </w:rPr>
            <w:t>8</w:t>
          </w:r>
        </w:p>
        <w:p w:rsidR="00FF0D2C" w:rsidRPr="00521B47" w:rsidRDefault="00FF0D2C" w:rsidP="00F0111E">
          <w:pPr>
            <w:tabs>
              <w:tab w:val="left" w:pos="2229"/>
            </w:tabs>
            <w:jc w:val="center"/>
            <w:rPr>
              <w:szCs w:val="20"/>
            </w:rPr>
          </w:pPr>
          <w:r w:rsidRPr="00521B47">
            <w:rPr>
              <w:szCs w:val="20"/>
            </w:rPr>
            <w:t>www.scitcentral.com</w:t>
          </w:r>
        </w:p>
      </w:tc>
      <w:tc>
        <w:tcPr>
          <w:tcW w:w="2423" w:type="dxa"/>
        </w:tcPr>
        <w:p w:rsidR="00FF0D2C" w:rsidRDefault="00FF0D2C" w:rsidP="000F24FF">
          <w:pPr>
            <w:pStyle w:val="Header"/>
            <w:jc w:val="center"/>
            <w:rPr>
              <w:rFonts w:ascii="Cambria" w:hAnsi="Cambria"/>
              <w:b/>
              <w:bCs/>
              <w:color w:val="4F81BD"/>
              <w:sz w:val="36"/>
              <w:szCs w:val="36"/>
            </w:rPr>
          </w:pPr>
          <w:r>
            <w:rPr>
              <w:rFonts w:ascii="Cambria" w:hAnsi="Cambria"/>
              <w:b/>
              <w:bCs/>
              <w:noProof/>
              <w:sz w:val="36"/>
              <w:szCs w:val="36"/>
              <w:lang w:val="en-IN" w:eastAsia="en-IN"/>
            </w:rPr>
            <w:drawing>
              <wp:inline distT="0" distB="0" distL="0" distR="0" wp14:anchorId="08E9E8CE" wp14:editId="1094EEEC">
                <wp:extent cx="1184745" cy="437547"/>
                <wp:effectExtent l="0" t="0" r="0" b="63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85377" cy="437780"/>
                        </a:xfrm>
                        <a:prstGeom prst="rect">
                          <a:avLst/>
                        </a:prstGeom>
                        <a:noFill/>
                        <a:ln w="9525">
                          <a:noFill/>
                          <a:miter lim="800000"/>
                          <a:headEnd/>
                          <a:tailEnd/>
                        </a:ln>
                      </pic:spPr>
                    </pic:pic>
                  </a:graphicData>
                </a:graphic>
              </wp:inline>
            </w:drawing>
          </w:r>
        </w:p>
        <w:p w:rsidR="00FF0D2C" w:rsidRPr="00C74D86" w:rsidRDefault="00FF0D2C" w:rsidP="000F24FF">
          <w:pPr>
            <w:pStyle w:val="Header"/>
            <w:jc w:val="center"/>
            <w:rPr>
              <w:b/>
              <w:bCs/>
              <w:color w:val="4F81BD"/>
              <w:sz w:val="36"/>
              <w:szCs w:val="36"/>
            </w:rPr>
          </w:pPr>
          <w:r w:rsidRPr="00C74D86">
            <w:rPr>
              <w:b/>
              <w:bCs/>
              <w:sz w:val="28"/>
              <w:szCs w:val="36"/>
            </w:rPr>
            <w:t>ISSN: 2578-8892</w:t>
          </w:r>
        </w:p>
      </w:tc>
    </w:tr>
  </w:tbl>
  <w:p w:rsidR="00FF0D2C" w:rsidRPr="00270392" w:rsidRDefault="009C5A94" w:rsidP="000F24FF">
    <w:pPr>
      <w:pStyle w:val="Header"/>
      <w:shd w:val="clear" w:color="auto" w:fill="8DB3E2"/>
      <w:jc w:val="center"/>
      <w:rPr>
        <w:b/>
        <w:bCs/>
        <w:sz w:val="22"/>
        <w:szCs w:val="22"/>
      </w:rPr>
    </w:pPr>
    <w:r>
      <w:rPr>
        <w:b/>
        <w:bCs/>
        <w:sz w:val="22"/>
        <w:szCs w:val="22"/>
      </w:rPr>
      <w:t>Original</w:t>
    </w:r>
    <w:r w:rsidR="00FF0D2C">
      <w:rPr>
        <w:b/>
        <w:bCs/>
        <w:sz w:val="22"/>
        <w:szCs w:val="22"/>
      </w:rPr>
      <w:t xml:space="preserve"> Re</w:t>
    </w:r>
    <w:r>
      <w:rPr>
        <w:b/>
        <w:bCs/>
        <w:sz w:val="22"/>
        <w:szCs w:val="22"/>
      </w:rPr>
      <w:t>search Article</w:t>
    </w:r>
    <w:r w:rsidR="00FF0D2C" w:rsidRPr="00270392">
      <w:rPr>
        <w:b/>
        <w:bCs/>
        <w:sz w:val="22"/>
        <w:szCs w:val="22"/>
      </w:rPr>
      <w:t>: Open Access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8C6"/>
    <w:multiLevelType w:val="hybridMultilevel"/>
    <w:tmpl w:val="72A83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D6033"/>
    <w:multiLevelType w:val="hybridMultilevel"/>
    <w:tmpl w:val="B7943C2C"/>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2">
    <w:nsid w:val="10D911D6"/>
    <w:multiLevelType w:val="hybridMultilevel"/>
    <w:tmpl w:val="EA50A0FA"/>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3">
    <w:nsid w:val="12113F74"/>
    <w:multiLevelType w:val="hybridMultilevel"/>
    <w:tmpl w:val="0696E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5E3E5E"/>
    <w:multiLevelType w:val="hybridMultilevel"/>
    <w:tmpl w:val="C5DACDFC"/>
    <w:lvl w:ilvl="0" w:tplc="40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nsid w:val="18E12781"/>
    <w:multiLevelType w:val="hybridMultilevel"/>
    <w:tmpl w:val="E8861CBA"/>
    <w:lvl w:ilvl="0" w:tplc="B4780A28">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F54064"/>
    <w:multiLevelType w:val="hybridMultilevel"/>
    <w:tmpl w:val="1D6E6F50"/>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7">
    <w:nsid w:val="220F4277"/>
    <w:multiLevelType w:val="hybridMultilevel"/>
    <w:tmpl w:val="04440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5E266A"/>
    <w:multiLevelType w:val="hybridMultilevel"/>
    <w:tmpl w:val="CFFED55A"/>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9">
    <w:nsid w:val="248655B1"/>
    <w:multiLevelType w:val="hybridMultilevel"/>
    <w:tmpl w:val="AB9C149C"/>
    <w:lvl w:ilvl="0" w:tplc="483222C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304266"/>
    <w:multiLevelType w:val="hybridMultilevel"/>
    <w:tmpl w:val="0C76787E"/>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11">
    <w:nsid w:val="400B1C1E"/>
    <w:multiLevelType w:val="hybridMultilevel"/>
    <w:tmpl w:val="A0BCE2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0901642"/>
    <w:multiLevelType w:val="hybridMultilevel"/>
    <w:tmpl w:val="50D8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0344C3"/>
    <w:multiLevelType w:val="hybridMultilevel"/>
    <w:tmpl w:val="770A2ACC"/>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14">
    <w:nsid w:val="4F2F15D5"/>
    <w:multiLevelType w:val="hybridMultilevel"/>
    <w:tmpl w:val="E8524B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3B04CDE"/>
    <w:multiLevelType w:val="hybridMultilevel"/>
    <w:tmpl w:val="3068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47487C"/>
    <w:multiLevelType w:val="hybridMultilevel"/>
    <w:tmpl w:val="E2E884E8"/>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17">
    <w:nsid w:val="67F44EFB"/>
    <w:multiLevelType w:val="hybridMultilevel"/>
    <w:tmpl w:val="84623470"/>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18">
    <w:nsid w:val="6C566940"/>
    <w:multiLevelType w:val="hybridMultilevel"/>
    <w:tmpl w:val="036A60B8"/>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88462D"/>
    <w:multiLevelType w:val="hybridMultilevel"/>
    <w:tmpl w:val="F35A6258"/>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20">
    <w:nsid w:val="70246B1B"/>
    <w:multiLevelType w:val="hybridMultilevel"/>
    <w:tmpl w:val="22269844"/>
    <w:lvl w:ilvl="0" w:tplc="092E7B72">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3575E2"/>
    <w:multiLevelType w:val="hybridMultilevel"/>
    <w:tmpl w:val="7BB8C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F35604"/>
    <w:multiLevelType w:val="hybridMultilevel"/>
    <w:tmpl w:val="2EDCFC36"/>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23">
    <w:nsid w:val="775A04C8"/>
    <w:multiLevelType w:val="hybridMultilevel"/>
    <w:tmpl w:val="57C8137E"/>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24">
    <w:nsid w:val="797C5B6B"/>
    <w:multiLevelType w:val="hybridMultilevel"/>
    <w:tmpl w:val="E0C47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B85E9F"/>
    <w:multiLevelType w:val="hybridMultilevel"/>
    <w:tmpl w:val="91D2A1CE"/>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num w:numId="1">
    <w:abstractNumId w:val="3"/>
  </w:num>
  <w:num w:numId="2">
    <w:abstractNumId w:val="0"/>
  </w:num>
  <w:num w:numId="3">
    <w:abstractNumId w:val="15"/>
  </w:num>
  <w:num w:numId="4">
    <w:abstractNumId w:val="7"/>
  </w:num>
  <w:num w:numId="5">
    <w:abstractNumId w:val="9"/>
  </w:num>
  <w:num w:numId="6">
    <w:abstractNumId w:val="18"/>
  </w:num>
  <w:num w:numId="7">
    <w:abstractNumId w:val="21"/>
  </w:num>
  <w:num w:numId="8">
    <w:abstractNumId w:val="20"/>
  </w:num>
  <w:num w:numId="9">
    <w:abstractNumId w:val="11"/>
  </w:num>
  <w:num w:numId="10">
    <w:abstractNumId w:val="24"/>
  </w:num>
  <w:num w:numId="11">
    <w:abstractNumId w:val="5"/>
  </w:num>
  <w:num w:numId="12">
    <w:abstractNumId w:val="4"/>
  </w:num>
  <w:num w:numId="13">
    <w:abstractNumId w:val="14"/>
  </w:num>
  <w:num w:numId="14">
    <w:abstractNumId w:val="12"/>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664"/>
    <w:rsid w:val="00002D22"/>
    <w:rsid w:val="000657E6"/>
    <w:rsid w:val="00093F6C"/>
    <w:rsid w:val="000B04C0"/>
    <w:rsid w:val="000B6B99"/>
    <w:rsid w:val="000C3048"/>
    <w:rsid w:val="000D07B4"/>
    <w:rsid w:val="000D43A4"/>
    <w:rsid w:val="000F24FF"/>
    <w:rsid w:val="000F7FFD"/>
    <w:rsid w:val="00146BC4"/>
    <w:rsid w:val="001546DF"/>
    <w:rsid w:val="001641C3"/>
    <w:rsid w:val="0017142F"/>
    <w:rsid w:val="001756CC"/>
    <w:rsid w:val="00177C0C"/>
    <w:rsid w:val="00197920"/>
    <w:rsid w:val="001B66B0"/>
    <w:rsid w:val="001E77EB"/>
    <w:rsid w:val="00224EB9"/>
    <w:rsid w:val="00235371"/>
    <w:rsid w:val="00266A4E"/>
    <w:rsid w:val="002705D8"/>
    <w:rsid w:val="00276B9C"/>
    <w:rsid w:val="00285608"/>
    <w:rsid w:val="002A70D8"/>
    <w:rsid w:val="002B3AFE"/>
    <w:rsid w:val="002B4397"/>
    <w:rsid w:val="002C2C08"/>
    <w:rsid w:val="002D2C3E"/>
    <w:rsid w:val="002D4AF1"/>
    <w:rsid w:val="002E008C"/>
    <w:rsid w:val="003103E6"/>
    <w:rsid w:val="0032502A"/>
    <w:rsid w:val="00347986"/>
    <w:rsid w:val="003A223B"/>
    <w:rsid w:val="003A39AF"/>
    <w:rsid w:val="003A7224"/>
    <w:rsid w:val="003C59E0"/>
    <w:rsid w:val="003E69F1"/>
    <w:rsid w:val="003F5927"/>
    <w:rsid w:val="00402D00"/>
    <w:rsid w:val="00405D6B"/>
    <w:rsid w:val="0042634B"/>
    <w:rsid w:val="004405EE"/>
    <w:rsid w:val="00446126"/>
    <w:rsid w:val="00462B7D"/>
    <w:rsid w:val="0046793D"/>
    <w:rsid w:val="004707D9"/>
    <w:rsid w:val="00493CC4"/>
    <w:rsid w:val="004A77E2"/>
    <w:rsid w:val="004A7F70"/>
    <w:rsid w:val="00523801"/>
    <w:rsid w:val="00530028"/>
    <w:rsid w:val="00536329"/>
    <w:rsid w:val="00543AB0"/>
    <w:rsid w:val="00544C1E"/>
    <w:rsid w:val="00564070"/>
    <w:rsid w:val="00565BC5"/>
    <w:rsid w:val="005849BA"/>
    <w:rsid w:val="00584C8F"/>
    <w:rsid w:val="00585B94"/>
    <w:rsid w:val="00595178"/>
    <w:rsid w:val="005A2FD9"/>
    <w:rsid w:val="005A7AE3"/>
    <w:rsid w:val="005C490E"/>
    <w:rsid w:val="005C6AF8"/>
    <w:rsid w:val="005E26D2"/>
    <w:rsid w:val="005E59AD"/>
    <w:rsid w:val="005F048D"/>
    <w:rsid w:val="00633B24"/>
    <w:rsid w:val="00634C7A"/>
    <w:rsid w:val="006617D8"/>
    <w:rsid w:val="00671958"/>
    <w:rsid w:val="006A19A4"/>
    <w:rsid w:val="006A546D"/>
    <w:rsid w:val="006A756C"/>
    <w:rsid w:val="006C14CB"/>
    <w:rsid w:val="006F497C"/>
    <w:rsid w:val="006F5E92"/>
    <w:rsid w:val="006F6F17"/>
    <w:rsid w:val="0070744C"/>
    <w:rsid w:val="00721517"/>
    <w:rsid w:val="0073479A"/>
    <w:rsid w:val="00734B64"/>
    <w:rsid w:val="00743216"/>
    <w:rsid w:val="0076019F"/>
    <w:rsid w:val="00775E2C"/>
    <w:rsid w:val="00781C74"/>
    <w:rsid w:val="00784535"/>
    <w:rsid w:val="007A300B"/>
    <w:rsid w:val="007E30AD"/>
    <w:rsid w:val="007E3C54"/>
    <w:rsid w:val="008117E5"/>
    <w:rsid w:val="0083301B"/>
    <w:rsid w:val="008352FF"/>
    <w:rsid w:val="00851BF9"/>
    <w:rsid w:val="00853509"/>
    <w:rsid w:val="0088015C"/>
    <w:rsid w:val="00887579"/>
    <w:rsid w:val="008A3139"/>
    <w:rsid w:val="008B4D05"/>
    <w:rsid w:val="00903261"/>
    <w:rsid w:val="00907D3B"/>
    <w:rsid w:val="009241EF"/>
    <w:rsid w:val="00924E8D"/>
    <w:rsid w:val="00927390"/>
    <w:rsid w:val="009355DC"/>
    <w:rsid w:val="00942A3A"/>
    <w:rsid w:val="00985BF2"/>
    <w:rsid w:val="00990E7F"/>
    <w:rsid w:val="009977CE"/>
    <w:rsid w:val="009B1193"/>
    <w:rsid w:val="009C248B"/>
    <w:rsid w:val="009C5A94"/>
    <w:rsid w:val="009E7CA1"/>
    <w:rsid w:val="00A0286C"/>
    <w:rsid w:val="00A13A7F"/>
    <w:rsid w:val="00A2104A"/>
    <w:rsid w:val="00A26CD4"/>
    <w:rsid w:val="00A37272"/>
    <w:rsid w:val="00A47718"/>
    <w:rsid w:val="00A554F5"/>
    <w:rsid w:val="00A56968"/>
    <w:rsid w:val="00AC357C"/>
    <w:rsid w:val="00AC5758"/>
    <w:rsid w:val="00AE2CBB"/>
    <w:rsid w:val="00AE6DBA"/>
    <w:rsid w:val="00B05007"/>
    <w:rsid w:val="00B11D98"/>
    <w:rsid w:val="00B62708"/>
    <w:rsid w:val="00BA1B64"/>
    <w:rsid w:val="00BB15DA"/>
    <w:rsid w:val="00BB4CAC"/>
    <w:rsid w:val="00BD367E"/>
    <w:rsid w:val="00BE3DA4"/>
    <w:rsid w:val="00BE3FA0"/>
    <w:rsid w:val="00BF175B"/>
    <w:rsid w:val="00BF634C"/>
    <w:rsid w:val="00C26116"/>
    <w:rsid w:val="00C27288"/>
    <w:rsid w:val="00C303B9"/>
    <w:rsid w:val="00C4714A"/>
    <w:rsid w:val="00C518D5"/>
    <w:rsid w:val="00C728F0"/>
    <w:rsid w:val="00C91024"/>
    <w:rsid w:val="00CA58F4"/>
    <w:rsid w:val="00CE145D"/>
    <w:rsid w:val="00CE33D3"/>
    <w:rsid w:val="00CF1EB6"/>
    <w:rsid w:val="00CF2427"/>
    <w:rsid w:val="00CF38B8"/>
    <w:rsid w:val="00D10DD0"/>
    <w:rsid w:val="00D1145C"/>
    <w:rsid w:val="00D315CD"/>
    <w:rsid w:val="00D363FC"/>
    <w:rsid w:val="00D37664"/>
    <w:rsid w:val="00D42E5E"/>
    <w:rsid w:val="00D72094"/>
    <w:rsid w:val="00D82A71"/>
    <w:rsid w:val="00D97D28"/>
    <w:rsid w:val="00DA3FFF"/>
    <w:rsid w:val="00DB32A5"/>
    <w:rsid w:val="00DD0D0A"/>
    <w:rsid w:val="00DE06E0"/>
    <w:rsid w:val="00DE59D6"/>
    <w:rsid w:val="00E16BFD"/>
    <w:rsid w:val="00E254EC"/>
    <w:rsid w:val="00E54C7B"/>
    <w:rsid w:val="00E57326"/>
    <w:rsid w:val="00E6072C"/>
    <w:rsid w:val="00E70E28"/>
    <w:rsid w:val="00E73D3B"/>
    <w:rsid w:val="00E77C58"/>
    <w:rsid w:val="00EE1CF0"/>
    <w:rsid w:val="00EE4A28"/>
    <w:rsid w:val="00EF06CA"/>
    <w:rsid w:val="00F0111E"/>
    <w:rsid w:val="00F24EFB"/>
    <w:rsid w:val="00F35B53"/>
    <w:rsid w:val="00F3734E"/>
    <w:rsid w:val="00F80AA6"/>
    <w:rsid w:val="00F834A3"/>
    <w:rsid w:val="00F84F93"/>
    <w:rsid w:val="00F85E2A"/>
    <w:rsid w:val="00FA15C6"/>
    <w:rsid w:val="00FB5077"/>
    <w:rsid w:val="00FC47BA"/>
    <w:rsid w:val="00FC6F2B"/>
    <w:rsid w:val="00FC7EF5"/>
    <w:rsid w:val="00FD4044"/>
    <w:rsid w:val="00FD7EC2"/>
    <w:rsid w:val="00FF0D2C"/>
    <w:rsid w:val="00FF3A34"/>
    <w:rsid w:val="00FF4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664"/>
    <w:pPr>
      <w:spacing w:after="0" w:line="240" w:lineRule="auto"/>
      <w:jc w:val="both"/>
    </w:pPr>
    <w:rPr>
      <w:rFonts w:ascii="Times New Roman" w:eastAsia="Times New Roman" w:hAnsi="Times New Roman" w:cs="Times New Roman"/>
      <w:sz w:val="20"/>
      <w:szCs w:val="24"/>
    </w:rPr>
  </w:style>
  <w:style w:type="paragraph" w:styleId="Heading1">
    <w:name w:val="heading 1"/>
    <w:basedOn w:val="Normal"/>
    <w:link w:val="Heading1Char"/>
    <w:uiPriority w:val="1"/>
    <w:qFormat/>
    <w:rsid w:val="00C728F0"/>
    <w:pPr>
      <w:widowControl w:val="0"/>
      <w:autoSpaceDE w:val="0"/>
      <w:autoSpaceDN w:val="0"/>
      <w:spacing w:before="90"/>
      <w:ind w:left="800" w:hanging="700"/>
      <w:jc w:val="left"/>
      <w:outlineLvl w:val="0"/>
    </w:pPr>
    <w:rPr>
      <w:rFonts w:ascii="Caladea" w:eastAsia="Caladea" w:hAnsi="Caladea" w:cs="Caladea"/>
      <w:b/>
      <w:bCs/>
      <w:sz w:val="36"/>
      <w:szCs w:val="36"/>
    </w:rPr>
  </w:style>
  <w:style w:type="paragraph" w:styleId="Heading2">
    <w:name w:val="heading 2"/>
    <w:basedOn w:val="Normal"/>
    <w:next w:val="Normal"/>
    <w:link w:val="Heading2Char"/>
    <w:uiPriority w:val="9"/>
    <w:semiHidden/>
    <w:unhideWhenUsed/>
    <w:qFormat/>
    <w:rsid w:val="00C728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54C7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37664"/>
    <w:pPr>
      <w:tabs>
        <w:tab w:val="center" w:pos="4320"/>
        <w:tab w:val="right" w:pos="8640"/>
      </w:tabs>
    </w:pPr>
  </w:style>
  <w:style w:type="character" w:customStyle="1" w:styleId="FooterChar">
    <w:name w:val="Footer Char"/>
    <w:basedOn w:val="DefaultParagraphFont"/>
    <w:link w:val="Footer"/>
    <w:uiPriority w:val="99"/>
    <w:rsid w:val="00D37664"/>
    <w:rPr>
      <w:rFonts w:ascii="Times New Roman" w:eastAsia="Times New Roman" w:hAnsi="Times New Roman" w:cs="Times New Roman"/>
      <w:sz w:val="20"/>
      <w:szCs w:val="24"/>
    </w:rPr>
  </w:style>
  <w:style w:type="paragraph" w:styleId="Header">
    <w:name w:val="header"/>
    <w:basedOn w:val="Normal"/>
    <w:link w:val="HeaderChar"/>
    <w:uiPriority w:val="99"/>
    <w:rsid w:val="00D37664"/>
    <w:pPr>
      <w:tabs>
        <w:tab w:val="center" w:pos="4320"/>
        <w:tab w:val="right" w:pos="8640"/>
      </w:tabs>
    </w:pPr>
  </w:style>
  <w:style w:type="character" w:customStyle="1" w:styleId="HeaderChar">
    <w:name w:val="Header Char"/>
    <w:basedOn w:val="DefaultParagraphFont"/>
    <w:link w:val="Header"/>
    <w:uiPriority w:val="99"/>
    <w:rsid w:val="00D37664"/>
    <w:rPr>
      <w:rFonts w:ascii="Times New Roman" w:eastAsia="Times New Roman" w:hAnsi="Times New Roman" w:cs="Times New Roman"/>
      <w:sz w:val="20"/>
      <w:szCs w:val="24"/>
    </w:rPr>
  </w:style>
  <w:style w:type="character" w:styleId="Hyperlink">
    <w:name w:val="Hyperlink"/>
    <w:rsid w:val="00D37664"/>
    <w:rPr>
      <w:color w:val="0000FF"/>
      <w:u w:val="single"/>
    </w:rPr>
  </w:style>
  <w:style w:type="paragraph" w:styleId="NoSpacing">
    <w:name w:val="No Spacing"/>
    <w:link w:val="NoSpacingChar"/>
    <w:uiPriority w:val="1"/>
    <w:qFormat/>
    <w:rsid w:val="00D37664"/>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D3766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37664"/>
    <w:rPr>
      <w:rFonts w:ascii="Tahoma" w:hAnsi="Tahoma" w:cs="Tahoma"/>
      <w:sz w:val="16"/>
      <w:szCs w:val="16"/>
    </w:rPr>
  </w:style>
  <w:style w:type="character" w:customStyle="1" w:styleId="BalloonTextChar">
    <w:name w:val="Balloon Text Char"/>
    <w:basedOn w:val="DefaultParagraphFont"/>
    <w:link w:val="BalloonText"/>
    <w:uiPriority w:val="99"/>
    <w:semiHidden/>
    <w:rsid w:val="00D37664"/>
    <w:rPr>
      <w:rFonts w:ascii="Tahoma" w:eastAsia="Times New Roman" w:hAnsi="Tahoma" w:cs="Tahoma"/>
      <w:sz w:val="16"/>
      <w:szCs w:val="16"/>
    </w:rPr>
  </w:style>
  <w:style w:type="paragraph" w:styleId="ListParagraph">
    <w:name w:val="List Paragraph"/>
    <w:basedOn w:val="Normal"/>
    <w:uiPriority w:val="34"/>
    <w:qFormat/>
    <w:rsid w:val="005C490E"/>
    <w:pPr>
      <w:ind w:left="720"/>
      <w:contextualSpacing/>
    </w:pPr>
  </w:style>
  <w:style w:type="table" w:styleId="MediumGrid1-Accent5">
    <w:name w:val="Medium Grid 1 Accent 5"/>
    <w:basedOn w:val="TableNormal"/>
    <w:uiPriority w:val="67"/>
    <w:rsid w:val="00FC6F2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NormalWeb">
    <w:name w:val="Normal (Web)"/>
    <w:basedOn w:val="Normal"/>
    <w:uiPriority w:val="99"/>
    <w:unhideWhenUsed/>
    <w:rsid w:val="00CF2427"/>
    <w:pPr>
      <w:bidi/>
      <w:spacing w:after="200" w:line="360" w:lineRule="auto"/>
    </w:pPr>
    <w:rPr>
      <w:rFonts w:eastAsiaTheme="minorEastAsia"/>
    </w:rPr>
  </w:style>
  <w:style w:type="paragraph" w:customStyle="1" w:styleId="Line-2">
    <w:name w:val="Line-2"/>
    <w:uiPriority w:val="99"/>
    <w:rsid w:val="00CF2427"/>
    <w:pPr>
      <w:widowControl w:val="0"/>
      <w:tabs>
        <w:tab w:val="left" w:leader="underscore" w:pos="2880"/>
        <w:tab w:val="left" w:leader="underscore" w:pos="4320"/>
        <w:tab w:val="left" w:leader="underscore" w:pos="5760"/>
        <w:tab w:val="left" w:leader="underscore" w:pos="7200"/>
      </w:tabs>
      <w:suppressAutoHyphens/>
      <w:overflowPunct w:val="0"/>
      <w:autoSpaceDE w:val="0"/>
      <w:spacing w:after="0" w:line="360" w:lineRule="auto"/>
      <w:ind w:left="446" w:hanging="446"/>
    </w:pPr>
    <w:rPr>
      <w:rFonts w:ascii="Arial" w:eastAsia="Times New Roman" w:hAnsi="Arial" w:cs="Arial"/>
      <w:sz w:val="24"/>
      <w:szCs w:val="24"/>
      <w:lang w:val="en-GB" w:eastAsia="ar-SA"/>
    </w:rPr>
  </w:style>
  <w:style w:type="character" w:customStyle="1" w:styleId="fontstyle01">
    <w:name w:val="fontstyle01"/>
    <w:rsid w:val="00EE1CF0"/>
    <w:rPr>
      <w:rFonts w:ascii="Times New Roman" w:hAnsi="Times New Roman" w:cs="Times New Roman" w:hint="default"/>
      <w:b w:val="0"/>
      <w:bCs w:val="0"/>
      <w:i w:val="0"/>
      <w:iCs w:val="0"/>
      <w:color w:val="000000"/>
      <w:sz w:val="24"/>
      <w:szCs w:val="24"/>
    </w:rPr>
  </w:style>
  <w:style w:type="paragraph" w:customStyle="1" w:styleId="Els-body-text">
    <w:name w:val="Els-body-text"/>
    <w:rsid w:val="000B04C0"/>
    <w:pPr>
      <w:spacing w:after="0" w:line="240" w:lineRule="exact"/>
      <w:ind w:firstLine="238"/>
      <w:jc w:val="both"/>
    </w:pPr>
    <w:rPr>
      <w:rFonts w:ascii="Times New Roman" w:eastAsia="SimSun" w:hAnsi="Times New Roman" w:cs="Times New Roman"/>
      <w:sz w:val="20"/>
      <w:szCs w:val="20"/>
    </w:rPr>
  </w:style>
  <w:style w:type="character" w:customStyle="1" w:styleId="reachbannerga1on">
    <w:name w:val="_reachbanner_ _ga1_on_"/>
    <w:basedOn w:val="DefaultParagraphFont"/>
    <w:rsid w:val="00BF634C"/>
  </w:style>
  <w:style w:type="character" w:customStyle="1" w:styleId="FontStyle25">
    <w:name w:val="Font Style25"/>
    <w:rsid w:val="00BF634C"/>
    <w:rPr>
      <w:rFonts w:ascii="Times New Roman" w:hAnsi="Times New Roman" w:cs="Times New Roman"/>
      <w:sz w:val="22"/>
      <w:szCs w:val="22"/>
    </w:rPr>
  </w:style>
  <w:style w:type="character" w:customStyle="1" w:styleId="FontStyle17">
    <w:name w:val="Font Style17"/>
    <w:rsid w:val="00BF634C"/>
    <w:rPr>
      <w:rFonts w:ascii="Times New Roman" w:hAnsi="Times New Roman" w:cs="Times New Roman"/>
      <w:i/>
      <w:iCs/>
      <w:sz w:val="22"/>
      <w:szCs w:val="22"/>
    </w:rPr>
  </w:style>
  <w:style w:type="paragraph" w:styleId="HTMLPreformatted">
    <w:name w:val="HTML Preformatted"/>
    <w:basedOn w:val="Normal"/>
    <w:link w:val="HTMLPreformattedChar"/>
    <w:uiPriority w:val="99"/>
    <w:unhideWhenUsed/>
    <w:rsid w:val="005A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en-AU" w:eastAsia="en-AU"/>
    </w:rPr>
  </w:style>
  <w:style w:type="character" w:customStyle="1" w:styleId="HTMLPreformattedChar">
    <w:name w:val="HTML Preformatted Char"/>
    <w:basedOn w:val="DefaultParagraphFont"/>
    <w:link w:val="HTMLPreformatted"/>
    <w:uiPriority w:val="99"/>
    <w:rsid w:val="005A7AE3"/>
    <w:rPr>
      <w:rFonts w:ascii="Courier New" w:eastAsia="Times New Roman" w:hAnsi="Courier New" w:cs="Courier New"/>
      <w:sz w:val="20"/>
      <w:szCs w:val="20"/>
      <w:lang w:val="en-AU" w:eastAsia="en-AU"/>
    </w:rPr>
  </w:style>
  <w:style w:type="character" w:customStyle="1" w:styleId="apple-converted-space">
    <w:name w:val="apple-converted-space"/>
    <w:basedOn w:val="DefaultParagraphFont"/>
    <w:rsid w:val="00585B94"/>
  </w:style>
  <w:style w:type="table" w:styleId="TableGrid">
    <w:name w:val="Table Grid"/>
    <w:basedOn w:val="TableNormal"/>
    <w:uiPriority w:val="39"/>
    <w:unhideWhenUsed/>
    <w:rsid w:val="00924E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ult">
    <w:name w:val="result"/>
    <w:basedOn w:val="DefaultParagraphFont"/>
    <w:rsid w:val="00530028"/>
    <w:rPr>
      <w:color w:val="000080"/>
    </w:rPr>
  </w:style>
  <w:style w:type="character" w:styleId="Strong">
    <w:name w:val="Strong"/>
    <w:basedOn w:val="DefaultParagraphFont"/>
    <w:uiPriority w:val="22"/>
    <w:qFormat/>
    <w:rsid w:val="00907D3B"/>
    <w:rPr>
      <w:b/>
      <w:bCs/>
    </w:rPr>
  </w:style>
  <w:style w:type="paragraph" w:styleId="BodyText">
    <w:name w:val="Body Text"/>
    <w:basedOn w:val="Normal"/>
    <w:link w:val="BodyTextChar"/>
    <w:uiPriority w:val="1"/>
    <w:qFormat/>
    <w:rsid w:val="00BE3FA0"/>
    <w:pPr>
      <w:widowControl w:val="0"/>
      <w:autoSpaceDE w:val="0"/>
      <w:autoSpaceDN w:val="0"/>
      <w:jc w:val="left"/>
    </w:pPr>
    <w:rPr>
      <w:sz w:val="24"/>
    </w:rPr>
  </w:style>
  <w:style w:type="character" w:customStyle="1" w:styleId="BodyTextChar">
    <w:name w:val="Body Text Char"/>
    <w:basedOn w:val="DefaultParagraphFont"/>
    <w:link w:val="BodyText"/>
    <w:uiPriority w:val="1"/>
    <w:rsid w:val="00BE3FA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C2C08"/>
    <w:pPr>
      <w:widowControl w:val="0"/>
      <w:autoSpaceDE w:val="0"/>
      <w:autoSpaceDN w:val="0"/>
      <w:spacing w:before="1"/>
      <w:jc w:val="left"/>
    </w:pPr>
    <w:rPr>
      <w:sz w:val="22"/>
      <w:szCs w:val="22"/>
    </w:rPr>
  </w:style>
  <w:style w:type="table" w:customStyle="1" w:styleId="GridTable2Accent5">
    <w:name w:val="Grid Table 2 Accent 5"/>
    <w:basedOn w:val="TableNormal"/>
    <w:uiPriority w:val="47"/>
    <w:rsid w:val="00564070"/>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1Char">
    <w:name w:val="Heading 1 Char"/>
    <w:basedOn w:val="DefaultParagraphFont"/>
    <w:link w:val="Heading1"/>
    <w:uiPriority w:val="1"/>
    <w:rsid w:val="00C728F0"/>
    <w:rPr>
      <w:rFonts w:ascii="Caladea" w:eastAsia="Caladea" w:hAnsi="Caladea" w:cs="Caladea"/>
      <w:b/>
      <w:bCs/>
      <w:sz w:val="36"/>
      <w:szCs w:val="36"/>
    </w:rPr>
  </w:style>
  <w:style w:type="character" w:customStyle="1" w:styleId="Heading2Char">
    <w:name w:val="Heading 2 Char"/>
    <w:basedOn w:val="DefaultParagraphFont"/>
    <w:link w:val="Heading2"/>
    <w:uiPriority w:val="9"/>
    <w:semiHidden/>
    <w:rsid w:val="00C728F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54C7B"/>
    <w:rPr>
      <w:rFonts w:asciiTheme="majorHAnsi" w:eastAsiaTheme="majorEastAsia" w:hAnsiTheme="majorHAnsi" w:cstheme="majorBidi"/>
      <w:b/>
      <w:bCs/>
      <w:color w:val="4F81BD" w:themeColor="accent1"/>
      <w:sz w:val="20"/>
      <w:szCs w:val="24"/>
    </w:rPr>
  </w:style>
  <w:style w:type="table" w:styleId="MediumGrid1-Accent1">
    <w:name w:val="Medium Grid 1 Accent 1"/>
    <w:basedOn w:val="TableNormal"/>
    <w:uiPriority w:val="67"/>
    <w:rsid w:val="00EE4A2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664"/>
    <w:pPr>
      <w:spacing w:after="0" w:line="240" w:lineRule="auto"/>
      <w:jc w:val="both"/>
    </w:pPr>
    <w:rPr>
      <w:rFonts w:ascii="Times New Roman" w:eastAsia="Times New Roman" w:hAnsi="Times New Roman" w:cs="Times New Roman"/>
      <w:sz w:val="20"/>
      <w:szCs w:val="24"/>
    </w:rPr>
  </w:style>
  <w:style w:type="paragraph" w:styleId="Heading1">
    <w:name w:val="heading 1"/>
    <w:basedOn w:val="Normal"/>
    <w:link w:val="Heading1Char"/>
    <w:uiPriority w:val="1"/>
    <w:qFormat/>
    <w:rsid w:val="00C728F0"/>
    <w:pPr>
      <w:widowControl w:val="0"/>
      <w:autoSpaceDE w:val="0"/>
      <w:autoSpaceDN w:val="0"/>
      <w:spacing w:before="90"/>
      <w:ind w:left="800" w:hanging="700"/>
      <w:jc w:val="left"/>
      <w:outlineLvl w:val="0"/>
    </w:pPr>
    <w:rPr>
      <w:rFonts w:ascii="Caladea" w:eastAsia="Caladea" w:hAnsi="Caladea" w:cs="Caladea"/>
      <w:b/>
      <w:bCs/>
      <w:sz w:val="36"/>
      <w:szCs w:val="36"/>
    </w:rPr>
  </w:style>
  <w:style w:type="paragraph" w:styleId="Heading2">
    <w:name w:val="heading 2"/>
    <w:basedOn w:val="Normal"/>
    <w:next w:val="Normal"/>
    <w:link w:val="Heading2Char"/>
    <w:uiPriority w:val="9"/>
    <w:semiHidden/>
    <w:unhideWhenUsed/>
    <w:qFormat/>
    <w:rsid w:val="00C728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54C7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37664"/>
    <w:pPr>
      <w:tabs>
        <w:tab w:val="center" w:pos="4320"/>
        <w:tab w:val="right" w:pos="8640"/>
      </w:tabs>
    </w:pPr>
  </w:style>
  <w:style w:type="character" w:customStyle="1" w:styleId="FooterChar">
    <w:name w:val="Footer Char"/>
    <w:basedOn w:val="DefaultParagraphFont"/>
    <w:link w:val="Footer"/>
    <w:uiPriority w:val="99"/>
    <w:rsid w:val="00D37664"/>
    <w:rPr>
      <w:rFonts w:ascii="Times New Roman" w:eastAsia="Times New Roman" w:hAnsi="Times New Roman" w:cs="Times New Roman"/>
      <w:sz w:val="20"/>
      <w:szCs w:val="24"/>
    </w:rPr>
  </w:style>
  <w:style w:type="paragraph" w:styleId="Header">
    <w:name w:val="header"/>
    <w:basedOn w:val="Normal"/>
    <w:link w:val="HeaderChar"/>
    <w:uiPriority w:val="99"/>
    <w:rsid w:val="00D37664"/>
    <w:pPr>
      <w:tabs>
        <w:tab w:val="center" w:pos="4320"/>
        <w:tab w:val="right" w:pos="8640"/>
      </w:tabs>
    </w:pPr>
  </w:style>
  <w:style w:type="character" w:customStyle="1" w:styleId="HeaderChar">
    <w:name w:val="Header Char"/>
    <w:basedOn w:val="DefaultParagraphFont"/>
    <w:link w:val="Header"/>
    <w:uiPriority w:val="99"/>
    <w:rsid w:val="00D37664"/>
    <w:rPr>
      <w:rFonts w:ascii="Times New Roman" w:eastAsia="Times New Roman" w:hAnsi="Times New Roman" w:cs="Times New Roman"/>
      <w:sz w:val="20"/>
      <w:szCs w:val="24"/>
    </w:rPr>
  </w:style>
  <w:style w:type="character" w:styleId="Hyperlink">
    <w:name w:val="Hyperlink"/>
    <w:rsid w:val="00D37664"/>
    <w:rPr>
      <w:color w:val="0000FF"/>
      <w:u w:val="single"/>
    </w:rPr>
  </w:style>
  <w:style w:type="paragraph" w:styleId="NoSpacing">
    <w:name w:val="No Spacing"/>
    <w:link w:val="NoSpacingChar"/>
    <w:uiPriority w:val="1"/>
    <w:qFormat/>
    <w:rsid w:val="00D37664"/>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D3766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37664"/>
    <w:rPr>
      <w:rFonts w:ascii="Tahoma" w:hAnsi="Tahoma" w:cs="Tahoma"/>
      <w:sz w:val="16"/>
      <w:szCs w:val="16"/>
    </w:rPr>
  </w:style>
  <w:style w:type="character" w:customStyle="1" w:styleId="BalloonTextChar">
    <w:name w:val="Balloon Text Char"/>
    <w:basedOn w:val="DefaultParagraphFont"/>
    <w:link w:val="BalloonText"/>
    <w:uiPriority w:val="99"/>
    <w:semiHidden/>
    <w:rsid w:val="00D37664"/>
    <w:rPr>
      <w:rFonts w:ascii="Tahoma" w:eastAsia="Times New Roman" w:hAnsi="Tahoma" w:cs="Tahoma"/>
      <w:sz w:val="16"/>
      <w:szCs w:val="16"/>
    </w:rPr>
  </w:style>
  <w:style w:type="paragraph" w:styleId="ListParagraph">
    <w:name w:val="List Paragraph"/>
    <w:basedOn w:val="Normal"/>
    <w:uiPriority w:val="34"/>
    <w:qFormat/>
    <w:rsid w:val="005C490E"/>
    <w:pPr>
      <w:ind w:left="720"/>
      <w:contextualSpacing/>
    </w:pPr>
  </w:style>
  <w:style w:type="table" w:styleId="MediumGrid1-Accent5">
    <w:name w:val="Medium Grid 1 Accent 5"/>
    <w:basedOn w:val="TableNormal"/>
    <w:uiPriority w:val="67"/>
    <w:rsid w:val="00FC6F2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NormalWeb">
    <w:name w:val="Normal (Web)"/>
    <w:basedOn w:val="Normal"/>
    <w:uiPriority w:val="99"/>
    <w:unhideWhenUsed/>
    <w:rsid w:val="00CF2427"/>
    <w:pPr>
      <w:bidi/>
      <w:spacing w:after="200" w:line="360" w:lineRule="auto"/>
    </w:pPr>
    <w:rPr>
      <w:rFonts w:eastAsiaTheme="minorEastAsia"/>
    </w:rPr>
  </w:style>
  <w:style w:type="paragraph" w:customStyle="1" w:styleId="Line-2">
    <w:name w:val="Line-2"/>
    <w:uiPriority w:val="99"/>
    <w:rsid w:val="00CF2427"/>
    <w:pPr>
      <w:widowControl w:val="0"/>
      <w:tabs>
        <w:tab w:val="left" w:leader="underscore" w:pos="2880"/>
        <w:tab w:val="left" w:leader="underscore" w:pos="4320"/>
        <w:tab w:val="left" w:leader="underscore" w:pos="5760"/>
        <w:tab w:val="left" w:leader="underscore" w:pos="7200"/>
      </w:tabs>
      <w:suppressAutoHyphens/>
      <w:overflowPunct w:val="0"/>
      <w:autoSpaceDE w:val="0"/>
      <w:spacing w:after="0" w:line="360" w:lineRule="auto"/>
      <w:ind w:left="446" w:hanging="446"/>
    </w:pPr>
    <w:rPr>
      <w:rFonts w:ascii="Arial" w:eastAsia="Times New Roman" w:hAnsi="Arial" w:cs="Arial"/>
      <w:sz w:val="24"/>
      <w:szCs w:val="24"/>
      <w:lang w:val="en-GB" w:eastAsia="ar-SA"/>
    </w:rPr>
  </w:style>
  <w:style w:type="character" w:customStyle="1" w:styleId="fontstyle01">
    <w:name w:val="fontstyle01"/>
    <w:rsid w:val="00EE1CF0"/>
    <w:rPr>
      <w:rFonts w:ascii="Times New Roman" w:hAnsi="Times New Roman" w:cs="Times New Roman" w:hint="default"/>
      <w:b w:val="0"/>
      <w:bCs w:val="0"/>
      <w:i w:val="0"/>
      <w:iCs w:val="0"/>
      <w:color w:val="000000"/>
      <w:sz w:val="24"/>
      <w:szCs w:val="24"/>
    </w:rPr>
  </w:style>
  <w:style w:type="paragraph" w:customStyle="1" w:styleId="Els-body-text">
    <w:name w:val="Els-body-text"/>
    <w:rsid w:val="000B04C0"/>
    <w:pPr>
      <w:spacing w:after="0" w:line="240" w:lineRule="exact"/>
      <w:ind w:firstLine="238"/>
      <w:jc w:val="both"/>
    </w:pPr>
    <w:rPr>
      <w:rFonts w:ascii="Times New Roman" w:eastAsia="SimSun" w:hAnsi="Times New Roman" w:cs="Times New Roman"/>
      <w:sz w:val="20"/>
      <w:szCs w:val="20"/>
    </w:rPr>
  </w:style>
  <w:style w:type="character" w:customStyle="1" w:styleId="reachbannerga1on">
    <w:name w:val="_reachbanner_ _ga1_on_"/>
    <w:basedOn w:val="DefaultParagraphFont"/>
    <w:rsid w:val="00BF634C"/>
  </w:style>
  <w:style w:type="character" w:customStyle="1" w:styleId="FontStyle25">
    <w:name w:val="Font Style25"/>
    <w:rsid w:val="00BF634C"/>
    <w:rPr>
      <w:rFonts w:ascii="Times New Roman" w:hAnsi="Times New Roman" w:cs="Times New Roman"/>
      <w:sz w:val="22"/>
      <w:szCs w:val="22"/>
    </w:rPr>
  </w:style>
  <w:style w:type="character" w:customStyle="1" w:styleId="FontStyle17">
    <w:name w:val="Font Style17"/>
    <w:rsid w:val="00BF634C"/>
    <w:rPr>
      <w:rFonts w:ascii="Times New Roman" w:hAnsi="Times New Roman" w:cs="Times New Roman"/>
      <w:i/>
      <w:iCs/>
      <w:sz w:val="22"/>
      <w:szCs w:val="22"/>
    </w:rPr>
  </w:style>
  <w:style w:type="paragraph" w:styleId="HTMLPreformatted">
    <w:name w:val="HTML Preformatted"/>
    <w:basedOn w:val="Normal"/>
    <w:link w:val="HTMLPreformattedChar"/>
    <w:uiPriority w:val="99"/>
    <w:unhideWhenUsed/>
    <w:rsid w:val="005A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en-AU" w:eastAsia="en-AU"/>
    </w:rPr>
  </w:style>
  <w:style w:type="character" w:customStyle="1" w:styleId="HTMLPreformattedChar">
    <w:name w:val="HTML Preformatted Char"/>
    <w:basedOn w:val="DefaultParagraphFont"/>
    <w:link w:val="HTMLPreformatted"/>
    <w:uiPriority w:val="99"/>
    <w:rsid w:val="005A7AE3"/>
    <w:rPr>
      <w:rFonts w:ascii="Courier New" w:eastAsia="Times New Roman" w:hAnsi="Courier New" w:cs="Courier New"/>
      <w:sz w:val="20"/>
      <w:szCs w:val="20"/>
      <w:lang w:val="en-AU" w:eastAsia="en-AU"/>
    </w:rPr>
  </w:style>
  <w:style w:type="character" w:customStyle="1" w:styleId="apple-converted-space">
    <w:name w:val="apple-converted-space"/>
    <w:basedOn w:val="DefaultParagraphFont"/>
    <w:rsid w:val="00585B94"/>
  </w:style>
  <w:style w:type="table" w:styleId="TableGrid">
    <w:name w:val="Table Grid"/>
    <w:basedOn w:val="TableNormal"/>
    <w:uiPriority w:val="39"/>
    <w:unhideWhenUsed/>
    <w:rsid w:val="00924E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ult">
    <w:name w:val="result"/>
    <w:basedOn w:val="DefaultParagraphFont"/>
    <w:rsid w:val="00530028"/>
    <w:rPr>
      <w:color w:val="000080"/>
    </w:rPr>
  </w:style>
  <w:style w:type="character" w:styleId="Strong">
    <w:name w:val="Strong"/>
    <w:basedOn w:val="DefaultParagraphFont"/>
    <w:uiPriority w:val="22"/>
    <w:qFormat/>
    <w:rsid w:val="00907D3B"/>
    <w:rPr>
      <w:b/>
      <w:bCs/>
    </w:rPr>
  </w:style>
  <w:style w:type="paragraph" w:styleId="BodyText">
    <w:name w:val="Body Text"/>
    <w:basedOn w:val="Normal"/>
    <w:link w:val="BodyTextChar"/>
    <w:uiPriority w:val="1"/>
    <w:qFormat/>
    <w:rsid w:val="00BE3FA0"/>
    <w:pPr>
      <w:widowControl w:val="0"/>
      <w:autoSpaceDE w:val="0"/>
      <w:autoSpaceDN w:val="0"/>
      <w:jc w:val="left"/>
    </w:pPr>
    <w:rPr>
      <w:sz w:val="24"/>
    </w:rPr>
  </w:style>
  <w:style w:type="character" w:customStyle="1" w:styleId="BodyTextChar">
    <w:name w:val="Body Text Char"/>
    <w:basedOn w:val="DefaultParagraphFont"/>
    <w:link w:val="BodyText"/>
    <w:uiPriority w:val="1"/>
    <w:rsid w:val="00BE3FA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C2C08"/>
    <w:pPr>
      <w:widowControl w:val="0"/>
      <w:autoSpaceDE w:val="0"/>
      <w:autoSpaceDN w:val="0"/>
      <w:spacing w:before="1"/>
      <w:jc w:val="left"/>
    </w:pPr>
    <w:rPr>
      <w:sz w:val="22"/>
      <w:szCs w:val="22"/>
    </w:rPr>
  </w:style>
  <w:style w:type="table" w:customStyle="1" w:styleId="GridTable2Accent5">
    <w:name w:val="Grid Table 2 Accent 5"/>
    <w:basedOn w:val="TableNormal"/>
    <w:uiPriority w:val="47"/>
    <w:rsid w:val="00564070"/>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1Char">
    <w:name w:val="Heading 1 Char"/>
    <w:basedOn w:val="DefaultParagraphFont"/>
    <w:link w:val="Heading1"/>
    <w:uiPriority w:val="1"/>
    <w:rsid w:val="00C728F0"/>
    <w:rPr>
      <w:rFonts w:ascii="Caladea" w:eastAsia="Caladea" w:hAnsi="Caladea" w:cs="Caladea"/>
      <w:b/>
      <w:bCs/>
      <w:sz w:val="36"/>
      <w:szCs w:val="36"/>
    </w:rPr>
  </w:style>
  <w:style w:type="character" w:customStyle="1" w:styleId="Heading2Char">
    <w:name w:val="Heading 2 Char"/>
    <w:basedOn w:val="DefaultParagraphFont"/>
    <w:link w:val="Heading2"/>
    <w:uiPriority w:val="9"/>
    <w:semiHidden/>
    <w:rsid w:val="00C728F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54C7B"/>
    <w:rPr>
      <w:rFonts w:asciiTheme="majorHAnsi" w:eastAsiaTheme="majorEastAsia" w:hAnsiTheme="majorHAnsi" w:cstheme="majorBidi"/>
      <w:b/>
      <w:bCs/>
      <w:color w:val="4F81BD" w:themeColor="accent1"/>
      <w:sz w:val="20"/>
      <w:szCs w:val="24"/>
    </w:rPr>
  </w:style>
  <w:style w:type="table" w:styleId="MediumGrid1-Accent1">
    <w:name w:val="Medium Grid 1 Accent 1"/>
    <w:basedOn w:val="TableNormal"/>
    <w:uiPriority w:val="67"/>
    <w:rsid w:val="00EE4A2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3567">
      <w:bodyDiv w:val="1"/>
      <w:marLeft w:val="0"/>
      <w:marRight w:val="0"/>
      <w:marTop w:val="0"/>
      <w:marBottom w:val="0"/>
      <w:divBdr>
        <w:top w:val="none" w:sz="0" w:space="0" w:color="auto"/>
        <w:left w:val="none" w:sz="0" w:space="0" w:color="auto"/>
        <w:bottom w:val="none" w:sz="0" w:space="0" w:color="auto"/>
        <w:right w:val="none" w:sz="0" w:space="0" w:color="auto"/>
      </w:divBdr>
    </w:div>
    <w:div w:id="126747058">
      <w:bodyDiv w:val="1"/>
      <w:marLeft w:val="0"/>
      <w:marRight w:val="0"/>
      <w:marTop w:val="0"/>
      <w:marBottom w:val="0"/>
      <w:divBdr>
        <w:top w:val="none" w:sz="0" w:space="0" w:color="auto"/>
        <w:left w:val="none" w:sz="0" w:space="0" w:color="auto"/>
        <w:bottom w:val="none" w:sz="0" w:space="0" w:color="auto"/>
        <w:right w:val="none" w:sz="0" w:space="0" w:color="auto"/>
      </w:divBdr>
    </w:div>
    <w:div w:id="158934974">
      <w:bodyDiv w:val="1"/>
      <w:marLeft w:val="0"/>
      <w:marRight w:val="0"/>
      <w:marTop w:val="0"/>
      <w:marBottom w:val="0"/>
      <w:divBdr>
        <w:top w:val="none" w:sz="0" w:space="0" w:color="auto"/>
        <w:left w:val="none" w:sz="0" w:space="0" w:color="auto"/>
        <w:bottom w:val="none" w:sz="0" w:space="0" w:color="auto"/>
        <w:right w:val="none" w:sz="0" w:space="0" w:color="auto"/>
      </w:divBdr>
    </w:div>
    <w:div w:id="215825757">
      <w:bodyDiv w:val="1"/>
      <w:marLeft w:val="0"/>
      <w:marRight w:val="0"/>
      <w:marTop w:val="0"/>
      <w:marBottom w:val="0"/>
      <w:divBdr>
        <w:top w:val="none" w:sz="0" w:space="0" w:color="auto"/>
        <w:left w:val="none" w:sz="0" w:space="0" w:color="auto"/>
        <w:bottom w:val="none" w:sz="0" w:space="0" w:color="auto"/>
        <w:right w:val="none" w:sz="0" w:space="0" w:color="auto"/>
      </w:divBdr>
    </w:div>
    <w:div w:id="221522067">
      <w:bodyDiv w:val="1"/>
      <w:marLeft w:val="0"/>
      <w:marRight w:val="0"/>
      <w:marTop w:val="0"/>
      <w:marBottom w:val="0"/>
      <w:divBdr>
        <w:top w:val="none" w:sz="0" w:space="0" w:color="auto"/>
        <w:left w:val="none" w:sz="0" w:space="0" w:color="auto"/>
        <w:bottom w:val="none" w:sz="0" w:space="0" w:color="auto"/>
        <w:right w:val="none" w:sz="0" w:space="0" w:color="auto"/>
      </w:divBdr>
    </w:div>
    <w:div w:id="322007004">
      <w:bodyDiv w:val="1"/>
      <w:marLeft w:val="0"/>
      <w:marRight w:val="0"/>
      <w:marTop w:val="0"/>
      <w:marBottom w:val="0"/>
      <w:divBdr>
        <w:top w:val="none" w:sz="0" w:space="0" w:color="auto"/>
        <w:left w:val="none" w:sz="0" w:space="0" w:color="auto"/>
        <w:bottom w:val="none" w:sz="0" w:space="0" w:color="auto"/>
        <w:right w:val="none" w:sz="0" w:space="0" w:color="auto"/>
      </w:divBdr>
    </w:div>
    <w:div w:id="343824936">
      <w:bodyDiv w:val="1"/>
      <w:marLeft w:val="0"/>
      <w:marRight w:val="0"/>
      <w:marTop w:val="0"/>
      <w:marBottom w:val="0"/>
      <w:divBdr>
        <w:top w:val="none" w:sz="0" w:space="0" w:color="auto"/>
        <w:left w:val="none" w:sz="0" w:space="0" w:color="auto"/>
        <w:bottom w:val="none" w:sz="0" w:space="0" w:color="auto"/>
        <w:right w:val="none" w:sz="0" w:space="0" w:color="auto"/>
      </w:divBdr>
    </w:div>
    <w:div w:id="369033418">
      <w:bodyDiv w:val="1"/>
      <w:marLeft w:val="0"/>
      <w:marRight w:val="0"/>
      <w:marTop w:val="0"/>
      <w:marBottom w:val="0"/>
      <w:divBdr>
        <w:top w:val="none" w:sz="0" w:space="0" w:color="auto"/>
        <w:left w:val="none" w:sz="0" w:space="0" w:color="auto"/>
        <w:bottom w:val="none" w:sz="0" w:space="0" w:color="auto"/>
        <w:right w:val="none" w:sz="0" w:space="0" w:color="auto"/>
      </w:divBdr>
    </w:div>
    <w:div w:id="442264151">
      <w:bodyDiv w:val="1"/>
      <w:marLeft w:val="0"/>
      <w:marRight w:val="0"/>
      <w:marTop w:val="0"/>
      <w:marBottom w:val="0"/>
      <w:divBdr>
        <w:top w:val="none" w:sz="0" w:space="0" w:color="auto"/>
        <w:left w:val="none" w:sz="0" w:space="0" w:color="auto"/>
        <w:bottom w:val="none" w:sz="0" w:space="0" w:color="auto"/>
        <w:right w:val="none" w:sz="0" w:space="0" w:color="auto"/>
      </w:divBdr>
    </w:div>
    <w:div w:id="566498540">
      <w:bodyDiv w:val="1"/>
      <w:marLeft w:val="0"/>
      <w:marRight w:val="0"/>
      <w:marTop w:val="0"/>
      <w:marBottom w:val="0"/>
      <w:divBdr>
        <w:top w:val="none" w:sz="0" w:space="0" w:color="auto"/>
        <w:left w:val="none" w:sz="0" w:space="0" w:color="auto"/>
        <w:bottom w:val="none" w:sz="0" w:space="0" w:color="auto"/>
        <w:right w:val="none" w:sz="0" w:space="0" w:color="auto"/>
      </w:divBdr>
    </w:div>
    <w:div w:id="615404015">
      <w:bodyDiv w:val="1"/>
      <w:marLeft w:val="0"/>
      <w:marRight w:val="0"/>
      <w:marTop w:val="0"/>
      <w:marBottom w:val="0"/>
      <w:divBdr>
        <w:top w:val="none" w:sz="0" w:space="0" w:color="auto"/>
        <w:left w:val="none" w:sz="0" w:space="0" w:color="auto"/>
        <w:bottom w:val="none" w:sz="0" w:space="0" w:color="auto"/>
        <w:right w:val="none" w:sz="0" w:space="0" w:color="auto"/>
      </w:divBdr>
    </w:div>
    <w:div w:id="622275344">
      <w:bodyDiv w:val="1"/>
      <w:marLeft w:val="0"/>
      <w:marRight w:val="0"/>
      <w:marTop w:val="0"/>
      <w:marBottom w:val="0"/>
      <w:divBdr>
        <w:top w:val="none" w:sz="0" w:space="0" w:color="auto"/>
        <w:left w:val="none" w:sz="0" w:space="0" w:color="auto"/>
        <w:bottom w:val="none" w:sz="0" w:space="0" w:color="auto"/>
        <w:right w:val="none" w:sz="0" w:space="0" w:color="auto"/>
      </w:divBdr>
    </w:div>
    <w:div w:id="715738177">
      <w:bodyDiv w:val="1"/>
      <w:marLeft w:val="0"/>
      <w:marRight w:val="0"/>
      <w:marTop w:val="0"/>
      <w:marBottom w:val="0"/>
      <w:divBdr>
        <w:top w:val="none" w:sz="0" w:space="0" w:color="auto"/>
        <w:left w:val="none" w:sz="0" w:space="0" w:color="auto"/>
        <w:bottom w:val="none" w:sz="0" w:space="0" w:color="auto"/>
        <w:right w:val="none" w:sz="0" w:space="0" w:color="auto"/>
      </w:divBdr>
    </w:div>
    <w:div w:id="720982243">
      <w:bodyDiv w:val="1"/>
      <w:marLeft w:val="0"/>
      <w:marRight w:val="0"/>
      <w:marTop w:val="0"/>
      <w:marBottom w:val="0"/>
      <w:divBdr>
        <w:top w:val="none" w:sz="0" w:space="0" w:color="auto"/>
        <w:left w:val="none" w:sz="0" w:space="0" w:color="auto"/>
        <w:bottom w:val="none" w:sz="0" w:space="0" w:color="auto"/>
        <w:right w:val="none" w:sz="0" w:space="0" w:color="auto"/>
      </w:divBdr>
    </w:div>
    <w:div w:id="769470387">
      <w:bodyDiv w:val="1"/>
      <w:marLeft w:val="0"/>
      <w:marRight w:val="0"/>
      <w:marTop w:val="0"/>
      <w:marBottom w:val="0"/>
      <w:divBdr>
        <w:top w:val="none" w:sz="0" w:space="0" w:color="auto"/>
        <w:left w:val="none" w:sz="0" w:space="0" w:color="auto"/>
        <w:bottom w:val="none" w:sz="0" w:space="0" w:color="auto"/>
        <w:right w:val="none" w:sz="0" w:space="0" w:color="auto"/>
      </w:divBdr>
    </w:div>
    <w:div w:id="781000308">
      <w:bodyDiv w:val="1"/>
      <w:marLeft w:val="0"/>
      <w:marRight w:val="0"/>
      <w:marTop w:val="0"/>
      <w:marBottom w:val="0"/>
      <w:divBdr>
        <w:top w:val="none" w:sz="0" w:space="0" w:color="auto"/>
        <w:left w:val="none" w:sz="0" w:space="0" w:color="auto"/>
        <w:bottom w:val="none" w:sz="0" w:space="0" w:color="auto"/>
        <w:right w:val="none" w:sz="0" w:space="0" w:color="auto"/>
      </w:divBdr>
    </w:div>
    <w:div w:id="813106382">
      <w:bodyDiv w:val="1"/>
      <w:marLeft w:val="0"/>
      <w:marRight w:val="0"/>
      <w:marTop w:val="0"/>
      <w:marBottom w:val="0"/>
      <w:divBdr>
        <w:top w:val="none" w:sz="0" w:space="0" w:color="auto"/>
        <w:left w:val="none" w:sz="0" w:space="0" w:color="auto"/>
        <w:bottom w:val="none" w:sz="0" w:space="0" w:color="auto"/>
        <w:right w:val="none" w:sz="0" w:space="0" w:color="auto"/>
      </w:divBdr>
    </w:div>
    <w:div w:id="869875804">
      <w:bodyDiv w:val="1"/>
      <w:marLeft w:val="0"/>
      <w:marRight w:val="0"/>
      <w:marTop w:val="0"/>
      <w:marBottom w:val="0"/>
      <w:divBdr>
        <w:top w:val="none" w:sz="0" w:space="0" w:color="auto"/>
        <w:left w:val="none" w:sz="0" w:space="0" w:color="auto"/>
        <w:bottom w:val="none" w:sz="0" w:space="0" w:color="auto"/>
        <w:right w:val="none" w:sz="0" w:space="0" w:color="auto"/>
      </w:divBdr>
    </w:div>
    <w:div w:id="875704503">
      <w:bodyDiv w:val="1"/>
      <w:marLeft w:val="0"/>
      <w:marRight w:val="0"/>
      <w:marTop w:val="0"/>
      <w:marBottom w:val="0"/>
      <w:divBdr>
        <w:top w:val="none" w:sz="0" w:space="0" w:color="auto"/>
        <w:left w:val="none" w:sz="0" w:space="0" w:color="auto"/>
        <w:bottom w:val="none" w:sz="0" w:space="0" w:color="auto"/>
        <w:right w:val="none" w:sz="0" w:space="0" w:color="auto"/>
      </w:divBdr>
    </w:div>
    <w:div w:id="923418960">
      <w:bodyDiv w:val="1"/>
      <w:marLeft w:val="0"/>
      <w:marRight w:val="0"/>
      <w:marTop w:val="0"/>
      <w:marBottom w:val="0"/>
      <w:divBdr>
        <w:top w:val="none" w:sz="0" w:space="0" w:color="auto"/>
        <w:left w:val="none" w:sz="0" w:space="0" w:color="auto"/>
        <w:bottom w:val="none" w:sz="0" w:space="0" w:color="auto"/>
        <w:right w:val="none" w:sz="0" w:space="0" w:color="auto"/>
      </w:divBdr>
    </w:div>
    <w:div w:id="973363788">
      <w:bodyDiv w:val="1"/>
      <w:marLeft w:val="0"/>
      <w:marRight w:val="0"/>
      <w:marTop w:val="0"/>
      <w:marBottom w:val="0"/>
      <w:divBdr>
        <w:top w:val="none" w:sz="0" w:space="0" w:color="auto"/>
        <w:left w:val="none" w:sz="0" w:space="0" w:color="auto"/>
        <w:bottom w:val="none" w:sz="0" w:space="0" w:color="auto"/>
        <w:right w:val="none" w:sz="0" w:space="0" w:color="auto"/>
      </w:divBdr>
    </w:div>
    <w:div w:id="1276476585">
      <w:bodyDiv w:val="1"/>
      <w:marLeft w:val="0"/>
      <w:marRight w:val="0"/>
      <w:marTop w:val="0"/>
      <w:marBottom w:val="0"/>
      <w:divBdr>
        <w:top w:val="none" w:sz="0" w:space="0" w:color="auto"/>
        <w:left w:val="none" w:sz="0" w:space="0" w:color="auto"/>
        <w:bottom w:val="none" w:sz="0" w:space="0" w:color="auto"/>
        <w:right w:val="none" w:sz="0" w:space="0" w:color="auto"/>
      </w:divBdr>
    </w:div>
    <w:div w:id="1400595461">
      <w:bodyDiv w:val="1"/>
      <w:marLeft w:val="0"/>
      <w:marRight w:val="0"/>
      <w:marTop w:val="0"/>
      <w:marBottom w:val="0"/>
      <w:divBdr>
        <w:top w:val="none" w:sz="0" w:space="0" w:color="auto"/>
        <w:left w:val="none" w:sz="0" w:space="0" w:color="auto"/>
        <w:bottom w:val="none" w:sz="0" w:space="0" w:color="auto"/>
        <w:right w:val="none" w:sz="0" w:space="0" w:color="auto"/>
      </w:divBdr>
    </w:div>
    <w:div w:id="1403216206">
      <w:bodyDiv w:val="1"/>
      <w:marLeft w:val="0"/>
      <w:marRight w:val="0"/>
      <w:marTop w:val="0"/>
      <w:marBottom w:val="0"/>
      <w:divBdr>
        <w:top w:val="none" w:sz="0" w:space="0" w:color="auto"/>
        <w:left w:val="none" w:sz="0" w:space="0" w:color="auto"/>
        <w:bottom w:val="none" w:sz="0" w:space="0" w:color="auto"/>
        <w:right w:val="none" w:sz="0" w:space="0" w:color="auto"/>
      </w:divBdr>
    </w:div>
    <w:div w:id="1404333035">
      <w:bodyDiv w:val="1"/>
      <w:marLeft w:val="0"/>
      <w:marRight w:val="0"/>
      <w:marTop w:val="0"/>
      <w:marBottom w:val="0"/>
      <w:divBdr>
        <w:top w:val="none" w:sz="0" w:space="0" w:color="auto"/>
        <w:left w:val="none" w:sz="0" w:space="0" w:color="auto"/>
        <w:bottom w:val="none" w:sz="0" w:space="0" w:color="auto"/>
        <w:right w:val="none" w:sz="0" w:space="0" w:color="auto"/>
      </w:divBdr>
    </w:div>
    <w:div w:id="1427576253">
      <w:bodyDiv w:val="1"/>
      <w:marLeft w:val="0"/>
      <w:marRight w:val="0"/>
      <w:marTop w:val="0"/>
      <w:marBottom w:val="0"/>
      <w:divBdr>
        <w:top w:val="none" w:sz="0" w:space="0" w:color="auto"/>
        <w:left w:val="none" w:sz="0" w:space="0" w:color="auto"/>
        <w:bottom w:val="none" w:sz="0" w:space="0" w:color="auto"/>
        <w:right w:val="none" w:sz="0" w:space="0" w:color="auto"/>
      </w:divBdr>
    </w:div>
    <w:div w:id="1510560730">
      <w:bodyDiv w:val="1"/>
      <w:marLeft w:val="0"/>
      <w:marRight w:val="0"/>
      <w:marTop w:val="0"/>
      <w:marBottom w:val="0"/>
      <w:divBdr>
        <w:top w:val="none" w:sz="0" w:space="0" w:color="auto"/>
        <w:left w:val="none" w:sz="0" w:space="0" w:color="auto"/>
        <w:bottom w:val="none" w:sz="0" w:space="0" w:color="auto"/>
        <w:right w:val="none" w:sz="0" w:space="0" w:color="auto"/>
      </w:divBdr>
    </w:div>
    <w:div w:id="1522160318">
      <w:bodyDiv w:val="1"/>
      <w:marLeft w:val="0"/>
      <w:marRight w:val="0"/>
      <w:marTop w:val="0"/>
      <w:marBottom w:val="0"/>
      <w:divBdr>
        <w:top w:val="none" w:sz="0" w:space="0" w:color="auto"/>
        <w:left w:val="none" w:sz="0" w:space="0" w:color="auto"/>
        <w:bottom w:val="none" w:sz="0" w:space="0" w:color="auto"/>
        <w:right w:val="none" w:sz="0" w:space="0" w:color="auto"/>
      </w:divBdr>
    </w:div>
    <w:div w:id="1569654880">
      <w:bodyDiv w:val="1"/>
      <w:marLeft w:val="0"/>
      <w:marRight w:val="0"/>
      <w:marTop w:val="0"/>
      <w:marBottom w:val="0"/>
      <w:divBdr>
        <w:top w:val="none" w:sz="0" w:space="0" w:color="auto"/>
        <w:left w:val="none" w:sz="0" w:space="0" w:color="auto"/>
        <w:bottom w:val="none" w:sz="0" w:space="0" w:color="auto"/>
        <w:right w:val="none" w:sz="0" w:space="0" w:color="auto"/>
      </w:divBdr>
    </w:div>
    <w:div w:id="1655068848">
      <w:bodyDiv w:val="1"/>
      <w:marLeft w:val="0"/>
      <w:marRight w:val="0"/>
      <w:marTop w:val="0"/>
      <w:marBottom w:val="0"/>
      <w:divBdr>
        <w:top w:val="none" w:sz="0" w:space="0" w:color="auto"/>
        <w:left w:val="none" w:sz="0" w:space="0" w:color="auto"/>
        <w:bottom w:val="none" w:sz="0" w:space="0" w:color="auto"/>
        <w:right w:val="none" w:sz="0" w:space="0" w:color="auto"/>
      </w:divBdr>
    </w:div>
    <w:div w:id="1662391213">
      <w:bodyDiv w:val="1"/>
      <w:marLeft w:val="0"/>
      <w:marRight w:val="0"/>
      <w:marTop w:val="0"/>
      <w:marBottom w:val="0"/>
      <w:divBdr>
        <w:top w:val="none" w:sz="0" w:space="0" w:color="auto"/>
        <w:left w:val="none" w:sz="0" w:space="0" w:color="auto"/>
        <w:bottom w:val="none" w:sz="0" w:space="0" w:color="auto"/>
        <w:right w:val="none" w:sz="0" w:space="0" w:color="auto"/>
      </w:divBdr>
    </w:div>
    <w:div w:id="1718818262">
      <w:bodyDiv w:val="1"/>
      <w:marLeft w:val="0"/>
      <w:marRight w:val="0"/>
      <w:marTop w:val="0"/>
      <w:marBottom w:val="0"/>
      <w:divBdr>
        <w:top w:val="none" w:sz="0" w:space="0" w:color="auto"/>
        <w:left w:val="none" w:sz="0" w:space="0" w:color="auto"/>
        <w:bottom w:val="none" w:sz="0" w:space="0" w:color="auto"/>
        <w:right w:val="none" w:sz="0" w:space="0" w:color="auto"/>
      </w:divBdr>
    </w:div>
    <w:div w:id="1903132079">
      <w:bodyDiv w:val="1"/>
      <w:marLeft w:val="0"/>
      <w:marRight w:val="0"/>
      <w:marTop w:val="0"/>
      <w:marBottom w:val="0"/>
      <w:divBdr>
        <w:top w:val="none" w:sz="0" w:space="0" w:color="auto"/>
        <w:left w:val="none" w:sz="0" w:space="0" w:color="auto"/>
        <w:bottom w:val="none" w:sz="0" w:space="0" w:color="auto"/>
        <w:right w:val="none" w:sz="0" w:space="0" w:color="auto"/>
      </w:divBdr>
    </w:div>
    <w:div w:id="1926452916">
      <w:bodyDiv w:val="1"/>
      <w:marLeft w:val="0"/>
      <w:marRight w:val="0"/>
      <w:marTop w:val="0"/>
      <w:marBottom w:val="0"/>
      <w:divBdr>
        <w:top w:val="none" w:sz="0" w:space="0" w:color="auto"/>
        <w:left w:val="none" w:sz="0" w:space="0" w:color="auto"/>
        <w:bottom w:val="none" w:sz="0" w:space="0" w:color="auto"/>
        <w:right w:val="none" w:sz="0" w:space="0" w:color="auto"/>
      </w:divBdr>
    </w:div>
    <w:div w:id="1929343084">
      <w:bodyDiv w:val="1"/>
      <w:marLeft w:val="0"/>
      <w:marRight w:val="0"/>
      <w:marTop w:val="0"/>
      <w:marBottom w:val="0"/>
      <w:divBdr>
        <w:top w:val="none" w:sz="0" w:space="0" w:color="auto"/>
        <w:left w:val="none" w:sz="0" w:space="0" w:color="auto"/>
        <w:bottom w:val="none" w:sz="0" w:space="0" w:color="auto"/>
        <w:right w:val="none" w:sz="0" w:space="0" w:color="auto"/>
      </w:divBdr>
    </w:div>
    <w:div w:id="1964917824">
      <w:bodyDiv w:val="1"/>
      <w:marLeft w:val="0"/>
      <w:marRight w:val="0"/>
      <w:marTop w:val="0"/>
      <w:marBottom w:val="0"/>
      <w:divBdr>
        <w:top w:val="none" w:sz="0" w:space="0" w:color="auto"/>
        <w:left w:val="none" w:sz="0" w:space="0" w:color="auto"/>
        <w:bottom w:val="none" w:sz="0" w:space="0" w:color="auto"/>
        <w:right w:val="none" w:sz="0" w:space="0" w:color="auto"/>
      </w:divBdr>
    </w:div>
    <w:div w:id="2062636275">
      <w:bodyDiv w:val="1"/>
      <w:marLeft w:val="0"/>
      <w:marRight w:val="0"/>
      <w:marTop w:val="0"/>
      <w:marBottom w:val="0"/>
      <w:divBdr>
        <w:top w:val="none" w:sz="0" w:space="0" w:color="auto"/>
        <w:left w:val="none" w:sz="0" w:space="0" w:color="auto"/>
        <w:bottom w:val="none" w:sz="0" w:space="0" w:color="auto"/>
        <w:right w:val="none" w:sz="0" w:space="0" w:color="auto"/>
      </w:divBdr>
    </w:div>
    <w:div w:id="210699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image" Target="media/image4.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5663</Words>
  <Characters>32285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NITESH</cp:lastModifiedBy>
  <cp:revision>2</cp:revision>
  <cp:lastPrinted>2020-04-13T09:11:00Z</cp:lastPrinted>
  <dcterms:created xsi:type="dcterms:W3CDTF">2020-04-14T09:54:00Z</dcterms:created>
  <dcterms:modified xsi:type="dcterms:W3CDTF">2020-04-14T09:54:00Z</dcterms:modified>
</cp:coreProperties>
</file>